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4C757A2E" w:rsidR="00392E31" w:rsidRPr="00E20C4B" w:rsidRDefault="00BE6512" w:rsidP="00CC3EB2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Shell </w:t>
      </w:r>
      <w:r w:rsidR="00FB3A00">
        <w:rPr>
          <w:rFonts w:ascii="Arial" w:hAnsi="Arial" w:cs="Arial"/>
          <w:b/>
          <w:bCs/>
          <w:color w:val="000000"/>
          <w:sz w:val="36"/>
          <w:szCs w:val="36"/>
        </w:rPr>
        <w:t>FCU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E20C4B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E20C4B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FB3A00">
        <w:rPr>
          <w:rFonts w:ascii="Arial" w:hAnsi="Arial" w:cs="Arial"/>
          <w:b/>
          <w:bCs/>
          <w:color w:val="000000"/>
          <w:sz w:val="36"/>
          <w:szCs w:val="36"/>
        </w:rPr>
        <w:t xml:space="preserve">Executive </w:t>
      </w:r>
      <w:r w:rsidR="003E56A1" w:rsidRPr="00E20C4B">
        <w:rPr>
          <w:rFonts w:ascii="Arial" w:hAnsi="Arial" w:cs="Arial"/>
          <w:b/>
          <w:bCs/>
          <w:color w:val="000000"/>
          <w:sz w:val="36"/>
          <w:szCs w:val="36"/>
        </w:rPr>
        <w:t xml:space="preserve">Search </w:t>
      </w:r>
      <w:r w:rsidR="00EA2241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</w:p>
    <w:p w14:paraId="2D717127" w14:textId="77777777" w:rsidR="00392E31" w:rsidRPr="00E20C4B" w:rsidRDefault="00392E31" w:rsidP="00CC3EB2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669A4DAD" w14:textId="699A90E7" w:rsidR="00E20C4B" w:rsidRDefault="00BF3EAC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E20C4B">
        <w:rPr>
          <w:rFonts w:asciiTheme="majorHAnsi" w:hAnsiTheme="majorHAnsi" w:cstheme="minorHAnsi"/>
          <w:b/>
          <w:bCs/>
        </w:rPr>
        <w:t>, TEXAS</w:t>
      </w:r>
      <w:r w:rsidR="00794230" w:rsidRPr="00E20C4B">
        <w:rPr>
          <w:rFonts w:asciiTheme="majorHAnsi" w:hAnsiTheme="majorHAnsi" w:cstheme="minorHAnsi"/>
        </w:rPr>
        <w:t xml:space="preserve"> </w:t>
      </w:r>
      <w:r w:rsidR="00F05CD5" w:rsidRPr="00E20C4B">
        <w:rPr>
          <w:rFonts w:asciiTheme="majorHAnsi" w:hAnsiTheme="majorHAnsi" w:cstheme="minorHAnsi"/>
        </w:rPr>
        <w:t>(</w:t>
      </w:r>
      <w:r w:rsidR="00BE6512">
        <w:rPr>
          <w:rFonts w:asciiTheme="majorHAnsi" w:hAnsiTheme="majorHAnsi" w:cstheme="minorHAnsi"/>
        </w:rPr>
        <w:t xml:space="preserve">Feb. </w:t>
      </w:r>
      <w:r w:rsidR="00FB3A00">
        <w:rPr>
          <w:rFonts w:asciiTheme="majorHAnsi" w:hAnsiTheme="majorHAnsi" w:cstheme="minorHAnsi"/>
        </w:rPr>
        <w:t>11</w:t>
      </w:r>
      <w:r w:rsidR="001C4220" w:rsidRPr="00E20C4B">
        <w:rPr>
          <w:rFonts w:asciiTheme="majorHAnsi" w:hAnsiTheme="majorHAnsi" w:cstheme="minorHAnsi"/>
        </w:rPr>
        <w:t>, 20</w:t>
      </w:r>
      <w:r w:rsidR="00E011A9" w:rsidRPr="00E20C4B">
        <w:rPr>
          <w:rFonts w:asciiTheme="majorHAnsi" w:hAnsiTheme="majorHAnsi" w:cstheme="minorHAnsi"/>
        </w:rPr>
        <w:t>2</w:t>
      </w:r>
      <w:r w:rsidR="00BE6512">
        <w:rPr>
          <w:rFonts w:asciiTheme="majorHAnsi" w:hAnsiTheme="majorHAnsi" w:cstheme="minorHAnsi"/>
        </w:rPr>
        <w:t>2</w:t>
      </w:r>
      <w:r w:rsidR="00794230" w:rsidRPr="00E20C4B">
        <w:rPr>
          <w:rFonts w:asciiTheme="majorHAnsi" w:hAnsiTheme="majorHAnsi" w:cstheme="minorHAnsi"/>
        </w:rPr>
        <w:t xml:space="preserve">) — </w:t>
      </w:r>
      <w:r w:rsidR="00E20C4B" w:rsidRPr="00E20C4B">
        <w:rPr>
          <w:rFonts w:asciiTheme="majorHAnsi" w:hAnsiTheme="majorHAnsi" w:cstheme="minorHAnsi"/>
        </w:rPr>
        <w:t xml:space="preserve">Cornerstone Resources has been selected to conduct a search for the </w:t>
      </w:r>
      <w:r w:rsidR="006E255B">
        <w:rPr>
          <w:rFonts w:asciiTheme="majorHAnsi" w:hAnsiTheme="majorHAnsi" w:cstheme="minorHAnsi"/>
        </w:rPr>
        <w:t>vice president</w:t>
      </w:r>
      <w:r w:rsidR="00BE6512">
        <w:rPr>
          <w:rFonts w:asciiTheme="majorHAnsi" w:hAnsiTheme="majorHAnsi" w:cstheme="minorHAnsi"/>
        </w:rPr>
        <w:t xml:space="preserve"> of IS &amp; technology</w:t>
      </w:r>
      <w:r w:rsidR="00E20C4B" w:rsidRPr="00E20C4B">
        <w:rPr>
          <w:rFonts w:asciiTheme="majorHAnsi" w:hAnsiTheme="majorHAnsi" w:cstheme="minorHAnsi"/>
        </w:rPr>
        <w:t xml:space="preserve"> at </w:t>
      </w:r>
      <w:r w:rsidR="00BE6512">
        <w:rPr>
          <w:rFonts w:asciiTheme="majorHAnsi" w:hAnsiTheme="majorHAnsi" w:cstheme="minorHAnsi"/>
        </w:rPr>
        <w:t>Shell Federal</w:t>
      </w:r>
      <w:r w:rsidR="00E20C4B" w:rsidRPr="00E20C4B">
        <w:rPr>
          <w:rFonts w:asciiTheme="majorHAnsi" w:hAnsiTheme="majorHAnsi" w:cstheme="minorHAnsi"/>
        </w:rPr>
        <w:t xml:space="preserve"> Credit Union in </w:t>
      </w:r>
      <w:r w:rsidR="00BE6512">
        <w:rPr>
          <w:rFonts w:asciiTheme="majorHAnsi" w:hAnsiTheme="majorHAnsi" w:cstheme="minorHAnsi"/>
        </w:rPr>
        <w:t>Deer Park, Texas</w:t>
      </w:r>
      <w:r w:rsidR="00E20C4B" w:rsidRPr="00E20C4B">
        <w:rPr>
          <w:rFonts w:asciiTheme="majorHAnsi" w:hAnsiTheme="majorHAnsi" w:cstheme="minorHAnsi"/>
        </w:rPr>
        <w:t xml:space="preserve">. </w:t>
      </w:r>
    </w:p>
    <w:p w14:paraId="115C135B" w14:textId="34BA2DC2" w:rsid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48A2C502" w14:textId="7115ACF4" w:rsidR="00E20C4B" w:rsidRDefault="00581E10" w:rsidP="00581E10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581E10">
        <w:rPr>
          <w:rFonts w:asciiTheme="majorHAnsi" w:hAnsiTheme="majorHAnsi" w:cstheme="minorHAnsi"/>
        </w:rPr>
        <w:t>Shell FCU has $1</w:t>
      </w:r>
      <w:r w:rsidR="009F529F">
        <w:rPr>
          <w:rFonts w:asciiTheme="majorHAnsi" w:hAnsiTheme="majorHAnsi" w:cstheme="minorHAnsi"/>
        </w:rPr>
        <w:t>.6</w:t>
      </w:r>
      <w:r w:rsidRPr="00581E10">
        <w:rPr>
          <w:rFonts w:asciiTheme="majorHAnsi" w:hAnsiTheme="majorHAnsi" w:cstheme="minorHAnsi"/>
        </w:rPr>
        <w:t xml:space="preserve"> billion in assets and serves </w:t>
      </w:r>
      <w:r w:rsidR="009F529F">
        <w:rPr>
          <w:rFonts w:asciiTheme="majorHAnsi" w:hAnsiTheme="majorHAnsi" w:cstheme="minorHAnsi"/>
        </w:rPr>
        <w:t xml:space="preserve">nearly 130,000 </w:t>
      </w:r>
      <w:r w:rsidRPr="00581E10">
        <w:rPr>
          <w:rFonts w:asciiTheme="majorHAnsi" w:hAnsiTheme="majorHAnsi" w:cstheme="minorHAnsi"/>
        </w:rPr>
        <w:t>members</w:t>
      </w:r>
      <w:r w:rsidR="00FB3A00">
        <w:rPr>
          <w:rFonts w:asciiTheme="majorHAnsi" w:hAnsiTheme="majorHAnsi" w:cstheme="minorHAnsi"/>
        </w:rPr>
        <w:t xml:space="preserve"> through </w:t>
      </w:r>
      <w:r w:rsidR="00FB3A00" w:rsidRPr="00581E10">
        <w:rPr>
          <w:rFonts w:asciiTheme="majorHAnsi" w:hAnsiTheme="majorHAnsi" w:cstheme="minorHAnsi"/>
        </w:rPr>
        <w:t>1</w:t>
      </w:r>
      <w:r w:rsidR="00FB3A00">
        <w:rPr>
          <w:rFonts w:asciiTheme="majorHAnsi" w:hAnsiTheme="majorHAnsi" w:cstheme="minorHAnsi"/>
        </w:rPr>
        <w:t>1</w:t>
      </w:r>
      <w:r w:rsidR="00FB3A00" w:rsidRPr="00581E10">
        <w:rPr>
          <w:rFonts w:asciiTheme="majorHAnsi" w:hAnsiTheme="majorHAnsi" w:cstheme="minorHAnsi"/>
        </w:rPr>
        <w:t xml:space="preserve"> branches in Harris County</w:t>
      </w:r>
      <w:r w:rsidRPr="00581E10">
        <w:rPr>
          <w:rFonts w:asciiTheme="majorHAnsi" w:hAnsiTheme="majorHAnsi" w:cstheme="minorHAnsi"/>
        </w:rPr>
        <w:t xml:space="preserve">. Since 1937, Shell FCU has been committed to keeping the credit union strong, aggressive, and financially sound.  </w:t>
      </w:r>
    </w:p>
    <w:p w14:paraId="24158DD6" w14:textId="77777777" w:rsidR="00E20C4B" w:rsidRP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276CAB6E" w14:textId="06A175AB" w:rsid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E20C4B">
        <w:rPr>
          <w:rFonts w:asciiTheme="majorHAnsi" w:hAnsiTheme="majorHAnsi" w:cstheme="minorHAnsi"/>
        </w:rPr>
        <w:t xml:space="preserve">As the </w:t>
      </w:r>
      <w:r w:rsidR="00C52763">
        <w:rPr>
          <w:rFonts w:asciiTheme="majorHAnsi" w:hAnsiTheme="majorHAnsi" w:cstheme="minorHAnsi"/>
        </w:rPr>
        <w:t>vice president</w:t>
      </w:r>
      <w:r w:rsidR="00BE6512">
        <w:rPr>
          <w:rFonts w:asciiTheme="majorHAnsi" w:hAnsiTheme="majorHAnsi" w:cstheme="minorHAnsi"/>
        </w:rPr>
        <w:t xml:space="preserve"> of IS &amp; </w:t>
      </w:r>
      <w:r w:rsidR="009F529F">
        <w:rPr>
          <w:rFonts w:asciiTheme="majorHAnsi" w:hAnsiTheme="majorHAnsi" w:cstheme="minorHAnsi"/>
        </w:rPr>
        <w:t xml:space="preserve">technology, </w:t>
      </w:r>
      <w:r w:rsidR="009F529F" w:rsidRPr="00E20C4B">
        <w:rPr>
          <w:rFonts w:asciiTheme="majorHAnsi" w:hAnsiTheme="majorHAnsi" w:cstheme="minorHAnsi"/>
        </w:rPr>
        <w:t>this</w:t>
      </w:r>
      <w:r w:rsidR="009F529F" w:rsidRPr="009F529F">
        <w:rPr>
          <w:rFonts w:asciiTheme="majorHAnsi" w:hAnsiTheme="majorHAnsi" w:cstheme="minorHAnsi"/>
        </w:rPr>
        <w:t xml:space="preserve"> experienced financial executive will be responsible for the technological infrastructure of the credit union and requires an individual with a history of strong leadership skills and a profound knowledge base in technology, including core processing, networking, telecommunications, security, programming, and ecommerce.</w:t>
      </w:r>
    </w:p>
    <w:p w14:paraId="78A80B65" w14:textId="77777777" w:rsidR="00E20C4B" w:rsidRP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08BA80DA" w14:textId="349B0CBE" w:rsidR="00E31B09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E20C4B">
        <w:rPr>
          <w:rFonts w:asciiTheme="majorHAnsi" w:hAnsiTheme="majorHAnsi" w:cstheme="minorHAnsi"/>
        </w:rPr>
        <w:t xml:space="preserve">The executive search for </w:t>
      </w:r>
      <w:r w:rsidR="00BE6512">
        <w:rPr>
          <w:rFonts w:asciiTheme="majorHAnsi" w:hAnsiTheme="majorHAnsi" w:cstheme="minorHAnsi"/>
        </w:rPr>
        <w:t>Shell</w:t>
      </w:r>
      <w:r w:rsidRPr="00E20C4B">
        <w:rPr>
          <w:rFonts w:asciiTheme="majorHAnsi" w:hAnsiTheme="majorHAnsi" w:cstheme="minorHAnsi"/>
        </w:rPr>
        <w:t xml:space="preserve"> </w:t>
      </w:r>
      <w:r w:rsidR="00BE6512">
        <w:rPr>
          <w:rFonts w:asciiTheme="majorHAnsi" w:hAnsiTheme="majorHAnsi" w:cstheme="minorHAnsi"/>
        </w:rPr>
        <w:t>F</w:t>
      </w:r>
      <w:r w:rsidRPr="00E20C4B">
        <w:rPr>
          <w:rFonts w:asciiTheme="majorHAnsi" w:hAnsiTheme="majorHAnsi" w:cstheme="minorHAnsi"/>
        </w:rPr>
        <w:t xml:space="preserve">CU’s </w:t>
      </w:r>
      <w:r w:rsidR="00C52763">
        <w:rPr>
          <w:rFonts w:asciiTheme="majorHAnsi" w:hAnsiTheme="majorHAnsi" w:cstheme="minorHAnsi"/>
        </w:rPr>
        <w:t>vice president</w:t>
      </w:r>
      <w:r w:rsidR="00BE6512">
        <w:rPr>
          <w:rFonts w:asciiTheme="majorHAnsi" w:hAnsiTheme="majorHAnsi" w:cstheme="minorHAnsi"/>
        </w:rPr>
        <w:t xml:space="preserve"> of IS &amp; technology</w:t>
      </w:r>
      <w:r w:rsidRPr="00E20C4B">
        <w:rPr>
          <w:rFonts w:asciiTheme="majorHAnsi" w:hAnsiTheme="majorHAnsi" w:cstheme="minorHAnsi"/>
        </w:rPr>
        <w:t xml:space="preserve"> will be led by Marcus Cotton, executive search vice president, at Cornerstone Resources.  </w:t>
      </w:r>
    </w:p>
    <w:p w14:paraId="0CEE5896" w14:textId="77777777" w:rsidR="00E20C4B" w:rsidRPr="00E20C4B" w:rsidRDefault="00E20C4B" w:rsidP="00E20C4B">
      <w:pPr>
        <w:spacing w:after="240"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128A6D86" w14:textId="77777777" w:rsidR="00D33A00" w:rsidRPr="004A02C1" w:rsidRDefault="00D33A00" w:rsidP="00D33A00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639859BC" w14:textId="77777777" w:rsidR="00D33A00" w:rsidRPr="007F1112" w:rsidRDefault="00D33A00" w:rsidP="00D33A00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531119A4" w14:textId="7566C15C" w:rsidR="00E31B09" w:rsidRPr="00E20C4B" w:rsidRDefault="00D33A00" w:rsidP="00D33A00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E20C4B" w:rsidSect="004E54AA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C982F" w14:textId="77777777" w:rsidR="005C72CF" w:rsidRDefault="005C72CF" w:rsidP="00C77E26">
      <w:r>
        <w:separator/>
      </w:r>
    </w:p>
  </w:endnote>
  <w:endnote w:type="continuationSeparator" w:id="0">
    <w:p w14:paraId="71B0C819" w14:textId="77777777" w:rsidR="005C72CF" w:rsidRDefault="005C72CF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71F29" w14:textId="77777777" w:rsidR="005C72CF" w:rsidRDefault="005C72CF" w:rsidP="00C77E26">
      <w:r>
        <w:separator/>
      </w:r>
    </w:p>
  </w:footnote>
  <w:footnote w:type="continuationSeparator" w:id="0">
    <w:p w14:paraId="67DD79DC" w14:textId="77777777" w:rsidR="005C72CF" w:rsidRDefault="005C72CF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Credit Union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5C72CF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77440"/>
    <w:rsid w:val="00084806"/>
    <w:rsid w:val="00085F93"/>
    <w:rsid w:val="000A49E6"/>
    <w:rsid w:val="000B339D"/>
    <w:rsid w:val="000D06C6"/>
    <w:rsid w:val="000D21F2"/>
    <w:rsid w:val="000E1D24"/>
    <w:rsid w:val="000E76A3"/>
    <w:rsid w:val="00100845"/>
    <w:rsid w:val="00104AA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4726"/>
    <w:rsid w:val="002A567B"/>
    <w:rsid w:val="002D4BEE"/>
    <w:rsid w:val="002F03E4"/>
    <w:rsid w:val="00302824"/>
    <w:rsid w:val="00303EA2"/>
    <w:rsid w:val="003260FD"/>
    <w:rsid w:val="0035453F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7B1D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1E10"/>
    <w:rsid w:val="0058339C"/>
    <w:rsid w:val="005A1373"/>
    <w:rsid w:val="005B1C10"/>
    <w:rsid w:val="005C72CF"/>
    <w:rsid w:val="005D7A26"/>
    <w:rsid w:val="005E1565"/>
    <w:rsid w:val="005F0D9D"/>
    <w:rsid w:val="005F6C33"/>
    <w:rsid w:val="006056D6"/>
    <w:rsid w:val="00610ED2"/>
    <w:rsid w:val="0061203B"/>
    <w:rsid w:val="0065135C"/>
    <w:rsid w:val="00656DBF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E255B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BFE"/>
    <w:rsid w:val="008B5047"/>
    <w:rsid w:val="008B547C"/>
    <w:rsid w:val="008B5CFF"/>
    <w:rsid w:val="008D009C"/>
    <w:rsid w:val="008F1085"/>
    <w:rsid w:val="00901E7F"/>
    <w:rsid w:val="0090317D"/>
    <w:rsid w:val="009058C4"/>
    <w:rsid w:val="00954504"/>
    <w:rsid w:val="00956762"/>
    <w:rsid w:val="00962CBD"/>
    <w:rsid w:val="00963DE7"/>
    <w:rsid w:val="00997D58"/>
    <w:rsid w:val="009B1A17"/>
    <w:rsid w:val="009C6C1A"/>
    <w:rsid w:val="009F2511"/>
    <w:rsid w:val="009F3393"/>
    <w:rsid w:val="009F3EA0"/>
    <w:rsid w:val="009F529F"/>
    <w:rsid w:val="00A13ABC"/>
    <w:rsid w:val="00A45DDE"/>
    <w:rsid w:val="00A7393B"/>
    <w:rsid w:val="00A73B70"/>
    <w:rsid w:val="00A75F4A"/>
    <w:rsid w:val="00A82067"/>
    <w:rsid w:val="00A956ED"/>
    <w:rsid w:val="00AC2580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75A3"/>
    <w:rsid w:val="00BB7B64"/>
    <w:rsid w:val="00BC006A"/>
    <w:rsid w:val="00BC7E8B"/>
    <w:rsid w:val="00BE147C"/>
    <w:rsid w:val="00BE6512"/>
    <w:rsid w:val="00BF3EAC"/>
    <w:rsid w:val="00C012CE"/>
    <w:rsid w:val="00C15B8B"/>
    <w:rsid w:val="00C24C93"/>
    <w:rsid w:val="00C47F5C"/>
    <w:rsid w:val="00C52763"/>
    <w:rsid w:val="00C72A1B"/>
    <w:rsid w:val="00C77E26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33A00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20C4B"/>
    <w:rsid w:val="00E31B09"/>
    <w:rsid w:val="00E42CCD"/>
    <w:rsid w:val="00E438F4"/>
    <w:rsid w:val="00E55D46"/>
    <w:rsid w:val="00E81D3D"/>
    <w:rsid w:val="00E87C09"/>
    <w:rsid w:val="00E97F28"/>
    <w:rsid w:val="00EA2241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  <w:rsid w:val="00FB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245E89F-E145-4FB2-B103-882A82425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Gabrielle Tijerina</cp:lastModifiedBy>
  <cp:revision>5</cp:revision>
  <cp:lastPrinted>2019-03-29T13:07:00Z</cp:lastPrinted>
  <dcterms:created xsi:type="dcterms:W3CDTF">2022-02-10T23:15:00Z</dcterms:created>
  <dcterms:modified xsi:type="dcterms:W3CDTF">2022-02-10T23:53:00Z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