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09B147B5" w:rsidR="00392E31" w:rsidRPr="00E20C4B" w:rsidRDefault="00946984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Superior</w:t>
      </w:r>
      <w:r w:rsidR="00A75F4A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Credit Union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>
        <w:rPr>
          <w:rFonts w:ascii="Arial" w:hAnsi="Arial" w:cs="Arial"/>
          <w:b/>
          <w:bCs/>
          <w:color w:val="000000"/>
          <w:sz w:val="36"/>
          <w:szCs w:val="36"/>
        </w:rPr>
        <w:t>Chief Financial Officer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45BE063E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 xml:space="preserve">Jan. </w:t>
      </w:r>
      <w:r w:rsidR="00946984">
        <w:rPr>
          <w:rFonts w:asciiTheme="majorHAnsi" w:hAnsiTheme="majorHAnsi" w:cstheme="minorHAnsi"/>
        </w:rPr>
        <w:t>2</w:t>
      </w:r>
      <w:r w:rsidR="001D7570">
        <w:rPr>
          <w:rFonts w:asciiTheme="majorHAnsi" w:hAnsiTheme="majorHAnsi" w:cstheme="minorHAnsi"/>
        </w:rPr>
        <w:t>8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946984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</w:t>
      </w:r>
      <w:r w:rsidR="00946984">
        <w:rPr>
          <w:rFonts w:asciiTheme="majorHAnsi" w:hAnsiTheme="majorHAnsi" w:cstheme="minorHAnsi"/>
        </w:rPr>
        <w:t>chief financial officer</w:t>
      </w:r>
      <w:r w:rsidR="00E20C4B" w:rsidRPr="00E20C4B">
        <w:rPr>
          <w:rFonts w:asciiTheme="majorHAnsi" w:hAnsiTheme="majorHAnsi" w:cstheme="minorHAnsi"/>
        </w:rPr>
        <w:t xml:space="preserve"> at </w:t>
      </w:r>
      <w:r w:rsidR="00946984">
        <w:rPr>
          <w:rFonts w:asciiTheme="majorHAnsi" w:hAnsiTheme="majorHAnsi" w:cstheme="minorHAnsi"/>
        </w:rPr>
        <w:t>Superior</w:t>
      </w:r>
      <w:r w:rsidR="00E20C4B" w:rsidRPr="00E20C4B">
        <w:rPr>
          <w:rFonts w:asciiTheme="majorHAnsi" w:hAnsiTheme="majorHAnsi" w:cstheme="minorHAnsi"/>
        </w:rPr>
        <w:t xml:space="preserve"> Credit Union in </w:t>
      </w:r>
      <w:r w:rsidR="00946984" w:rsidRPr="00946984">
        <w:rPr>
          <w:rFonts w:asciiTheme="majorHAnsi" w:hAnsiTheme="majorHAnsi" w:cstheme="minorHAnsi"/>
        </w:rPr>
        <w:t>Collegeville, P</w:t>
      </w:r>
      <w:r w:rsidR="00946984">
        <w:rPr>
          <w:rFonts w:asciiTheme="majorHAnsi" w:hAnsiTheme="majorHAnsi" w:cstheme="minorHAnsi"/>
        </w:rPr>
        <w:t>ennsylvania</w:t>
      </w:r>
      <w:r w:rsidR="00E20C4B" w:rsidRPr="00E20C4B">
        <w:rPr>
          <w:rFonts w:asciiTheme="majorHAnsi" w:hAnsiTheme="majorHAnsi" w:cstheme="minorHAnsi"/>
        </w:rPr>
        <w:t xml:space="preserve">. </w:t>
      </w:r>
    </w:p>
    <w:p w14:paraId="115C135B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48A2C502" w14:textId="48485068" w:rsidR="00E20C4B" w:rsidRDefault="0017548C" w:rsidP="00841A26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With $70 million in assets, Superior CU serves more than 6,800 members through its </w:t>
      </w:r>
      <w:r w:rsidR="00677603">
        <w:rPr>
          <w:rFonts w:asciiTheme="majorHAnsi" w:hAnsiTheme="majorHAnsi" w:cstheme="minorHAnsi"/>
        </w:rPr>
        <w:t xml:space="preserve">three branch locations in Collegeville, Pottstown, and </w:t>
      </w:r>
      <w:r w:rsidR="00677603" w:rsidRPr="00677603">
        <w:rPr>
          <w:rFonts w:asciiTheme="majorHAnsi" w:hAnsiTheme="majorHAnsi" w:cstheme="minorHAnsi"/>
        </w:rPr>
        <w:t>Royersford</w:t>
      </w:r>
      <w:r w:rsidR="00677603">
        <w:rPr>
          <w:rFonts w:asciiTheme="majorHAnsi" w:hAnsiTheme="majorHAnsi" w:cstheme="minorHAnsi"/>
        </w:rPr>
        <w:t xml:space="preserve">. </w:t>
      </w:r>
      <w:r w:rsidR="002F172D">
        <w:rPr>
          <w:rFonts w:asciiTheme="majorHAnsi" w:hAnsiTheme="majorHAnsi" w:cstheme="minorHAnsi"/>
        </w:rPr>
        <w:t>Since</w:t>
      </w:r>
      <w:r w:rsidR="00677603">
        <w:rPr>
          <w:rFonts w:asciiTheme="majorHAnsi" w:hAnsiTheme="majorHAnsi" w:cstheme="minorHAnsi"/>
        </w:rPr>
        <w:t xml:space="preserve"> 1956, </w:t>
      </w:r>
      <w:r w:rsidR="00486744">
        <w:rPr>
          <w:rFonts w:asciiTheme="majorHAnsi" w:hAnsiTheme="majorHAnsi" w:cstheme="minorHAnsi"/>
        </w:rPr>
        <w:t>Superior CU</w:t>
      </w:r>
      <w:r w:rsidR="00677603">
        <w:rPr>
          <w:rFonts w:asciiTheme="majorHAnsi" w:hAnsiTheme="majorHAnsi" w:cstheme="minorHAnsi"/>
        </w:rPr>
        <w:t xml:space="preserve"> </w:t>
      </w:r>
      <w:r w:rsidR="002F172D">
        <w:rPr>
          <w:rFonts w:asciiTheme="majorHAnsi" w:hAnsiTheme="majorHAnsi" w:cstheme="minorHAnsi"/>
        </w:rPr>
        <w:t xml:space="preserve">has been </w:t>
      </w:r>
      <w:r w:rsidR="008859BB">
        <w:rPr>
          <w:rFonts w:asciiTheme="majorHAnsi" w:hAnsiTheme="majorHAnsi" w:cstheme="minorHAnsi"/>
        </w:rPr>
        <w:t>providing</w:t>
      </w:r>
      <w:r w:rsidR="00677603">
        <w:rPr>
          <w:rFonts w:asciiTheme="majorHAnsi" w:hAnsiTheme="majorHAnsi" w:cstheme="minorHAnsi"/>
        </w:rPr>
        <w:t xml:space="preserve"> its members </w:t>
      </w:r>
      <w:r w:rsidR="008859BB">
        <w:rPr>
          <w:rFonts w:asciiTheme="majorHAnsi" w:hAnsiTheme="majorHAnsi" w:cstheme="minorHAnsi"/>
        </w:rPr>
        <w:t xml:space="preserve">with </w:t>
      </w:r>
      <w:r w:rsidR="00677603" w:rsidRPr="00677603">
        <w:rPr>
          <w:rFonts w:asciiTheme="majorHAnsi" w:hAnsiTheme="majorHAnsi" w:cstheme="minorHAnsi"/>
        </w:rPr>
        <w:t xml:space="preserve">competitive loan rates, increased dividend rates, and </w:t>
      </w:r>
      <w:r w:rsidR="00677603">
        <w:rPr>
          <w:rFonts w:asciiTheme="majorHAnsi" w:hAnsiTheme="majorHAnsi" w:cstheme="minorHAnsi"/>
        </w:rPr>
        <w:t xml:space="preserve">innovative </w:t>
      </w:r>
      <w:r w:rsidR="00677603" w:rsidRPr="00677603">
        <w:rPr>
          <w:rFonts w:asciiTheme="majorHAnsi" w:hAnsiTheme="majorHAnsi" w:cstheme="minorHAnsi"/>
        </w:rPr>
        <w:t>products and services</w:t>
      </w:r>
      <w:r w:rsidR="00677603">
        <w:rPr>
          <w:rFonts w:asciiTheme="majorHAnsi" w:hAnsiTheme="majorHAnsi" w:cstheme="minorHAnsi"/>
        </w:rPr>
        <w:t xml:space="preserve">. Membership at the credit union is open to </w:t>
      </w:r>
      <w:r w:rsidR="00677603" w:rsidRPr="00677603">
        <w:rPr>
          <w:rFonts w:asciiTheme="majorHAnsi" w:hAnsiTheme="majorHAnsi" w:cstheme="minorHAnsi"/>
        </w:rPr>
        <w:t>anyone who lives, works, worships,</w:t>
      </w:r>
      <w:r w:rsidR="00841A26">
        <w:rPr>
          <w:rFonts w:asciiTheme="majorHAnsi" w:hAnsiTheme="majorHAnsi" w:cstheme="minorHAnsi"/>
        </w:rPr>
        <w:t xml:space="preserve"> </w:t>
      </w:r>
      <w:r w:rsidR="00677603" w:rsidRPr="00677603">
        <w:rPr>
          <w:rFonts w:asciiTheme="majorHAnsi" w:hAnsiTheme="majorHAnsi" w:cstheme="minorHAnsi"/>
        </w:rPr>
        <w:t>or attends school in Montgomery County.</w:t>
      </w:r>
      <w:r w:rsidR="00E20C4B" w:rsidRPr="00E20C4B">
        <w:rPr>
          <w:rFonts w:asciiTheme="majorHAnsi" w:hAnsiTheme="majorHAnsi" w:cstheme="minorHAnsi"/>
        </w:rPr>
        <w:t xml:space="preserve"> </w:t>
      </w:r>
      <w:r w:rsidR="00486744">
        <w:rPr>
          <w:rFonts w:asciiTheme="majorHAnsi" w:hAnsiTheme="majorHAnsi" w:cstheme="minorHAnsi"/>
        </w:rPr>
        <w:t xml:space="preserve"> </w:t>
      </w:r>
    </w:p>
    <w:p w14:paraId="24158DD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78A80B65" w14:textId="4F3F9FED" w:rsidR="00E20C4B" w:rsidRDefault="00946984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946984">
        <w:rPr>
          <w:rFonts w:asciiTheme="majorHAnsi" w:hAnsiTheme="majorHAnsi" w:cstheme="minorHAnsi"/>
        </w:rPr>
        <w:t>As the chief financial officer, this experienced executive will be responsible for the financial well-being of the credit union by providing financial projections</w:t>
      </w:r>
      <w:r w:rsidR="006D29DF">
        <w:rPr>
          <w:rFonts w:asciiTheme="majorHAnsi" w:hAnsiTheme="majorHAnsi" w:cstheme="minorHAnsi"/>
        </w:rPr>
        <w:t xml:space="preserve"> and</w:t>
      </w:r>
      <w:r w:rsidRPr="00946984">
        <w:rPr>
          <w:rFonts w:asciiTheme="majorHAnsi" w:hAnsiTheme="majorHAnsi" w:cstheme="minorHAnsi"/>
        </w:rPr>
        <w:t xml:space="preserve"> accounting services, preparing growth plans, and directing staff. The position requires an individual with a history of financial planning and strategy skills.</w:t>
      </w:r>
      <w:r w:rsidR="006D29DF">
        <w:rPr>
          <w:rFonts w:asciiTheme="majorHAnsi" w:hAnsiTheme="majorHAnsi" w:cstheme="minorHAnsi"/>
        </w:rPr>
        <w:t xml:space="preserve"> </w:t>
      </w:r>
    </w:p>
    <w:p w14:paraId="5C186BEA" w14:textId="77777777" w:rsidR="00946984" w:rsidRPr="00E20C4B" w:rsidRDefault="00946984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197B92F9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946984">
        <w:rPr>
          <w:rFonts w:asciiTheme="majorHAnsi" w:hAnsiTheme="majorHAnsi" w:cstheme="minorHAnsi"/>
        </w:rPr>
        <w:t>Superior</w:t>
      </w:r>
      <w:r w:rsidRPr="00E20C4B">
        <w:rPr>
          <w:rFonts w:asciiTheme="majorHAnsi" w:hAnsiTheme="majorHAnsi" w:cstheme="minorHAnsi"/>
        </w:rPr>
        <w:t xml:space="preserve"> CU’s </w:t>
      </w:r>
      <w:r w:rsidR="00946984">
        <w:rPr>
          <w:rFonts w:asciiTheme="majorHAnsi" w:hAnsiTheme="majorHAnsi" w:cstheme="minorHAnsi"/>
        </w:rPr>
        <w:t>chief financial officer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1EAA02D5" w14:textId="77777777" w:rsidR="00821C21" w:rsidRDefault="00821C21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531119A4" w14:textId="4DCBCDFB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90A9" w14:textId="77777777" w:rsidR="00FA2610" w:rsidRDefault="00FA2610" w:rsidP="00C77E26">
      <w:r>
        <w:separator/>
      </w:r>
    </w:p>
  </w:endnote>
  <w:endnote w:type="continuationSeparator" w:id="0">
    <w:p w14:paraId="14E94F59" w14:textId="77777777" w:rsidR="00FA2610" w:rsidRDefault="00FA2610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3859" w14:textId="77777777" w:rsidR="00FA2610" w:rsidRDefault="00FA2610" w:rsidP="00C77E26">
      <w:r>
        <w:separator/>
      </w:r>
    </w:p>
  </w:footnote>
  <w:footnote w:type="continuationSeparator" w:id="0">
    <w:p w14:paraId="39597577" w14:textId="77777777" w:rsidR="00FA2610" w:rsidRDefault="00FA2610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FA2610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7548C"/>
    <w:rsid w:val="001815CA"/>
    <w:rsid w:val="001855A1"/>
    <w:rsid w:val="001B203E"/>
    <w:rsid w:val="001C4220"/>
    <w:rsid w:val="001C6BF0"/>
    <w:rsid w:val="001C787A"/>
    <w:rsid w:val="001D001B"/>
    <w:rsid w:val="001D7570"/>
    <w:rsid w:val="001D78D2"/>
    <w:rsid w:val="00233A9A"/>
    <w:rsid w:val="00266097"/>
    <w:rsid w:val="002672D2"/>
    <w:rsid w:val="002A4726"/>
    <w:rsid w:val="002A567B"/>
    <w:rsid w:val="002D4BEE"/>
    <w:rsid w:val="002F03E4"/>
    <w:rsid w:val="002F172D"/>
    <w:rsid w:val="00302824"/>
    <w:rsid w:val="00303EA2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80EF9"/>
    <w:rsid w:val="00485087"/>
    <w:rsid w:val="00486744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77603"/>
    <w:rsid w:val="0069219C"/>
    <w:rsid w:val="00697C88"/>
    <w:rsid w:val="006A1403"/>
    <w:rsid w:val="006B777E"/>
    <w:rsid w:val="006D29DF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748F"/>
    <w:rsid w:val="007C21D8"/>
    <w:rsid w:val="007C76FE"/>
    <w:rsid w:val="007D73CC"/>
    <w:rsid w:val="007F2502"/>
    <w:rsid w:val="007F4111"/>
    <w:rsid w:val="00821C21"/>
    <w:rsid w:val="00841A26"/>
    <w:rsid w:val="0084663D"/>
    <w:rsid w:val="00880805"/>
    <w:rsid w:val="008859BB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46984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AF2C08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B7B64"/>
    <w:rsid w:val="00BC006A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1015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4</cp:revision>
  <cp:lastPrinted>2019-03-29T13:07:00Z</cp:lastPrinted>
  <dcterms:created xsi:type="dcterms:W3CDTF">2022-01-28T15:35:00Z</dcterms:created>
  <dcterms:modified xsi:type="dcterms:W3CDTF">2022-01-28T16:21:00Z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