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color="000000" w:space="0" w:sz="6" w:val="single"/>
          <w:right w:space="0" w:sz="0" w:val="nil"/>
          <w:between w:space="0" w:sz="0" w:val="nil"/>
        </w:pBdr>
        <w:jc w:val="right"/>
        <w:rPr>
          <w:rFonts w:ascii="Arial" w:cs="Arial" w:eastAsia="Arial" w:hAnsi="Arial"/>
          <w:sz w:val="20"/>
          <w:szCs w:val="20"/>
        </w:rPr>
      </w:pPr>
      <w:bookmarkStart w:colFirst="0" w:colLast="0" w:name="_heading=h.30j0zll" w:id="0"/>
      <w:bookmarkEnd w:id="0"/>
      <w:r w:rsidDel="00000000" w:rsidR="00000000" w:rsidRPr="00000000">
        <w:rPr>
          <w:rFonts w:ascii="Arial" w:cs="Arial" w:eastAsia="Arial" w:hAnsi="Arial"/>
          <w:sz w:val="20"/>
          <w:szCs w:val="20"/>
        </w:rPr>
        <w:drawing>
          <wp:anchor allowOverlap="1" behindDoc="0" distB="0" distT="0" distL="0" distR="0" hidden="0" layoutInCell="1" locked="0" relativeHeight="0" simplePos="0">
            <wp:simplePos x="0" y="0"/>
            <wp:positionH relativeFrom="page">
              <wp:posOffset>914400</wp:posOffset>
            </wp:positionH>
            <wp:positionV relativeFrom="page">
              <wp:posOffset>447675</wp:posOffset>
            </wp:positionV>
            <wp:extent cx="3048000" cy="609600"/>
            <wp:effectExtent b="0" l="0" r="0" t="0"/>
            <wp:wrapSquare wrapText="bothSides" distB="0" distT="0" distL="0" distR="0"/>
            <wp:docPr id="7" name="image1.png"/>
            <a:graphic>
              <a:graphicData uri="http://schemas.openxmlformats.org/drawingml/2006/picture">
                <pic:pic>
                  <pic:nvPicPr>
                    <pic:cNvPr id="0" name="image1.png"/>
                    <pic:cNvPicPr preferRelativeResize="0"/>
                  </pic:nvPicPr>
                  <pic:blipFill>
                    <a:blip r:embed="rId7"/>
                    <a:srcRect b="13512" l="0" r="0" t="0"/>
                    <a:stretch>
                      <a:fillRect/>
                    </a:stretch>
                  </pic:blipFill>
                  <pic:spPr>
                    <a:xfrm>
                      <a:off x="0" y="0"/>
                      <a:ext cx="3048000" cy="609600"/>
                    </a:xfrm>
                    <a:prstGeom prst="rect"/>
                    <a:ln/>
                  </pic:spPr>
                </pic:pic>
              </a:graphicData>
            </a:graphic>
          </wp:anchor>
        </w:drawing>
      </w:r>
      <w:r w:rsidDel="00000000" w:rsidR="00000000" w:rsidRPr="00000000">
        <w:rPr>
          <w:rFonts w:ascii="Arial" w:cs="Arial" w:eastAsia="Arial" w:hAnsi="Arial"/>
          <w:sz w:val="20"/>
          <w:szCs w:val="20"/>
          <w:rtl w:val="0"/>
        </w:rPr>
        <w:tab/>
        <w:tab/>
        <w:tab/>
      </w:r>
      <w:r w:rsidDel="00000000" w:rsidR="00000000" w:rsidRPr="00000000">
        <w:rPr>
          <w:rFonts w:ascii="Arial" w:cs="Arial" w:eastAsia="Arial" w:hAnsi="Arial"/>
          <w:color w:val="000000"/>
          <w:sz w:val="20"/>
          <w:szCs w:val="20"/>
          <w:rtl w:val="0"/>
        </w:rPr>
        <w:t xml:space="preserve">           </w:t>
        <w:tab/>
        <w:tab/>
        <w:t xml:space="preserve">                 </w:t>
      </w:r>
      <w:r w:rsidDel="00000000" w:rsidR="00000000" w:rsidRPr="00000000">
        <w:rPr>
          <w:rFonts w:ascii="Arial" w:cs="Arial" w:eastAsia="Arial" w:hAnsi="Arial"/>
          <w:sz w:val="20"/>
          <w:szCs w:val="20"/>
          <w:rtl w:val="0"/>
        </w:rPr>
        <w:tab/>
      </w:r>
    </w:p>
    <w:p w:rsidR="00000000" w:rsidDel="00000000" w:rsidP="00000000" w:rsidRDefault="00000000" w:rsidRPr="00000000" w14:paraId="00000002">
      <w:pPr>
        <w:pBdr>
          <w:top w:space="0" w:sz="0" w:val="nil"/>
          <w:left w:space="0" w:sz="0" w:val="nil"/>
          <w:bottom w:color="000000" w:space="0" w:sz="6" w:val="single"/>
          <w:right w:space="0" w:sz="0" w:val="nil"/>
          <w:between w:space="0" w:sz="0" w:val="nil"/>
        </w:pBdr>
        <w:jc w:val="righ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3">
      <w:pPr>
        <w:pBdr>
          <w:top w:space="0" w:sz="0" w:val="nil"/>
          <w:left w:space="0" w:sz="0" w:val="nil"/>
          <w:bottom w:color="000000" w:space="0" w:sz="6" w:val="single"/>
          <w:right w:space="0" w:sz="0" w:val="nil"/>
          <w:between w:space="0" w:sz="0" w:val="nil"/>
        </w:pBdr>
        <w:jc w:val="right"/>
        <w:rPr>
          <w:rFonts w:ascii="Arial" w:cs="Arial" w:eastAsia="Arial" w:hAnsi="Arial"/>
          <w:color w:val="000000"/>
          <w:sz w:val="36"/>
          <w:szCs w:val="36"/>
        </w:rPr>
      </w:pPr>
      <w:r w:rsidDel="00000000" w:rsidR="00000000" w:rsidRPr="00000000">
        <w:rPr>
          <w:rFonts w:ascii="Arial" w:cs="Arial" w:eastAsia="Arial" w:hAnsi="Arial"/>
          <w:sz w:val="20"/>
          <w:szCs w:val="20"/>
          <w:rtl w:val="0"/>
        </w:rPr>
        <w:tab/>
        <w:tab/>
      </w:r>
      <w:r w:rsidDel="00000000" w:rsidR="00000000" w:rsidRPr="00000000">
        <w:rPr>
          <w:rFonts w:ascii="Arial" w:cs="Arial" w:eastAsia="Arial" w:hAnsi="Arial"/>
          <w:color w:val="000000"/>
          <w:sz w:val="36"/>
          <w:szCs w:val="36"/>
          <w:rtl w:val="0"/>
        </w:rPr>
        <w:t xml:space="preserve">News Release</w:t>
      </w:r>
    </w:p>
    <w:p w:rsidR="00000000" w:rsidDel="00000000" w:rsidP="00000000" w:rsidRDefault="00000000" w:rsidRPr="00000000" w14:paraId="00000004">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05">
      <w:pPr>
        <w:jc w:val="center"/>
        <w:rPr>
          <w:rFonts w:ascii="Montserrat" w:cs="Montserrat" w:eastAsia="Montserrat" w:hAnsi="Montserrat"/>
          <w:b w:val="1"/>
        </w:rPr>
      </w:pPr>
      <w:r w:rsidDel="00000000" w:rsidR="00000000" w:rsidRPr="00000000">
        <w:rPr>
          <w:rFonts w:ascii="Montserrat" w:cs="Montserrat" w:eastAsia="Montserrat" w:hAnsi="Montserrat"/>
          <w:b w:val="1"/>
          <w:rtl w:val="0"/>
        </w:rPr>
        <w:t xml:space="preserve">LPL Financial Advisor Stephen Rafter Joins SECU Financial Partners</w:t>
      </w:r>
    </w:p>
    <w:p w:rsidR="00000000" w:rsidDel="00000000" w:rsidP="00000000" w:rsidRDefault="00000000" w:rsidRPr="00000000" w14:paraId="00000006">
      <w:pPr>
        <w:jc w:val="center"/>
        <w:rPr>
          <w:rFonts w:ascii="Montserrat" w:cs="Montserrat" w:eastAsia="Montserrat" w:hAnsi="Montserrat"/>
          <w:i w:val="1"/>
          <w:sz w:val="22"/>
          <w:szCs w:val="22"/>
        </w:rPr>
      </w:pPr>
      <w:r w:rsidDel="00000000" w:rsidR="00000000" w:rsidRPr="00000000">
        <w:rPr>
          <w:rFonts w:ascii="Montserrat" w:cs="Montserrat" w:eastAsia="Montserrat" w:hAnsi="Montserrat"/>
          <w:i w:val="1"/>
          <w:sz w:val="22"/>
          <w:szCs w:val="22"/>
          <w:rtl w:val="0"/>
        </w:rPr>
        <w:t xml:space="preserve">Seasoned financial professional joins SECU Financial Partners bringing 12 years of advising experience</w:t>
      </w:r>
    </w:p>
    <w:p w:rsidR="00000000" w:rsidDel="00000000" w:rsidP="00000000" w:rsidRDefault="00000000" w:rsidRPr="00000000" w14:paraId="00000007">
      <w:pPr>
        <w:jc w:val="center"/>
        <w:rPr>
          <w:rFonts w:ascii="Montserrat" w:cs="Montserrat" w:eastAsia="Montserrat" w:hAnsi="Montserrat"/>
          <w:i w:val="1"/>
          <w:sz w:val="20"/>
          <w:szCs w:val="20"/>
        </w:rPr>
      </w:pPr>
      <w:r w:rsidDel="00000000" w:rsidR="00000000" w:rsidRPr="00000000">
        <w:rPr>
          <w:rtl w:val="0"/>
        </w:rPr>
      </w:r>
    </w:p>
    <w:p w:rsidR="00000000" w:rsidDel="00000000" w:rsidP="00000000" w:rsidRDefault="00000000" w:rsidRPr="00000000" w14:paraId="00000008">
      <w:pPr>
        <w:shd w:fill="ffffff" w:val="clear"/>
        <w:rPr>
          <w:rFonts w:ascii="Montserrat" w:cs="Montserrat" w:eastAsia="Montserrat" w:hAnsi="Montserrat"/>
          <w:sz w:val="20"/>
          <w:szCs w:val="20"/>
          <w:highlight w:val="white"/>
        </w:rPr>
      </w:pPr>
      <w:bookmarkStart w:colFirst="0" w:colLast="0" w:name="_heading=h.gjdgxs" w:id="1"/>
      <w:bookmarkEnd w:id="1"/>
      <w:r w:rsidDel="00000000" w:rsidR="00000000" w:rsidRPr="00000000">
        <w:rPr>
          <w:rFonts w:ascii="Montserrat" w:cs="Montserrat" w:eastAsia="Montserrat" w:hAnsi="Montserrat"/>
          <w:b w:val="1"/>
          <w:sz w:val="20"/>
          <w:szCs w:val="20"/>
          <w:rtl w:val="0"/>
        </w:rPr>
        <w:t xml:space="preserve">BALTIMORE</w:t>
      </w:r>
      <w:r w:rsidDel="00000000" w:rsidR="00000000" w:rsidRPr="00000000">
        <w:rPr>
          <w:rFonts w:ascii="Montserrat" w:cs="Montserrat" w:eastAsia="Montserrat" w:hAnsi="Montserrat"/>
          <w:sz w:val="20"/>
          <w:szCs w:val="20"/>
          <w:rtl w:val="0"/>
        </w:rPr>
        <w:t xml:space="preserve"> (Dec. </w:t>
      </w:r>
      <w:r w:rsidDel="00000000" w:rsidR="00000000" w:rsidRPr="00000000">
        <w:rPr>
          <w:rFonts w:ascii="Montserrat" w:cs="Montserrat" w:eastAsia="Montserrat" w:hAnsi="Montserrat"/>
          <w:sz w:val="20"/>
          <w:szCs w:val="20"/>
          <w:rtl w:val="0"/>
        </w:rPr>
        <w:t xml:space="preserve">16, 2021) —</w:t>
      </w:r>
      <w:hyperlink r:id="rId8">
        <w:r w:rsidDel="00000000" w:rsidR="00000000" w:rsidRPr="00000000">
          <w:rPr>
            <w:rFonts w:ascii="Montserrat" w:cs="Montserrat" w:eastAsia="Montserrat" w:hAnsi="Montserrat"/>
            <w:sz w:val="20"/>
            <w:szCs w:val="20"/>
            <w:rtl w:val="0"/>
          </w:rPr>
          <w:t xml:space="preserve"> </w:t>
        </w:r>
      </w:hyperlink>
      <w:r w:rsidDel="00000000" w:rsidR="00000000" w:rsidRPr="00000000">
        <w:rPr>
          <w:rFonts w:ascii="Montserrat" w:cs="Montserrat" w:eastAsia="Montserrat" w:hAnsi="Montserrat"/>
          <w:sz w:val="20"/>
          <w:szCs w:val="20"/>
          <w:highlight w:val="white"/>
          <w:rtl w:val="0"/>
        </w:rPr>
        <w:t xml:space="preserve">SECU Financial Partners is pleased to announce that Stephen Rafter joined the firm as an LPL Financial Advisor, bringing more than a decade of experience in Financial Services.</w:t>
      </w:r>
    </w:p>
    <w:p w:rsidR="00000000" w:rsidDel="00000000" w:rsidP="00000000" w:rsidRDefault="00000000" w:rsidRPr="00000000" w14:paraId="00000009">
      <w:pPr>
        <w:shd w:fill="ffffff" w:val="clear"/>
        <w:rPr>
          <w:rFonts w:ascii="Montserrat" w:cs="Montserrat" w:eastAsia="Montserrat" w:hAnsi="Montserrat"/>
          <w:sz w:val="20"/>
          <w:szCs w:val="20"/>
          <w:highlight w:val="white"/>
        </w:rPr>
      </w:pPr>
      <w:bookmarkStart w:colFirst="0" w:colLast="0" w:name="_heading=h.2knlhaahu7iw" w:id="2"/>
      <w:bookmarkEnd w:id="2"/>
      <w:r w:rsidDel="00000000" w:rsidR="00000000" w:rsidRPr="00000000">
        <w:rPr>
          <w:rtl w:val="0"/>
        </w:rPr>
      </w:r>
    </w:p>
    <w:p w:rsidR="00000000" w:rsidDel="00000000" w:rsidP="00000000" w:rsidRDefault="00000000" w:rsidRPr="00000000" w14:paraId="0000000A">
      <w:pPr>
        <w:shd w:fill="ffffff" w:val="clear"/>
        <w:rPr>
          <w:rFonts w:ascii="Montserrat" w:cs="Montserrat" w:eastAsia="Montserrat" w:hAnsi="Montserrat"/>
          <w:sz w:val="20"/>
          <w:szCs w:val="20"/>
          <w:highlight w:val="white"/>
        </w:rPr>
      </w:pPr>
      <w:bookmarkStart w:colFirst="0" w:colLast="0" w:name="_heading=h.bicnx5msws17" w:id="3"/>
      <w:bookmarkEnd w:id="3"/>
      <w:r w:rsidDel="00000000" w:rsidR="00000000" w:rsidRPr="00000000">
        <w:rPr>
          <w:rFonts w:ascii="Montserrat" w:cs="Montserrat" w:eastAsia="Montserrat" w:hAnsi="Montserrat"/>
          <w:sz w:val="20"/>
          <w:szCs w:val="20"/>
          <w:highlight w:val="white"/>
          <w:rtl w:val="0"/>
        </w:rPr>
        <w:t xml:space="preserve">With 10 years of wealth management experience, Rafter will be a critical member of the SECU Financial Partners team where he will focus on providing a holistic approach to financial planning. This approach offers a partnership between advisor and credit union member in support of their overarching financial goals.</w:t>
      </w:r>
    </w:p>
    <w:p w:rsidR="00000000" w:rsidDel="00000000" w:rsidP="00000000" w:rsidRDefault="00000000" w:rsidRPr="00000000" w14:paraId="0000000B">
      <w:pPr>
        <w:shd w:fill="ffffff" w:val="clear"/>
        <w:rPr>
          <w:rFonts w:ascii="Montserrat" w:cs="Montserrat" w:eastAsia="Montserrat" w:hAnsi="Montserrat"/>
          <w:sz w:val="20"/>
          <w:szCs w:val="20"/>
          <w:highlight w:val="white"/>
        </w:rPr>
      </w:pPr>
      <w:bookmarkStart w:colFirst="0" w:colLast="0" w:name="_heading=h.2pzpl5k82sxx" w:id="4"/>
      <w:bookmarkEnd w:id="4"/>
      <w:r w:rsidDel="00000000" w:rsidR="00000000" w:rsidRPr="00000000">
        <w:rPr>
          <w:rtl w:val="0"/>
        </w:rPr>
      </w:r>
    </w:p>
    <w:p w:rsidR="00000000" w:rsidDel="00000000" w:rsidP="00000000" w:rsidRDefault="00000000" w:rsidRPr="00000000" w14:paraId="0000000C">
      <w:pPr>
        <w:shd w:fill="ffffff" w:val="clear"/>
        <w:rPr>
          <w:rFonts w:ascii="Montserrat" w:cs="Montserrat" w:eastAsia="Montserrat" w:hAnsi="Montserrat"/>
          <w:sz w:val="20"/>
          <w:szCs w:val="20"/>
          <w:highlight w:val="white"/>
        </w:rPr>
      </w:pPr>
      <w:bookmarkStart w:colFirst="0" w:colLast="0" w:name="_heading=h.dcjub093i8wr" w:id="5"/>
      <w:bookmarkEnd w:id="5"/>
      <w:r w:rsidDel="00000000" w:rsidR="00000000" w:rsidRPr="00000000">
        <w:rPr>
          <w:rFonts w:ascii="Montserrat" w:cs="Montserrat" w:eastAsia="Montserrat" w:hAnsi="Montserrat"/>
          <w:sz w:val="20"/>
          <w:szCs w:val="20"/>
          <w:highlight w:val="white"/>
          <w:rtl w:val="0"/>
        </w:rPr>
        <w:t xml:space="preserve">“SECU Financial Partners has grown substantially over the last year with many thanks to the talented financial consultants who continue to join our team,” said Jim Mellendick, Vice President of SECU Financial Partners. “Stephen’s extensive financial knowledge and experience will continue to strengthen our advisor team and differentiate our business by delivering a more personalized approach to our </w:t>
      </w:r>
      <w:r w:rsidDel="00000000" w:rsidR="00000000" w:rsidRPr="00000000">
        <w:rPr>
          <w:rFonts w:ascii="Montserrat" w:cs="Montserrat" w:eastAsia="Montserrat" w:hAnsi="Montserrat"/>
          <w:sz w:val="20"/>
          <w:szCs w:val="20"/>
          <w:highlight w:val="white"/>
          <w:rtl w:val="0"/>
        </w:rPr>
        <w:t xml:space="preserve">clients</w:t>
      </w:r>
      <w:r w:rsidDel="00000000" w:rsidR="00000000" w:rsidRPr="00000000">
        <w:rPr>
          <w:rFonts w:ascii="Montserrat" w:cs="Montserrat" w:eastAsia="Montserrat" w:hAnsi="Montserrat"/>
          <w:sz w:val="20"/>
          <w:szCs w:val="20"/>
          <w:highlight w:val="white"/>
          <w:rtl w:val="0"/>
        </w:rPr>
        <w:t xml:space="preserve">.”</w:t>
      </w:r>
    </w:p>
    <w:p w:rsidR="00000000" w:rsidDel="00000000" w:rsidP="00000000" w:rsidRDefault="00000000" w:rsidRPr="00000000" w14:paraId="0000000D">
      <w:pPr>
        <w:shd w:fill="ffffff" w:val="clear"/>
        <w:rPr>
          <w:rFonts w:ascii="Montserrat" w:cs="Montserrat" w:eastAsia="Montserrat" w:hAnsi="Montserrat"/>
          <w:sz w:val="20"/>
          <w:szCs w:val="20"/>
          <w:highlight w:val="white"/>
        </w:rPr>
      </w:pPr>
      <w:bookmarkStart w:colFirst="0" w:colLast="0" w:name="_heading=h.3cz2rarn85ke" w:id="6"/>
      <w:bookmarkEnd w:id="6"/>
      <w:r w:rsidDel="00000000" w:rsidR="00000000" w:rsidRPr="00000000">
        <w:rPr>
          <w:rtl w:val="0"/>
        </w:rPr>
      </w:r>
    </w:p>
    <w:p w:rsidR="00000000" w:rsidDel="00000000" w:rsidP="00000000" w:rsidRDefault="00000000" w:rsidRPr="00000000" w14:paraId="0000000E">
      <w:pPr>
        <w:shd w:fill="ffffff" w:val="clear"/>
        <w:rPr>
          <w:rFonts w:ascii="Montserrat" w:cs="Montserrat" w:eastAsia="Montserrat" w:hAnsi="Montserrat"/>
          <w:sz w:val="20"/>
          <w:szCs w:val="20"/>
          <w:highlight w:val="white"/>
        </w:rPr>
      </w:pPr>
      <w:bookmarkStart w:colFirst="0" w:colLast="0" w:name="_heading=h.6wiwu8o7hejg" w:id="7"/>
      <w:bookmarkEnd w:id="7"/>
      <w:r w:rsidDel="00000000" w:rsidR="00000000" w:rsidRPr="00000000">
        <w:rPr>
          <w:rFonts w:ascii="Montserrat" w:cs="Montserrat" w:eastAsia="Montserrat" w:hAnsi="Montserrat"/>
          <w:sz w:val="20"/>
          <w:szCs w:val="20"/>
          <w:highlight w:val="white"/>
          <w:rtl w:val="0"/>
        </w:rPr>
        <w:t xml:space="preserve">Rafter joins SECU Financial Partners with prior consulting experience at Charles Schwab. In his previous role, Rafter managed a book of business of 200 clients with a minimum of $250k worth of assets with the firm. Prior to his position at Charles Schwab, Rafter was an advisor at Bank of America Merrill Lynch in Baltimore, Maryland. He has spent his career understanding an individual’s goals and objectives, and implementing customized strategies to pursue the highest probability of success in support of those goals. Rafter holds a Bachelor’s degree in Natural Resource Economics from the University of Massachusetts, Amherst. </w:t>
      </w:r>
    </w:p>
    <w:p w:rsidR="00000000" w:rsidDel="00000000" w:rsidP="00000000" w:rsidRDefault="00000000" w:rsidRPr="00000000" w14:paraId="0000000F">
      <w:pPr>
        <w:shd w:fill="ffffff" w:val="clear"/>
        <w:rPr>
          <w:rFonts w:ascii="Montserrat" w:cs="Montserrat" w:eastAsia="Montserrat" w:hAnsi="Montserrat"/>
          <w:sz w:val="20"/>
          <w:szCs w:val="20"/>
          <w:highlight w:val="white"/>
        </w:rPr>
      </w:pPr>
      <w:bookmarkStart w:colFirst="0" w:colLast="0" w:name="_heading=h.vbc26lnvsgw7" w:id="8"/>
      <w:bookmarkEnd w:id="8"/>
      <w:r w:rsidDel="00000000" w:rsidR="00000000" w:rsidRPr="00000000">
        <w:rPr>
          <w:rtl w:val="0"/>
        </w:rPr>
      </w:r>
    </w:p>
    <w:p w:rsidR="00000000" w:rsidDel="00000000" w:rsidP="00000000" w:rsidRDefault="00000000" w:rsidRPr="00000000" w14:paraId="00000010">
      <w:pPr>
        <w:shd w:fill="ffffff" w:val="clear"/>
        <w:rPr>
          <w:rFonts w:ascii="Montserrat" w:cs="Montserrat" w:eastAsia="Montserrat" w:hAnsi="Montserrat"/>
          <w:sz w:val="20"/>
          <w:szCs w:val="20"/>
          <w:highlight w:val="white"/>
        </w:rPr>
      </w:pPr>
      <w:bookmarkStart w:colFirst="0" w:colLast="0" w:name="_heading=h.mzx8bcxn6aph" w:id="9"/>
      <w:bookmarkEnd w:id="9"/>
      <w:r w:rsidDel="00000000" w:rsidR="00000000" w:rsidRPr="00000000">
        <w:rPr>
          <w:rFonts w:ascii="Montserrat" w:cs="Montserrat" w:eastAsia="Montserrat" w:hAnsi="Montserrat"/>
          <w:sz w:val="20"/>
          <w:szCs w:val="20"/>
          <w:highlight w:val="white"/>
          <w:rtl w:val="0"/>
        </w:rPr>
        <w:t xml:space="preserve">“I’m incredibly grateful for the opportunity to be a part of a team of such knowledgeable and skilled professionals at SECU Financial Partners,” said Rafter. “As a Baltimore resident for several years, I look forward to becoming an advisor for SEC</w:t>
      </w:r>
      <w:r w:rsidDel="00000000" w:rsidR="00000000" w:rsidRPr="00000000">
        <w:rPr>
          <w:rFonts w:ascii="Montserrat" w:cs="Montserrat" w:eastAsia="Montserrat" w:hAnsi="Montserrat"/>
          <w:sz w:val="20"/>
          <w:szCs w:val="20"/>
          <w:rtl w:val="0"/>
        </w:rPr>
        <w:t xml:space="preserve">U </w:t>
      </w:r>
      <w:r w:rsidDel="00000000" w:rsidR="00000000" w:rsidRPr="00000000">
        <w:rPr>
          <w:rFonts w:ascii="Montserrat" w:cs="Montserrat" w:eastAsia="Montserrat" w:hAnsi="Montserrat"/>
          <w:sz w:val="20"/>
          <w:szCs w:val="20"/>
          <w:rtl w:val="0"/>
        </w:rPr>
        <w:t xml:space="preserve">clients</w:t>
      </w:r>
      <w:r w:rsidDel="00000000" w:rsidR="00000000" w:rsidRPr="00000000">
        <w:rPr>
          <w:rFonts w:ascii="Montserrat" w:cs="Montserrat" w:eastAsia="Montserrat" w:hAnsi="Montserrat"/>
          <w:sz w:val="20"/>
          <w:szCs w:val="20"/>
          <w:highlight w:val="white"/>
          <w:rtl w:val="0"/>
        </w:rPr>
        <w:t xml:space="preserve"> and working closely with them to accomplish their financial goals.”</w:t>
      </w:r>
    </w:p>
    <w:p w:rsidR="00000000" w:rsidDel="00000000" w:rsidP="00000000" w:rsidRDefault="00000000" w:rsidRPr="00000000" w14:paraId="00000011">
      <w:pPr>
        <w:shd w:fill="ffffff" w:val="clear"/>
        <w:rPr>
          <w:rFonts w:ascii="Montserrat" w:cs="Montserrat" w:eastAsia="Montserrat" w:hAnsi="Montserrat"/>
          <w:sz w:val="20"/>
          <w:szCs w:val="20"/>
          <w:highlight w:val="white"/>
        </w:rPr>
      </w:pPr>
      <w:r w:rsidDel="00000000" w:rsidR="00000000" w:rsidRPr="00000000">
        <w:rPr>
          <w:rtl w:val="0"/>
        </w:rPr>
      </w:r>
    </w:p>
    <w:p w:rsidR="00000000" w:rsidDel="00000000" w:rsidP="00000000" w:rsidRDefault="00000000" w:rsidRPr="00000000" w14:paraId="00000012">
      <w:pPr>
        <w:shd w:fill="ffffff" w:val="clear"/>
        <w:rPr>
          <w:rFonts w:ascii="Montserrat" w:cs="Montserrat" w:eastAsia="Montserrat" w:hAnsi="Montserrat"/>
          <w:sz w:val="20"/>
          <w:szCs w:val="20"/>
          <w:highlight w:val="white"/>
        </w:rPr>
      </w:pPr>
      <w:r w:rsidDel="00000000" w:rsidR="00000000" w:rsidRPr="00000000">
        <w:rPr>
          <w:rFonts w:ascii="Montserrat" w:cs="Montserrat" w:eastAsia="Montserrat" w:hAnsi="Montserrat"/>
          <w:sz w:val="20"/>
          <w:szCs w:val="20"/>
          <w:highlight w:val="white"/>
          <w:rtl w:val="0"/>
        </w:rPr>
        <w:t xml:space="preserve">For more information about SECU Financial Partners, visit </w:t>
      </w:r>
      <w:hyperlink r:id="rId9">
        <w:r w:rsidDel="00000000" w:rsidR="00000000" w:rsidRPr="00000000">
          <w:rPr>
            <w:rFonts w:ascii="Montserrat" w:cs="Montserrat" w:eastAsia="Montserrat" w:hAnsi="Montserrat"/>
            <w:color w:val="1155cc"/>
            <w:sz w:val="20"/>
            <w:szCs w:val="20"/>
            <w:highlight w:val="white"/>
            <w:u w:val="single"/>
            <w:rtl w:val="0"/>
          </w:rPr>
          <w:t xml:space="preserve">secufinancial.org</w:t>
        </w:r>
      </w:hyperlink>
      <w:r w:rsidDel="00000000" w:rsidR="00000000" w:rsidRPr="00000000">
        <w:rPr>
          <w:rFonts w:ascii="Montserrat" w:cs="Montserrat" w:eastAsia="Montserrat" w:hAnsi="Montserrat"/>
          <w:sz w:val="20"/>
          <w:szCs w:val="20"/>
          <w:highlight w:val="white"/>
          <w:rtl w:val="0"/>
        </w:rPr>
        <w:t xml:space="preserve">. </w:t>
      </w:r>
      <w:r w:rsidDel="00000000" w:rsidR="00000000" w:rsidRPr="00000000">
        <w:rPr>
          <w:rtl w:val="0"/>
        </w:rPr>
      </w:r>
    </w:p>
    <w:p w:rsidR="00000000" w:rsidDel="00000000" w:rsidP="00000000" w:rsidRDefault="00000000" w:rsidRPr="00000000" w14:paraId="00000013">
      <w:pPr>
        <w:shd w:fill="ffffff" w:val="clea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4">
      <w:pPr>
        <w:spacing w:line="276" w:lineRule="auto"/>
        <w:rPr>
          <w:rFonts w:ascii="Montserrat" w:cs="Montserrat" w:eastAsia="Montserrat" w:hAnsi="Montserrat"/>
          <w:i w:val="1"/>
          <w:color w:val="500050"/>
          <w:sz w:val="20"/>
          <w:szCs w:val="20"/>
          <w:highlight w:val="white"/>
        </w:rPr>
      </w:pPr>
      <w:r w:rsidDel="00000000" w:rsidR="00000000" w:rsidRPr="00000000">
        <w:rPr>
          <w:rFonts w:ascii="Montserrat" w:cs="Montserrat" w:eastAsia="Montserrat" w:hAnsi="Montserrat"/>
          <w:b w:val="1"/>
          <w:sz w:val="20"/>
          <w:szCs w:val="20"/>
          <w:highlight w:val="white"/>
          <w:rtl w:val="0"/>
        </w:rPr>
        <w:t xml:space="preserve">About SECU Financial Partners</w:t>
      </w:r>
      <w:r w:rsidDel="00000000" w:rsidR="00000000" w:rsidRPr="00000000">
        <w:rPr>
          <w:rtl w:val="0"/>
        </w:rPr>
      </w:r>
    </w:p>
    <w:p w:rsidR="00000000" w:rsidDel="00000000" w:rsidP="00000000" w:rsidRDefault="00000000" w:rsidRPr="00000000" w14:paraId="00000015">
      <w:pPr>
        <w:spacing w:line="276" w:lineRule="auto"/>
        <w:rPr>
          <w:rFonts w:ascii="Montserrat" w:cs="Montserrat" w:eastAsia="Montserrat" w:hAnsi="Montserrat"/>
          <w:sz w:val="20"/>
          <w:szCs w:val="20"/>
          <w:highlight w:val="white"/>
        </w:rPr>
      </w:pPr>
      <w:r w:rsidDel="00000000" w:rsidR="00000000" w:rsidRPr="00000000">
        <w:rPr>
          <w:rFonts w:ascii="Montserrat" w:cs="Montserrat" w:eastAsia="Montserrat" w:hAnsi="Montserrat"/>
          <w:sz w:val="20"/>
          <w:szCs w:val="20"/>
          <w:highlight w:val="white"/>
          <w:rtl w:val="0"/>
        </w:rPr>
        <w:t xml:space="preserve">Launched in 2021, the financial consultants at SECU Financial Partners provide an inclusive, holistic approach to financial planning, which offers a partnership between advisor and credit union members in support of their overall financial and personal goals.</w:t>
      </w:r>
    </w:p>
    <w:p w:rsidR="00000000" w:rsidDel="00000000" w:rsidP="00000000" w:rsidRDefault="00000000" w:rsidRPr="00000000" w14:paraId="00000016">
      <w:pPr>
        <w:spacing w:line="276" w:lineRule="auto"/>
        <w:rPr>
          <w:rFonts w:ascii="Montserrat" w:cs="Montserrat" w:eastAsia="Montserrat" w:hAnsi="Montserrat"/>
          <w:sz w:val="20"/>
          <w:szCs w:val="20"/>
          <w:highlight w:val="white"/>
        </w:rPr>
      </w:pPr>
      <w:r w:rsidDel="00000000" w:rsidR="00000000" w:rsidRPr="00000000">
        <w:rPr>
          <w:rFonts w:ascii="Montserrat" w:cs="Montserrat" w:eastAsia="Montserrat" w:hAnsi="Montserrat"/>
          <w:sz w:val="20"/>
          <w:szCs w:val="20"/>
          <w:highlight w:val="white"/>
          <w:rtl w:val="0"/>
        </w:rPr>
        <w:t xml:space="preserve"> </w:t>
      </w:r>
    </w:p>
    <w:p w:rsidR="00000000" w:rsidDel="00000000" w:rsidP="00000000" w:rsidRDefault="00000000" w:rsidRPr="00000000" w14:paraId="00000017">
      <w:pPr>
        <w:spacing w:line="276" w:lineRule="auto"/>
        <w:rPr>
          <w:rFonts w:ascii="Montserrat" w:cs="Montserrat" w:eastAsia="Montserrat" w:hAnsi="Montserrat"/>
          <w:sz w:val="20"/>
          <w:szCs w:val="20"/>
          <w:highlight w:val="white"/>
        </w:rPr>
      </w:pPr>
      <w:r w:rsidDel="00000000" w:rsidR="00000000" w:rsidRPr="00000000">
        <w:rPr>
          <w:rFonts w:ascii="Montserrat" w:cs="Montserrat" w:eastAsia="Montserrat" w:hAnsi="Montserrat"/>
          <w:b w:val="1"/>
          <w:sz w:val="20"/>
          <w:szCs w:val="20"/>
          <w:highlight w:val="white"/>
          <w:rtl w:val="0"/>
        </w:rPr>
        <w:t xml:space="preserve">Securities and advisory services are offered through LPL Financial (LPL), a registered investment advisor and broker-dealer (member FINRA/SIPC). </w:t>
      </w:r>
      <w:r w:rsidDel="00000000" w:rsidR="00000000" w:rsidRPr="00000000">
        <w:rPr>
          <w:rFonts w:ascii="Montserrat" w:cs="Montserrat" w:eastAsia="Montserrat" w:hAnsi="Montserrat"/>
          <w:sz w:val="20"/>
          <w:szCs w:val="20"/>
          <w:highlight w:val="white"/>
          <w:rtl w:val="0"/>
        </w:rPr>
        <w:t xml:space="preserve">Insurance products are offered through LPL or its licensed affiliates. SECU and SECU Financial Partners </w:t>
      </w:r>
      <w:r w:rsidDel="00000000" w:rsidR="00000000" w:rsidRPr="00000000">
        <w:rPr>
          <w:rFonts w:ascii="Montserrat" w:cs="Montserrat" w:eastAsia="Montserrat" w:hAnsi="Montserrat"/>
          <w:b w:val="1"/>
          <w:sz w:val="20"/>
          <w:szCs w:val="20"/>
          <w:highlight w:val="white"/>
          <w:u w:val="single"/>
          <w:rtl w:val="0"/>
        </w:rPr>
        <w:t xml:space="preserve">are not</w:t>
      </w:r>
      <w:r w:rsidDel="00000000" w:rsidR="00000000" w:rsidRPr="00000000">
        <w:rPr>
          <w:rFonts w:ascii="Montserrat" w:cs="Montserrat" w:eastAsia="Montserrat" w:hAnsi="Montserrat"/>
          <w:sz w:val="20"/>
          <w:szCs w:val="20"/>
          <w:highlight w:val="white"/>
          <w:rtl w:val="0"/>
        </w:rPr>
        <w:t xml:space="preserve"> registered as a broker-dealer or investment advisor. Registered representatives of LPL offer products and services using SECU Financial Partners, and may also be employees of SECU. These products and services are being offered through LPL or its affiliates, which are separate entities from, and not affiliates of, SECU or SECU Financial Partners. Securities and insurance offered through LPL or its affiliates are: </w:t>
      </w:r>
    </w:p>
    <w:p w:rsidR="00000000" w:rsidDel="00000000" w:rsidP="00000000" w:rsidRDefault="00000000" w:rsidRPr="00000000" w14:paraId="00000018">
      <w:pPr>
        <w:spacing w:line="276" w:lineRule="auto"/>
        <w:rPr>
          <w:rFonts w:ascii="Montserrat" w:cs="Montserrat" w:eastAsia="Montserrat" w:hAnsi="Montserrat"/>
          <w:sz w:val="20"/>
          <w:szCs w:val="20"/>
          <w:highlight w:val="white"/>
        </w:rPr>
      </w:pPr>
      <w:r w:rsidDel="00000000" w:rsidR="00000000" w:rsidRPr="00000000">
        <w:rPr>
          <w:rtl w:val="0"/>
        </w:rPr>
      </w:r>
    </w:p>
    <w:tbl>
      <w:tblPr>
        <w:tblStyle w:val="Table1"/>
        <w:tblW w:w="93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jc w:val="center"/>
              <w:rPr>
                <w:rFonts w:ascii="Montserrat" w:cs="Montserrat" w:eastAsia="Montserrat" w:hAnsi="Montserrat"/>
                <w:b w:val="1"/>
                <w:sz w:val="20"/>
                <w:szCs w:val="20"/>
                <w:highlight w:val="white"/>
              </w:rPr>
            </w:pPr>
            <w:r w:rsidDel="00000000" w:rsidR="00000000" w:rsidRPr="00000000">
              <w:rPr>
                <w:rFonts w:ascii="Montserrat" w:cs="Montserrat" w:eastAsia="Montserrat" w:hAnsi="Montserrat"/>
                <w:b w:val="1"/>
                <w:sz w:val="20"/>
                <w:szCs w:val="20"/>
                <w:highlight w:val="white"/>
                <w:rtl w:val="0"/>
              </w:rPr>
              <w:t xml:space="preserve">Not Insured by NCUA or</w:t>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jc w:val="center"/>
              <w:rPr>
                <w:rFonts w:ascii="Montserrat" w:cs="Montserrat" w:eastAsia="Montserrat" w:hAnsi="Montserrat"/>
                <w:b w:val="1"/>
                <w:sz w:val="20"/>
                <w:szCs w:val="20"/>
                <w:highlight w:val="white"/>
              </w:rPr>
            </w:pPr>
            <w:r w:rsidDel="00000000" w:rsidR="00000000" w:rsidRPr="00000000">
              <w:rPr>
                <w:rFonts w:ascii="Montserrat" w:cs="Montserrat" w:eastAsia="Montserrat" w:hAnsi="Montserrat"/>
                <w:b w:val="1"/>
                <w:sz w:val="20"/>
                <w:szCs w:val="20"/>
                <w:highlight w:val="white"/>
                <w:rtl w:val="0"/>
              </w:rPr>
              <w:t xml:space="preserve">Any Other Government</w:t>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jc w:val="center"/>
              <w:rPr>
                <w:rFonts w:ascii="Montserrat" w:cs="Montserrat" w:eastAsia="Montserrat" w:hAnsi="Montserrat"/>
                <w:b w:val="1"/>
                <w:sz w:val="20"/>
                <w:szCs w:val="20"/>
                <w:highlight w:val="white"/>
              </w:rPr>
            </w:pPr>
            <w:r w:rsidDel="00000000" w:rsidR="00000000" w:rsidRPr="00000000">
              <w:rPr>
                <w:rFonts w:ascii="Montserrat" w:cs="Montserrat" w:eastAsia="Montserrat" w:hAnsi="Montserrat"/>
                <w:b w:val="1"/>
                <w:sz w:val="20"/>
                <w:szCs w:val="20"/>
                <w:highlight w:val="white"/>
                <w:rtl w:val="0"/>
              </w:rPr>
              <w:t xml:space="preserve">Agency</w:t>
            </w:r>
          </w:p>
        </w:tc>
        <w:tc>
          <w:tcPr>
            <w:shd w:fill="auto" w:val="clear"/>
            <w:tcMar>
              <w:top w:w="100.0" w:type="dxa"/>
              <w:left w:w="100.0" w:type="dxa"/>
              <w:bottom w:w="100.0" w:type="dxa"/>
              <w:right w:w="100.0" w:type="dxa"/>
            </w:tcMar>
          </w:tcPr>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jc w:val="center"/>
              <w:rPr>
                <w:rFonts w:ascii="Montserrat" w:cs="Montserrat" w:eastAsia="Montserrat" w:hAnsi="Montserrat"/>
                <w:b w:val="1"/>
                <w:sz w:val="20"/>
                <w:szCs w:val="20"/>
                <w:highlight w:val="white"/>
              </w:rPr>
            </w:pPr>
            <w:r w:rsidDel="00000000" w:rsidR="00000000" w:rsidRPr="00000000">
              <w:rPr>
                <w:rFonts w:ascii="Montserrat" w:cs="Montserrat" w:eastAsia="Montserrat" w:hAnsi="Montserrat"/>
                <w:b w:val="1"/>
                <w:sz w:val="20"/>
                <w:szCs w:val="20"/>
                <w:highlight w:val="white"/>
                <w:rtl w:val="0"/>
              </w:rPr>
              <w:t xml:space="preserve">Not Credit Union Guaranteed</w:t>
            </w:r>
          </w:p>
        </w:tc>
        <w:tc>
          <w:tcPr>
            <w:shd w:fill="auto" w:val="clear"/>
            <w:tcMar>
              <w:top w:w="100.0" w:type="dxa"/>
              <w:left w:w="100.0" w:type="dxa"/>
              <w:bottom w:w="100.0" w:type="dxa"/>
              <w:right w:w="100.0" w:type="dxa"/>
            </w:tcMar>
          </w:tcPr>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jc w:val="center"/>
              <w:rPr>
                <w:rFonts w:ascii="Montserrat" w:cs="Montserrat" w:eastAsia="Montserrat" w:hAnsi="Montserrat"/>
                <w:b w:val="1"/>
                <w:sz w:val="20"/>
                <w:szCs w:val="20"/>
                <w:highlight w:val="white"/>
              </w:rPr>
            </w:pPr>
            <w:r w:rsidDel="00000000" w:rsidR="00000000" w:rsidRPr="00000000">
              <w:rPr>
                <w:rFonts w:ascii="Montserrat" w:cs="Montserrat" w:eastAsia="Montserrat" w:hAnsi="Montserrat"/>
                <w:b w:val="1"/>
                <w:sz w:val="20"/>
                <w:szCs w:val="20"/>
                <w:highlight w:val="white"/>
                <w:rtl w:val="0"/>
              </w:rPr>
              <w:t xml:space="preserve">Not Credit Union Deposits or Obligations</w:t>
            </w:r>
          </w:p>
        </w:tc>
        <w:tc>
          <w:tcPr>
            <w:shd w:fill="auto" w:val="clear"/>
            <w:tcMar>
              <w:top w:w="100.0" w:type="dxa"/>
              <w:left w:w="100.0" w:type="dxa"/>
              <w:bottom w:w="100.0" w:type="dxa"/>
              <w:right w:w="100.0" w:type="dxa"/>
            </w:tcMar>
          </w:tcPr>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jc w:val="center"/>
              <w:rPr>
                <w:rFonts w:ascii="Montserrat" w:cs="Montserrat" w:eastAsia="Montserrat" w:hAnsi="Montserrat"/>
                <w:b w:val="1"/>
                <w:sz w:val="20"/>
                <w:szCs w:val="20"/>
                <w:highlight w:val="white"/>
              </w:rPr>
            </w:pPr>
            <w:r w:rsidDel="00000000" w:rsidR="00000000" w:rsidRPr="00000000">
              <w:rPr>
                <w:rFonts w:ascii="Montserrat" w:cs="Montserrat" w:eastAsia="Montserrat" w:hAnsi="Montserrat"/>
                <w:b w:val="1"/>
                <w:sz w:val="20"/>
                <w:szCs w:val="20"/>
                <w:highlight w:val="white"/>
                <w:rtl w:val="0"/>
              </w:rPr>
              <w:t xml:space="preserve">May Lose Value</w:t>
            </w:r>
          </w:p>
        </w:tc>
      </w:tr>
    </w:tbl>
    <w:p w:rsidR="00000000" w:rsidDel="00000000" w:rsidP="00000000" w:rsidRDefault="00000000" w:rsidRPr="00000000" w14:paraId="0000001F">
      <w:pPr>
        <w:spacing w:line="276" w:lineRule="auto"/>
        <w:rPr>
          <w:rFonts w:ascii="Montserrat" w:cs="Montserrat" w:eastAsia="Montserrat" w:hAnsi="Montserrat"/>
          <w:color w:val="500050"/>
          <w:sz w:val="20"/>
          <w:szCs w:val="20"/>
          <w:highlight w:val="white"/>
        </w:rPr>
      </w:pPr>
      <w:r w:rsidDel="00000000" w:rsidR="00000000" w:rsidRPr="00000000">
        <w:rPr>
          <w:rtl w:val="0"/>
        </w:rPr>
      </w:r>
    </w:p>
    <w:p w:rsidR="00000000" w:rsidDel="00000000" w:rsidP="00000000" w:rsidRDefault="00000000" w:rsidRPr="00000000" w14:paraId="00000020">
      <w:pPr>
        <w:shd w:fill="ffffff" w:val="clear"/>
        <w:spacing w:after="180" w:lineRule="auto"/>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w:t>
      </w:r>
    </w:p>
    <w:p w:rsidR="00000000" w:rsidDel="00000000" w:rsidP="00000000" w:rsidRDefault="00000000" w:rsidRPr="00000000" w14:paraId="00000021">
      <w:pPr>
        <w:shd w:fill="ffffff" w:val="clear"/>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022">
      <w:pPr>
        <w:shd w:fill="ffffff" w:val="clea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MEDIA CONTACT</w:t>
      </w:r>
    </w:p>
    <w:p w:rsidR="00000000" w:rsidDel="00000000" w:rsidP="00000000" w:rsidRDefault="00000000" w:rsidRPr="00000000" w14:paraId="00000023">
      <w:pPr>
        <w:shd w:fill="ffffff" w:val="clea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Kelly Nguyen</w:t>
      </w:r>
    </w:p>
    <w:p w:rsidR="00000000" w:rsidDel="00000000" w:rsidP="00000000" w:rsidRDefault="00000000" w:rsidRPr="00000000" w14:paraId="00000024">
      <w:pPr>
        <w:shd w:fill="ffffff" w:val="clear"/>
        <w:rPr>
          <w:rFonts w:ascii="Montserrat" w:cs="Montserrat" w:eastAsia="Montserrat" w:hAnsi="Montserrat"/>
          <w:sz w:val="20"/>
          <w:szCs w:val="20"/>
        </w:rPr>
      </w:pPr>
      <w:hyperlink r:id="rId10">
        <w:r w:rsidDel="00000000" w:rsidR="00000000" w:rsidRPr="00000000">
          <w:rPr>
            <w:rFonts w:ascii="Montserrat" w:cs="Montserrat" w:eastAsia="Montserrat" w:hAnsi="Montserrat"/>
            <w:color w:val="1155cc"/>
            <w:sz w:val="20"/>
            <w:szCs w:val="20"/>
            <w:u w:val="single"/>
            <w:rtl w:val="0"/>
          </w:rPr>
          <w:t xml:space="preserve">knguyen@planitagency.com</w:t>
        </w:r>
      </w:hyperlink>
      <w:r w:rsidDel="00000000" w:rsidR="00000000" w:rsidRPr="00000000">
        <w:rPr>
          <w:rtl w:val="0"/>
        </w:rPr>
      </w:r>
    </w:p>
    <w:p w:rsidR="00000000" w:rsidDel="00000000" w:rsidP="00000000" w:rsidRDefault="00000000" w:rsidRPr="00000000" w14:paraId="00000025">
      <w:pPr>
        <w:shd w:fill="ffffff" w:val="clea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609-385-6701</w:t>
      </w:r>
    </w:p>
    <w:p w:rsidR="00000000" w:rsidDel="00000000" w:rsidP="00000000" w:rsidRDefault="00000000" w:rsidRPr="00000000" w14:paraId="00000026">
      <w:pPr>
        <w:pBdr>
          <w:top w:space="0" w:sz="0" w:val="nil"/>
          <w:left w:space="0" w:sz="0" w:val="nil"/>
          <w:bottom w:space="0" w:sz="0" w:val="nil"/>
          <w:right w:space="0" w:sz="0" w:val="nil"/>
          <w:between w:space="0" w:sz="0" w:val="nil"/>
        </w:pBdr>
        <w:rPr>
          <w:rFonts w:ascii="Montserrat" w:cs="Montserrat" w:eastAsia="Montserrat" w:hAnsi="Montserrat"/>
          <w:color w:val="000000"/>
          <w:sz w:val="20"/>
          <w:szCs w:val="20"/>
        </w:rPr>
      </w:pPr>
      <w:r w:rsidDel="00000000" w:rsidR="00000000" w:rsidRPr="00000000">
        <w:rPr>
          <w:rtl w:val="0"/>
        </w:rPr>
      </w:r>
    </w:p>
    <w:sectPr>
      <w:headerReference r:id="rId11"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knguyen@planitagency.com" TargetMode="External"/><Relationship Id="rId9" Type="http://schemas.openxmlformats.org/officeDocument/2006/relationships/hyperlink" Target="https://secufinancial.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www.secumd.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VwT1u766ikxMRNaYyVDjg2nz/Q==">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2021-03-31T17:14:00Z</dcterms:created>
  <dc:creator>Amy Basta</dc:creator>
</cp:coreProperties>
</file>