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B4659" w14:textId="77777777" w:rsidR="005C3C2E" w:rsidRDefault="003638BE">
      <w:pPr>
        <w:pStyle w:val="BodyText"/>
        <w:ind w:left="1249"/>
        <w:rPr>
          <w:rFonts w:ascii="Times New Roman"/>
          <w:sz w:val="20"/>
        </w:rPr>
      </w:pPr>
      <w:r>
        <w:rPr>
          <w:rFonts w:ascii="Times New Roman"/>
          <w:noProof/>
          <w:sz w:val="20"/>
        </w:rPr>
        <w:drawing>
          <wp:inline distT="0" distB="0" distL="0" distR="0" wp14:anchorId="3E2E837A" wp14:editId="1976A2FC">
            <wp:extent cx="4936923" cy="796861"/>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4936923" cy="796861"/>
                    </a:xfrm>
                    <a:prstGeom prst="rect">
                      <a:avLst/>
                    </a:prstGeom>
                  </pic:spPr>
                </pic:pic>
              </a:graphicData>
            </a:graphic>
          </wp:inline>
        </w:drawing>
      </w:r>
    </w:p>
    <w:p w14:paraId="7A76A429" w14:textId="77777777" w:rsidR="005C3C2E" w:rsidRDefault="005C3C2E">
      <w:pPr>
        <w:pStyle w:val="BodyText"/>
        <w:spacing w:before="10"/>
        <w:rPr>
          <w:rFonts w:ascii="Times New Roman"/>
          <w:sz w:val="8"/>
        </w:rPr>
      </w:pPr>
    </w:p>
    <w:p w14:paraId="3484C550" w14:textId="77777777" w:rsidR="005C3C2E" w:rsidRDefault="003638BE">
      <w:pPr>
        <w:spacing w:before="100"/>
        <w:ind w:left="832"/>
        <w:rPr>
          <w:b/>
          <w:sz w:val="24"/>
        </w:rPr>
      </w:pPr>
      <w:r>
        <w:rPr>
          <w:b/>
          <w:sz w:val="24"/>
        </w:rPr>
        <w:t>Constellation Provides New Digital Services for Farmers Insurance Federal Credit Union</w:t>
      </w:r>
    </w:p>
    <w:p w14:paraId="649250D2" w14:textId="035D7D9D" w:rsidR="005C3C2E" w:rsidRDefault="637FE199">
      <w:pPr>
        <w:pStyle w:val="BodyText"/>
        <w:spacing w:before="182" w:line="259" w:lineRule="auto"/>
        <w:ind w:left="119" w:right="541"/>
      </w:pPr>
      <w:r w:rsidRPr="00C459CF">
        <w:rPr>
          <w:b/>
          <w:bCs/>
        </w:rPr>
        <w:t xml:space="preserve">RALEIGH, N.C. – Oct. 19, 2021 </w:t>
      </w:r>
      <w:r w:rsidRPr="637FE199">
        <w:rPr>
          <w:b/>
          <w:bCs/>
        </w:rPr>
        <w:t xml:space="preserve">– </w:t>
      </w:r>
      <w:hyperlink r:id="rId5">
        <w:r w:rsidRPr="637FE199">
          <w:rPr>
            <w:rStyle w:val="Hyperlink"/>
          </w:rPr>
          <w:t>Constellation Digital Partners</w:t>
        </w:r>
      </w:hyperlink>
      <w:r w:rsidRPr="637FE199">
        <w:rPr>
          <w:color w:val="954F72"/>
        </w:rPr>
        <w:t xml:space="preserve"> </w:t>
      </w:r>
      <w:r>
        <w:t xml:space="preserve">announced today that it has launched its first digital service for </w:t>
      </w:r>
      <w:hyperlink r:id="rId6">
        <w:r w:rsidRPr="637FE199">
          <w:rPr>
            <w:rStyle w:val="Hyperlink"/>
          </w:rPr>
          <w:t>Farmers Insurance Federal Credit Union (FIGFCU)</w:t>
        </w:r>
      </w:hyperlink>
      <w:r w:rsidRPr="637FE199">
        <w:rPr>
          <w:color w:val="954F72"/>
        </w:rPr>
        <w:t xml:space="preserve"> </w:t>
      </w:r>
      <w:r>
        <w:t>on the Constellation platform. Th</w:t>
      </w:r>
      <w:r w:rsidR="00F3367B">
        <w:t>is</w:t>
      </w:r>
      <w:r>
        <w:t xml:space="preserve"> deployment includes support for member enrollment and authentication, with both Android and iOS application support.</w:t>
      </w:r>
    </w:p>
    <w:p w14:paraId="5C33826C" w14:textId="7E1F2698" w:rsidR="005C3C2E" w:rsidRDefault="003D1E9B">
      <w:pPr>
        <w:pStyle w:val="BodyText"/>
        <w:spacing w:before="160" w:line="259" w:lineRule="auto"/>
        <w:ind w:left="119" w:right="172"/>
      </w:pPr>
      <w:r>
        <w:t xml:space="preserve">The </w:t>
      </w:r>
      <w:r w:rsidR="003638BE">
        <w:t>first</w:t>
      </w:r>
      <w:r>
        <w:t xml:space="preserve"> digital</w:t>
      </w:r>
      <w:r w:rsidR="003638BE">
        <w:t xml:space="preserve"> service </w:t>
      </w:r>
      <w:r>
        <w:t xml:space="preserve">FIGFCU has launched </w:t>
      </w:r>
      <w:r w:rsidR="003638BE">
        <w:t xml:space="preserve">includes a location finder from </w:t>
      </w:r>
      <w:hyperlink r:id="rId7" w:history="1">
        <w:r w:rsidR="003638BE" w:rsidRPr="003A063F">
          <w:rPr>
            <w:rStyle w:val="Hyperlink"/>
          </w:rPr>
          <w:t>Wave2</w:t>
        </w:r>
      </w:hyperlink>
      <w:r w:rsidR="003638BE">
        <w:rPr>
          <w:color w:val="954F72"/>
        </w:rPr>
        <w:t xml:space="preserve"> </w:t>
      </w:r>
      <w:r w:rsidR="003638BE">
        <w:t xml:space="preserve">with additional </w:t>
      </w:r>
      <w:r>
        <w:t xml:space="preserve">services </w:t>
      </w:r>
      <w:r w:rsidR="00363BDD">
        <w:t>available by</w:t>
      </w:r>
      <w:r w:rsidR="003638BE">
        <w:t xml:space="preserve"> year end</w:t>
      </w:r>
      <w:r>
        <w:t>.</w:t>
      </w:r>
      <w:r w:rsidR="003638BE">
        <w:t xml:space="preserve"> </w:t>
      </w:r>
      <w:r>
        <w:t xml:space="preserve">FIGFCU’s </w:t>
      </w:r>
      <w:r w:rsidR="003638BE">
        <w:t>deployment of the Constellation platform represents another way for credit union</w:t>
      </w:r>
      <w:r>
        <w:t xml:space="preserve">s </w:t>
      </w:r>
      <w:r w:rsidR="003638BE">
        <w:t>to quickly launch specific digital services, alongside and without disruption to their current digital banking services.</w:t>
      </w:r>
    </w:p>
    <w:p w14:paraId="3F1F45EC" w14:textId="38A5A363" w:rsidR="005C3C2E" w:rsidRDefault="003638BE">
      <w:pPr>
        <w:pStyle w:val="BodyText"/>
        <w:spacing w:before="155" w:line="259" w:lineRule="auto"/>
        <w:ind w:left="119" w:right="136"/>
      </w:pPr>
      <w:r>
        <w:t>“Even if credit union</w:t>
      </w:r>
      <w:r w:rsidR="00D63552">
        <w:t>s</w:t>
      </w:r>
      <w:r>
        <w:t xml:space="preserve"> </w:t>
      </w:r>
      <w:r w:rsidR="00D63552">
        <w:t>are</w:t>
      </w:r>
      <w:r>
        <w:t xml:space="preserve"> locked in</w:t>
      </w:r>
      <w:r w:rsidR="003D1E9B">
        <w:t>to a</w:t>
      </w:r>
      <w:r>
        <w:t xml:space="preserve"> contract with their online banking provider, they don’t have to wait </w:t>
      </w:r>
      <w:r w:rsidR="00765D4F">
        <w:t xml:space="preserve">for </w:t>
      </w:r>
      <w:r>
        <w:t>that</w:t>
      </w:r>
      <w:r w:rsidR="00765D4F">
        <w:t xml:space="preserve"> to</w:t>
      </w:r>
      <w:r>
        <w:t xml:space="preserve"> end</w:t>
      </w:r>
      <w:r w:rsidR="00765D4F">
        <w:t xml:space="preserve"> </w:t>
      </w:r>
      <w:r w:rsidR="00363BDD">
        <w:t>to</w:t>
      </w:r>
      <w:r>
        <w:t xml:space="preserve"> launch new digital services. Delivering a ‘companion app’ provides credit unions with the opportunity to immediately </w:t>
      </w:r>
      <w:r w:rsidR="00765D4F">
        <w:t xml:space="preserve">offer members </w:t>
      </w:r>
      <w:r>
        <w:t>new</w:t>
      </w:r>
      <w:r w:rsidR="00765D4F">
        <w:t xml:space="preserve"> and benefic</w:t>
      </w:r>
      <w:r w:rsidR="00363BDD">
        <w:t>ia</w:t>
      </w:r>
      <w:r w:rsidR="00765D4F">
        <w:t>l</w:t>
      </w:r>
      <w:r w:rsidR="00D63552">
        <w:t xml:space="preserve"> </w:t>
      </w:r>
      <w:r>
        <w:t>digital services</w:t>
      </w:r>
      <w:r w:rsidR="00765D4F">
        <w:t xml:space="preserve"> </w:t>
      </w:r>
      <w:r w:rsidR="003A063F">
        <w:t>to strengthen</w:t>
      </w:r>
      <w:r w:rsidR="00765D4F">
        <w:t xml:space="preserve"> that relationship</w:t>
      </w:r>
      <w:r>
        <w:t xml:space="preserve">,” said Constellation SVP of Implementations Lauren Moran. “We work at the pace </w:t>
      </w:r>
      <w:r w:rsidR="00765D4F">
        <w:t xml:space="preserve">of </w:t>
      </w:r>
      <w:r>
        <w:t xml:space="preserve">each </w:t>
      </w:r>
      <w:r w:rsidR="00765D4F">
        <w:t xml:space="preserve">individual </w:t>
      </w:r>
      <w:r>
        <w:t xml:space="preserve">credit union to implement solutions that fit individual strategic roadmaps. </w:t>
      </w:r>
      <w:r w:rsidR="009811C2">
        <w:t xml:space="preserve">The </w:t>
      </w:r>
      <w:r w:rsidR="003D1E9B">
        <w:t xml:space="preserve">FIGFCU </w:t>
      </w:r>
      <w:r>
        <w:t xml:space="preserve">launch showcases how credit unions </w:t>
      </w:r>
      <w:r w:rsidR="00765D4F">
        <w:t>can drive the type of</w:t>
      </w:r>
      <w:r>
        <w:t xml:space="preserve"> deployment </w:t>
      </w:r>
      <w:r w:rsidR="00765D4F">
        <w:t>they want</w:t>
      </w:r>
      <w:r w:rsidR="00F3367B">
        <w:t>,</w:t>
      </w:r>
      <w:r w:rsidR="00765D4F">
        <w:t xml:space="preserve"> </w:t>
      </w:r>
      <w:r w:rsidR="00F3367B">
        <w:t xml:space="preserve">to take advantage of </w:t>
      </w:r>
      <w:r>
        <w:t>Constellation</w:t>
      </w:r>
      <w:r w:rsidR="00F3367B">
        <w:t xml:space="preserve">’s </w:t>
      </w:r>
      <w:r w:rsidR="00F3367B" w:rsidRPr="0093320E">
        <w:t>technology</w:t>
      </w:r>
      <w:r>
        <w:t>.”</w:t>
      </w:r>
    </w:p>
    <w:p w14:paraId="2DCA3CA9" w14:textId="721C4D0C" w:rsidR="005C3C2E" w:rsidRDefault="003638BE">
      <w:pPr>
        <w:pStyle w:val="BodyText"/>
        <w:spacing w:before="160" w:line="259" w:lineRule="auto"/>
        <w:ind w:left="118" w:right="228"/>
      </w:pPr>
      <w:r>
        <w:t>This announcement comes on the heels of Coastal Credit Union launching its Payrailz-powered bill pay and person-to-person digital services through Constellation. This launch is further validation of the platform</w:t>
      </w:r>
      <w:r w:rsidR="003D1E9B">
        <w:t>, as well as</w:t>
      </w:r>
      <w:r>
        <w:t xml:space="preserve"> proof of its flexibility with support for enrollment, multi-factor authentication, </w:t>
      </w:r>
      <w:r w:rsidR="008A2B05">
        <w:t>browser,</w:t>
      </w:r>
      <w:r>
        <w:t xml:space="preserve"> and mobile application support. Once a credit union utilizes the Constellation </w:t>
      </w:r>
      <w:r w:rsidR="008A2B05">
        <w:t>platform, it</w:t>
      </w:r>
      <w:r w:rsidR="00D63552">
        <w:t xml:space="preserve"> is </w:t>
      </w:r>
      <w:r>
        <w:t>positioned to deploy a rapidly growing number of certified fintech innovations within the platform that ensures data security and integration.</w:t>
      </w:r>
    </w:p>
    <w:p w14:paraId="4285F5A3" w14:textId="736DBA3E" w:rsidR="005C3C2E" w:rsidRPr="008A2B05" w:rsidRDefault="003638BE">
      <w:pPr>
        <w:pStyle w:val="BodyText"/>
        <w:spacing w:before="161" w:line="259" w:lineRule="auto"/>
        <w:ind w:left="120" w:right="100"/>
      </w:pPr>
      <w:r>
        <w:rPr>
          <w:noProof/>
        </w:rPr>
        <mc:AlternateContent>
          <mc:Choice Requires="wpg">
            <w:drawing>
              <wp:anchor distT="0" distB="0" distL="114300" distR="114300" simplePos="0" relativeHeight="251594752" behindDoc="1" locked="0" layoutInCell="1" allowOverlap="1" wp14:anchorId="775751D8" wp14:editId="4C98D045">
                <wp:simplePos x="0" y="0"/>
                <wp:positionH relativeFrom="page">
                  <wp:posOffset>2685415</wp:posOffset>
                </wp:positionH>
                <wp:positionV relativeFrom="paragraph">
                  <wp:posOffset>100965</wp:posOffset>
                </wp:positionV>
                <wp:extent cx="6350" cy="173990"/>
                <wp:effectExtent l="0" t="0" r="0" b="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173990"/>
                          <a:chOff x="4229" y="159"/>
                          <a:chExt cx="10" cy="274"/>
                        </a:xfrm>
                      </wpg:grpSpPr>
                      <wps:wsp>
                        <wps:cNvPr id="9" name="Line 11"/>
                        <wps:cNvCnPr>
                          <a:cxnSpLocks noChangeShapeType="1"/>
                        </wps:cNvCnPr>
                        <wps:spPr bwMode="auto">
                          <a:xfrm>
                            <a:off x="4236" y="430"/>
                            <a:ext cx="0" cy="0"/>
                          </a:xfrm>
                          <a:prstGeom prst="line">
                            <a:avLst/>
                          </a:prstGeom>
                          <a:noFill/>
                          <a:ln w="3048">
                            <a:solidFill>
                              <a:srgbClr val="D13438"/>
                            </a:solidFill>
                            <a:prstDash val="solid"/>
                            <a:round/>
                            <a:headEnd/>
                            <a:tailEnd/>
                          </a:ln>
                          <a:extLst>
                            <a:ext uri="{909E8E84-426E-40DD-AFC4-6F175D3DCCD1}">
                              <a14:hiddenFill xmlns:a14="http://schemas.microsoft.com/office/drawing/2010/main">
                                <a:noFill/>
                              </a14:hiddenFill>
                            </a:ext>
                          </a:extLst>
                        </wps:spPr>
                        <wps:bodyPr/>
                      </wps:wsp>
                      <wps:wsp>
                        <wps:cNvPr id="10" name="Line 10"/>
                        <wps:cNvCnPr>
                          <a:cxnSpLocks noChangeShapeType="1"/>
                        </wps:cNvCnPr>
                        <wps:spPr bwMode="auto">
                          <a:xfrm>
                            <a:off x="4231" y="426"/>
                            <a:ext cx="0" cy="0"/>
                          </a:xfrm>
                          <a:prstGeom prst="line">
                            <a:avLst/>
                          </a:prstGeom>
                          <a:noFill/>
                          <a:ln w="3048">
                            <a:solidFill>
                              <a:srgbClr val="D13438"/>
                            </a:solidFill>
                            <a:prstDash val="solid"/>
                            <a:round/>
                            <a:headEnd/>
                            <a:tailEnd/>
                          </a:ln>
                          <a:extLst>
                            <a:ext uri="{909E8E84-426E-40DD-AFC4-6F175D3DCCD1}">
                              <a14:hiddenFill xmlns:a14="http://schemas.microsoft.com/office/drawing/2010/main">
                                <a:noFill/>
                              </a14:hiddenFill>
                            </a:ext>
                          </a:extLst>
                        </wps:spPr>
                        <wps:bodyPr/>
                      </wps:wsp>
                      <wps:wsp>
                        <wps:cNvPr id="11" name="Line 9"/>
                        <wps:cNvCnPr>
                          <a:cxnSpLocks noChangeShapeType="1"/>
                        </wps:cNvCnPr>
                        <wps:spPr bwMode="auto">
                          <a:xfrm>
                            <a:off x="4231" y="171"/>
                            <a:ext cx="5" cy="0"/>
                          </a:xfrm>
                          <a:prstGeom prst="line">
                            <a:avLst/>
                          </a:prstGeom>
                          <a:noFill/>
                          <a:ln w="3048">
                            <a:solidFill>
                              <a:srgbClr val="D13438"/>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group id="Group 8" style="position:absolute;margin-left:211.45pt;margin-top:7.95pt;width:.5pt;height:13.7pt;z-index:-251721728;mso-position-horizontal-relative:page" coordsize="10,274" coordorigin="4229,159" o:spid="_x0000_s1026" w14:anchorId="0BE699F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">
                <v:line id="Line 11" style="position:absolute;visibility:visible;mso-wrap-style:square" o:spid="_x0000_s1027" strokecolor="#d13438" strokeweight=".24pt" o:connectortype="straight" from="4236,430" to="4236,43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lDr+8QAAADaAAAADwAAAGRycy9kb3ducmV2LnhtbESPQWvCQBSE7wX/w/IEb7qx1aKpm2AL&#10;oifbRqX09si+JsHs25BdTfrvu4LQ4zAz3zCrtDe1uFLrKssKppMIBHFudcWFguNhM16AcB5ZY22Z&#10;FPySgzQZPKww1rbjT7pmvhABwi5GBaX3TSyly0sy6Ca2IQ7ej20N+iDbQuoWuwA3tXyMomdpsOKw&#10;UGJDbyXl5+xiFMw+vl53+/326WS7y/d0OX/PjJNKjYb9+gWEp97/h+/tnVawhNuVcANk8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UOv7xAAAANoAAAAPAAAAAAAAAAAA&#10;AAAAAKECAABkcnMvZG93bnJldi54bWxQSwUGAAAAAAQABAD5AAAAkgMAAAAA&#10;"/>
                <v:line id="Line 10" style="position:absolute;visibility:visible;mso-wrap-style:square" o:spid="_x0000_s1028" strokecolor="#d13438" strokeweight=".24pt" o:connectortype="straight" from="4231,426" to="4231,426"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Mqu1cYAAADbAAAADwAAAGRycy9kb3ducmV2LnhtbESPQWvCQBCF74L/YRmht7qxraWmrlKF&#10;Uk9qU0vpbciOSTA7G7KrSf+9cyh4m+G9ee+b+bJ3tbpQGyrPBibjBBRx7m3FhYHD1/v9C6gQkS3W&#10;nsnAHwVYLoaDOabWd/xJlywWSkI4pGigjLFJtQ55SQ7D2DfEoh196zDK2hbatthJuKv1Q5I8a4cV&#10;S0OJDa1Lyk/Z2Rl42v+sNtvtx+O3786/k9l0l7mgjbkb9W+voCL18Wb+v95YwRd6+UUG0Is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DKrtXGAAAA2wAAAA8AAAAAAAAA&#10;AAAAAAAAoQIAAGRycy9kb3ducmV2LnhtbFBLBQYAAAAABAAEAPkAAACUAwAAAAA=&#10;"/>
                <v:line id="Line 9" style="position:absolute;visibility:visible;mso-wrap-style:square" o:spid="_x0000_s1029" strokecolor="#d13438" strokeweight=".24pt" o:connectortype="straight" from="4231,171" to="4236,171"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4YLTsIAAADbAAAADwAAAGRycy9kb3ducmV2LnhtbERPS2vCQBC+C/6HZYTedJO+0OgqbaHU&#10;k9aoiLchOyah2dmQXU38925B8DYf33Nmi85U4kKNKy0riEcRCOLM6pJzBbvt93AMwnlkjZVlUnAl&#10;B4t5vzfDRNuWN3RJfS5CCLsEFRTe14mULivIoBvZmjhwJ9sY9AE2udQNtiHcVPI5it6lwZJDQ4E1&#10;fRWU/aVno+D19/C5XK1+Xva2PR/jyds6NU4q9TToPqYgPHX+Ib67lzrMj+H/l3C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4YLTsIAAADbAAAADwAAAAAAAAAAAAAA&#10;AAChAgAAZHJzL2Rvd25yZXYueG1sUEsFBgAAAAAEAAQA+QAAAJADAAAAAA==&#10;"/>
                <w10:wrap anchorx="page"/>
              </v:group>
            </w:pict>
          </mc:Fallback>
        </mc:AlternateContent>
      </w:r>
      <w:r>
        <w:rPr>
          <w:noProof/>
        </w:rPr>
        <mc:AlternateContent>
          <mc:Choice Requires="wpg">
            <w:drawing>
              <wp:anchor distT="0" distB="0" distL="114300" distR="114300" simplePos="0" relativeHeight="251595776" behindDoc="1" locked="0" layoutInCell="1" allowOverlap="1" wp14:anchorId="6BEBC36D" wp14:editId="3B505509">
                <wp:simplePos x="0" y="0"/>
                <wp:positionH relativeFrom="page">
                  <wp:posOffset>6004560</wp:posOffset>
                </wp:positionH>
                <wp:positionV relativeFrom="paragraph">
                  <wp:posOffset>652780</wp:posOffset>
                </wp:positionV>
                <wp:extent cx="6350" cy="173990"/>
                <wp:effectExtent l="0" t="0" r="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0" cy="173990"/>
                          <a:chOff x="9456" y="1028"/>
                          <a:chExt cx="10" cy="274"/>
                        </a:xfrm>
                      </wpg:grpSpPr>
                      <wps:wsp>
                        <wps:cNvPr id="5" name="Line 7"/>
                        <wps:cNvCnPr>
                          <a:cxnSpLocks noChangeShapeType="1"/>
                        </wps:cNvCnPr>
                        <wps:spPr bwMode="auto">
                          <a:xfrm>
                            <a:off x="9458" y="1299"/>
                            <a:ext cx="5" cy="0"/>
                          </a:xfrm>
                          <a:prstGeom prst="line">
                            <a:avLst/>
                          </a:prstGeom>
                          <a:noFill/>
                          <a:ln w="3048">
                            <a:solidFill>
                              <a:srgbClr val="D13438"/>
                            </a:solidFill>
                            <a:prstDash val="solid"/>
                            <a:round/>
                            <a:headEnd/>
                            <a:tailEnd/>
                          </a:ln>
                          <a:extLst>
                            <a:ext uri="{909E8E84-426E-40DD-AFC4-6F175D3DCCD1}">
                              <a14:hiddenFill xmlns:a14="http://schemas.microsoft.com/office/drawing/2010/main">
                                <a:noFill/>
                              </a14:hiddenFill>
                            </a:ext>
                          </a:extLst>
                        </wps:spPr>
                        <wps:bodyPr/>
                      </wps:wsp>
                      <wps:wsp>
                        <wps:cNvPr id="6" name="Line 6"/>
                        <wps:cNvCnPr>
                          <a:cxnSpLocks noChangeShapeType="1"/>
                        </wps:cNvCnPr>
                        <wps:spPr bwMode="auto">
                          <a:xfrm>
                            <a:off x="9463" y="1294"/>
                            <a:ext cx="0" cy="0"/>
                          </a:xfrm>
                          <a:prstGeom prst="line">
                            <a:avLst/>
                          </a:prstGeom>
                          <a:noFill/>
                          <a:ln w="3048">
                            <a:solidFill>
                              <a:srgbClr val="D13438"/>
                            </a:solidFill>
                            <a:prstDash val="solid"/>
                            <a:round/>
                            <a:headEnd/>
                            <a:tailEnd/>
                          </a:ln>
                          <a:extLst>
                            <a:ext uri="{909E8E84-426E-40DD-AFC4-6F175D3DCCD1}">
                              <a14:hiddenFill xmlns:a14="http://schemas.microsoft.com/office/drawing/2010/main">
                                <a:noFill/>
                              </a14:hiddenFill>
                            </a:ext>
                          </a:extLst>
                        </wps:spPr>
                        <wps:bodyPr/>
                      </wps:wsp>
                      <wps:wsp>
                        <wps:cNvPr id="7" name="Line 5"/>
                        <wps:cNvCnPr>
                          <a:cxnSpLocks noChangeShapeType="1"/>
                        </wps:cNvCnPr>
                        <wps:spPr bwMode="auto">
                          <a:xfrm>
                            <a:off x="9463" y="1040"/>
                            <a:ext cx="0" cy="0"/>
                          </a:xfrm>
                          <a:prstGeom prst="line">
                            <a:avLst/>
                          </a:prstGeom>
                          <a:noFill/>
                          <a:ln w="3048">
                            <a:solidFill>
                              <a:srgbClr val="D13438"/>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group id="Group 4" style="position:absolute;margin-left:472.8pt;margin-top:51.4pt;width:.5pt;height:13.7pt;z-index:-251720704;mso-position-horizontal-relative:page" coordsize="10,274" coordorigin="9456,1028" o:spid="_x0000_s1026" w14:anchorId="5B77EB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">
                <v:line id="Line 7" style="position:absolute;visibility:visible;mso-wrap-style:square" o:spid="_x0000_s1027" strokecolor="#d13438" strokeweight=".24pt" o:connectortype="straight" from="9458,1299" to="9463,1299"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3h/sQAAADaAAAADwAAAGRycy9kb3ducmV2LnhtbESPQWvCQBSE74L/YXmF3urGVoumrqEt&#10;iJ7URkV6e2Rfk2D2bchuTPz33ULB4zAz3zCLpDeVuFLjSssKxqMIBHFmdcm5guNh9TQD4Tyyxsoy&#10;KbiRg2Q5HCww1rbjL7qmPhcBwi5GBYX3dSylywoy6Ea2Jg7ej20M+iCbXOoGuwA3lXyOoldpsOSw&#10;UGBNnwVll7Q1Cib788dmu12/nGzXfo/n011qnFTq8aF/fwPhqff38H97oxVM4e9KuAFy+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HeH+xAAAANoAAAAPAAAAAAAAAAAA&#10;AAAAAKECAABkcnMvZG93bnJldi54bWxQSwUGAAAAAAQABAD5AAAAkgMAAAAA&#10;"/>
                <v:line id="Line 6" style="position:absolute;visibility:visible;mso-wrap-style:square" o:spid="_x0000_s1028" strokecolor="#d13438" strokeweight=".24pt" o:connectortype="straight" from="9463,1294" to="9463,1294"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9/icQAAADaAAAADwAAAGRycy9kb3ducmV2LnhtbESPQWvCQBSE74L/YXmF3nRja0VT19AW&#10;RE/aRkV6e2Rfk2D2bchuTPz33ULB4zAz3zDLpDeVuFLjSssKJuMIBHFmdcm5guNhPZqDcB5ZY2WZ&#10;FNzIQbIaDpYYa9vxF11Tn4sAYRejgsL7OpbSZQUZdGNbEwfvxzYGfZBNLnWDXYCbSj5F0UwaLDks&#10;FFjTR0HZJW2Ngunn+X27222eT7ZrvyeLl31qnFTq8aF/ewXhqff38H97qxXM4O9KuAFy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z3+JxAAAANoAAAAPAAAAAAAAAAAA&#10;AAAAAKECAABkcnMvZG93bnJldi54bWxQSwUGAAAAAAQABAD5AAAAkgMAAAAA&#10;"/>
                <v:line id="Line 5" style="position:absolute;visibility:visible;mso-wrap-style:square" o:spid="_x0000_s1029" strokecolor="#d13438" strokeweight=".24pt" o:connectortype="straight" from="9463,1040" to="9463,1040"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PaEsUAAADaAAAADwAAAGRycy9kb3ducmV2LnhtbESPW2vCQBSE34X+h+UIvunGSy9GV1FB&#10;9Mm2aYv4dsgek9Ds2ZBdTfz33YLg4zAz3zDzZWtKcaXaFZYVDAcRCOLU6oIzBd9f2/4bCOeRNZaW&#10;ScGNHCwXT505xto2/EnXxGciQNjFqCD3voqldGlOBt3AVsTBO9vaoA+yzqSusQlwU8pRFL1IgwWH&#10;hRwr2uSU/iYXo2DycVzvD4fd+Mc2l9Nw+vyeGCeV6nXb1QyEp9Y/wvf2Xit4hf8r4QbIx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IPaEsUAAADaAAAADwAAAAAAAAAA&#10;AAAAAAChAgAAZHJzL2Rvd25yZXYueG1sUEsFBgAAAAAEAAQA+QAAAJMDAAAAAA==&#10;"/>
                <w10:wrap anchorx="page"/>
              </v:group>
            </w:pict>
          </mc:Fallback>
        </mc:AlternateContent>
      </w:r>
      <w:r w:rsidR="008A2B05">
        <w:t>FIGFCU’s CEO</w:t>
      </w:r>
      <w:r>
        <w:t xml:space="preserve"> Laura Campbell said, </w:t>
      </w:r>
      <w:r w:rsidRPr="008A2B05">
        <w:t>“With the launch of Constellation’s platform, we are providing members with</w:t>
      </w:r>
      <w:r w:rsidR="00765D4F" w:rsidRPr="008A2B05">
        <w:t xml:space="preserve"> </w:t>
      </w:r>
      <w:r w:rsidR="008A2B05" w:rsidRPr="008A2B05">
        <w:t>valuable</w:t>
      </w:r>
      <w:r w:rsidR="008A2B05">
        <w:t xml:space="preserve"> </w:t>
      </w:r>
      <w:r w:rsidR="008A2B05" w:rsidRPr="008A2B05">
        <w:t>digital</w:t>
      </w:r>
      <w:r w:rsidRPr="008A2B05">
        <w:t xml:space="preserve"> services</w:t>
      </w:r>
      <w:r w:rsidR="00765D4F" w:rsidRPr="008A2B05">
        <w:t xml:space="preserve"> that we might not have been able to otherwise. We now also</w:t>
      </w:r>
      <w:r w:rsidR="009811C2">
        <w:t xml:space="preserve"> </w:t>
      </w:r>
      <w:r w:rsidRPr="008A2B05">
        <w:t xml:space="preserve">have the power to </w:t>
      </w:r>
      <w:r w:rsidR="00765D4F" w:rsidRPr="008A2B05">
        <w:t xml:space="preserve">leverage the </w:t>
      </w:r>
      <w:r w:rsidRPr="008A2B05">
        <w:t>fintech innovations</w:t>
      </w:r>
      <w:r w:rsidR="00765D4F" w:rsidRPr="008A2B05">
        <w:t xml:space="preserve"> without having to think about our current online banking </w:t>
      </w:r>
      <w:r w:rsidR="008A2B05" w:rsidRPr="008A2B05">
        <w:t>provider.</w:t>
      </w:r>
      <w:r w:rsidRPr="008A2B05">
        <w:t xml:space="preserve"> Once our digital</w:t>
      </w:r>
      <w:r>
        <w:t xml:space="preserve"> </w:t>
      </w:r>
      <w:r w:rsidRPr="008A2B05">
        <w:t>transformation through the platform is complete, we will have seamlessly combined traditional digital banking</w:t>
      </w:r>
      <w:r>
        <w:t xml:space="preserve"> </w:t>
      </w:r>
      <w:r w:rsidRPr="008A2B05">
        <w:t>with a myriad of additional desired member services for a more complete financial experience.”</w:t>
      </w:r>
    </w:p>
    <w:p w14:paraId="282D4AAE" w14:textId="77777777" w:rsidR="005C3C2E" w:rsidRDefault="003638BE">
      <w:pPr>
        <w:pStyle w:val="BodyText"/>
        <w:spacing w:before="160" w:line="259" w:lineRule="auto"/>
        <w:ind w:left="119" w:right="119"/>
      </w:pPr>
      <w:r>
        <w:t>Constellation’s patented open development platform provides a disruptive business model that challenges decades</w:t>
      </w:r>
      <w:r>
        <w:rPr>
          <w:spacing w:val="-5"/>
        </w:rPr>
        <w:t xml:space="preserve"> </w:t>
      </w:r>
      <w:r>
        <w:t>of</w:t>
      </w:r>
      <w:r>
        <w:rPr>
          <w:spacing w:val="-4"/>
        </w:rPr>
        <w:t xml:space="preserve"> </w:t>
      </w:r>
      <w:r>
        <w:t>legacy</w:t>
      </w:r>
      <w:r>
        <w:rPr>
          <w:spacing w:val="-5"/>
        </w:rPr>
        <w:t xml:space="preserve"> </w:t>
      </w:r>
      <w:r>
        <w:t>business</w:t>
      </w:r>
      <w:r>
        <w:rPr>
          <w:spacing w:val="-4"/>
        </w:rPr>
        <w:t xml:space="preserve"> </w:t>
      </w:r>
      <w:r>
        <w:t>practices</w:t>
      </w:r>
      <w:r>
        <w:rPr>
          <w:spacing w:val="-5"/>
        </w:rPr>
        <w:t xml:space="preserve"> </w:t>
      </w:r>
      <w:r>
        <w:t>and</w:t>
      </w:r>
      <w:r>
        <w:rPr>
          <w:spacing w:val="-3"/>
        </w:rPr>
        <w:t xml:space="preserve"> </w:t>
      </w:r>
      <w:r>
        <w:t>delivers</w:t>
      </w:r>
      <w:r>
        <w:rPr>
          <w:spacing w:val="-4"/>
        </w:rPr>
        <w:t xml:space="preserve"> </w:t>
      </w:r>
      <w:r>
        <w:t>industry-changing</w:t>
      </w:r>
      <w:r>
        <w:rPr>
          <w:spacing w:val="-4"/>
        </w:rPr>
        <w:t xml:space="preserve"> </w:t>
      </w:r>
      <w:r>
        <w:t>advancements</w:t>
      </w:r>
      <w:r>
        <w:rPr>
          <w:spacing w:val="-5"/>
        </w:rPr>
        <w:t xml:space="preserve"> </w:t>
      </w:r>
      <w:r>
        <w:t>in</w:t>
      </w:r>
      <w:r>
        <w:rPr>
          <w:spacing w:val="-4"/>
        </w:rPr>
        <w:t xml:space="preserve"> </w:t>
      </w:r>
      <w:r>
        <w:t>online</w:t>
      </w:r>
      <w:r>
        <w:rPr>
          <w:spacing w:val="-5"/>
        </w:rPr>
        <w:t xml:space="preserve"> </w:t>
      </w:r>
      <w:r>
        <w:t>and</w:t>
      </w:r>
      <w:r>
        <w:rPr>
          <w:spacing w:val="-4"/>
        </w:rPr>
        <w:t xml:space="preserve"> </w:t>
      </w:r>
      <w:r>
        <w:t>mobile</w:t>
      </w:r>
      <w:r>
        <w:rPr>
          <w:spacing w:val="-5"/>
        </w:rPr>
        <w:t xml:space="preserve"> </w:t>
      </w:r>
      <w:r>
        <w:t>banking. It enables credit unions to access a variety of digital services developed by fintech innovators – with core account processing integration that was previously not</w:t>
      </w:r>
      <w:r>
        <w:rPr>
          <w:spacing w:val="-8"/>
        </w:rPr>
        <w:t xml:space="preserve"> </w:t>
      </w:r>
      <w:r>
        <w:t>possible.</w:t>
      </w:r>
    </w:p>
    <w:p w14:paraId="6C96AE3B" w14:textId="0EE7F900" w:rsidR="005C3C2E" w:rsidRDefault="003638BE">
      <w:pPr>
        <w:pStyle w:val="BodyText"/>
        <w:spacing w:before="155" w:line="261" w:lineRule="auto"/>
        <w:ind w:left="119" w:right="310"/>
      </w:pPr>
      <w:r>
        <w:t xml:space="preserve">Other credit unions are scheduled to launch a variety of digital services and </w:t>
      </w:r>
      <w:r w:rsidR="00D41DA3">
        <w:t xml:space="preserve">complete </w:t>
      </w:r>
      <w:r>
        <w:t>digital banking transformations</w:t>
      </w:r>
      <w:r w:rsidR="00F3367B">
        <w:t xml:space="preserve"> by leveraging</w:t>
      </w:r>
      <w:r>
        <w:t xml:space="preserve"> Constellation</w:t>
      </w:r>
      <w:r w:rsidR="00F3367B">
        <w:t xml:space="preserve">’s </w:t>
      </w:r>
      <w:r w:rsidR="00F3367B" w:rsidRPr="0093320E">
        <w:t>ecosystem</w:t>
      </w:r>
      <w:r>
        <w:t xml:space="preserve"> this year and early 2022.</w:t>
      </w:r>
    </w:p>
    <w:p w14:paraId="6BA6F009" w14:textId="744831B0" w:rsidR="005C3C2E" w:rsidRDefault="003638BE">
      <w:pPr>
        <w:pStyle w:val="BodyText"/>
        <w:spacing w:before="153" w:line="261" w:lineRule="auto"/>
        <w:ind w:left="119" w:right="339"/>
      </w:pPr>
      <w:r>
        <w:t xml:space="preserve">Interested credit unions and fintech developers can request a demo, or inquire about Constellation’s services development process and investment opportunities, by visiting </w:t>
      </w:r>
      <w:r>
        <w:rPr>
          <w:color w:val="0563C1"/>
          <w:u w:val="single" w:color="0563C1"/>
        </w:rPr>
        <w:t>constellation.coop/contact-us</w:t>
      </w:r>
      <w:r>
        <w:t>.</w:t>
      </w:r>
    </w:p>
    <w:p w14:paraId="7E538AF8" w14:textId="77777777" w:rsidR="005C3C2E" w:rsidRDefault="005C3C2E">
      <w:pPr>
        <w:pStyle w:val="BodyText"/>
        <w:rPr>
          <w:sz w:val="20"/>
        </w:rPr>
      </w:pPr>
    </w:p>
    <w:p w14:paraId="6607361E" w14:textId="77777777" w:rsidR="005C3C2E" w:rsidRDefault="005C3C2E">
      <w:pPr>
        <w:pStyle w:val="BodyText"/>
        <w:spacing w:before="4"/>
        <w:rPr>
          <w:sz w:val="21"/>
        </w:rPr>
      </w:pPr>
    </w:p>
    <w:p w14:paraId="3DB3F7A3" w14:textId="77777777" w:rsidR="005C3C2E" w:rsidRDefault="003638BE">
      <w:pPr>
        <w:pStyle w:val="Heading1"/>
      </w:pPr>
      <w:r>
        <w:t>About Constellation Digital Partners, LLC:</w:t>
      </w:r>
    </w:p>
    <w:p w14:paraId="3C3000C8" w14:textId="77777777" w:rsidR="005C3C2E" w:rsidRDefault="005C3C2E">
      <w:pPr>
        <w:sectPr w:rsidR="005C3C2E">
          <w:type w:val="continuous"/>
          <w:pgSz w:w="12240" w:h="15840"/>
          <w:pgMar w:top="1180" w:right="980" w:bottom="280" w:left="960" w:header="720" w:footer="720" w:gutter="0"/>
          <w:cols w:space="720"/>
        </w:sectPr>
      </w:pPr>
    </w:p>
    <w:p w14:paraId="189AC6F6" w14:textId="77777777" w:rsidR="005C3C2E" w:rsidRDefault="003638BE">
      <w:pPr>
        <w:pStyle w:val="BodyText"/>
        <w:spacing w:before="87" w:line="259" w:lineRule="auto"/>
        <w:ind w:left="120" w:right="255"/>
      </w:pPr>
      <w:r>
        <w:lastRenderedPageBreak/>
        <w:t xml:space="preserve">Constellation has created the first open development platform dedicated to Credit Union and Fintech app development. This patented, secure, and flexible cloud-based ecosystem provides credit unions and innovative app developers the ideal platform to deliver safe, reliable, and next-generation digital financial service experiences. Credit unions now have the freedom to compete, innovate, and thrive in the financial services industry. First, by redefining what they offer, and second by delivering digital financial services in a way that places members squarely at the center of their business strategy. Visit </w:t>
      </w:r>
      <w:hyperlink r:id="rId8">
        <w:r>
          <w:rPr>
            <w:color w:val="0563C1"/>
            <w:u w:val="single" w:color="0563C1"/>
          </w:rPr>
          <w:t>www.constellation.coop</w:t>
        </w:r>
        <w:r>
          <w:rPr>
            <w:color w:val="0563C1"/>
          </w:rPr>
          <w:t xml:space="preserve"> </w:t>
        </w:r>
      </w:hyperlink>
      <w:r>
        <w:t>to learn the latest innovations. Connect with Constellation</w:t>
      </w:r>
    </w:p>
    <w:p w14:paraId="04CF77BB" w14:textId="77777777" w:rsidR="005C3C2E" w:rsidRDefault="003638BE">
      <w:pPr>
        <w:pStyle w:val="BodyText"/>
        <w:ind w:left="120"/>
      </w:pPr>
      <w:r>
        <w:t xml:space="preserve">on </w:t>
      </w:r>
      <w:r>
        <w:rPr>
          <w:color w:val="0563C1"/>
          <w:u w:val="single" w:color="0563C1"/>
        </w:rPr>
        <w:t>Twitter</w:t>
      </w:r>
      <w:r>
        <w:t xml:space="preserve">, </w:t>
      </w:r>
      <w:r>
        <w:rPr>
          <w:color w:val="0563C1"/>
          <w:u w:val="single" w:color="0563C1"/>
        </w:rPr>
        <w:t>Instagram</w:t>
      </w:r>
      <w:r>
        <w:rPr>
          <w:color w:val="0563C1"/>
        </w:rPr>
        <w:t xml:space="preserve"> </w:t>
      </w:r>
      <w:r>
        <w:t xml:space="preserve">(@ConstellationDP), </w:t>
      </w:r>
      <w:r>
        <w:rPr>
          <w:color w:val="0563C1"/>
          <w:u w:val="single" w:color="0563C1"/>
        </w:rPr>
        <w:t>Facebook</w:t>
      </w:r>
      <w:r>
        <w:rPr>
          <w:color w:val="0563C1"/>
        </w:rPr>
        <w:t xml:space="preserve"> </w:t>
      </w:r>
      <w:r>
        <w:t xml:space="preserve">and </w:t>
      </w:r>
      <w:r>
        <w:rPr>
          <w:color w:val="0563C1"/>
          <w:u w:val="single" w:color="0563C1"/>
        </w:rPr>
        <w:t>LinkedIn</w:t>
      </w:r>
      <w:r>
        <w:t>.</w:t>
      </w:r>
    </w:p>
    <w:p w14:paraId="2630E26E" w14:textId="77777777" w:rsidR="005C3C2E" w:rsidRDefault="005C3C2E">
      <w:pPr>
        <w:pStyle w:val="BodyText"/>
        <w:rPr>
          <w:sz w:val="20"/>
        </w:rPr>
      </w:pPr>
    </w:p>
    <w:p w14:paraId="3C6B50DB" w14:textId="77777777" w:rsidR="005C3C2E" w:rsidRDefault="005C3C2E">
      <w:pPr>
        <w:pStyle w:val="BodyText"/>
        <w:spacing w:before="8"/>
        <w:rPr>
          <w:sz w:val="23"/>
        </w:rPr>
      </w:pPr>
    </w:p>
    <w:p w14:paraId="7C09B28E" w14:textId="77777777" w:rsidR="005C3C2E" w:rsidRDefault="003638BE">
      <w:pPr>
        <w:pStyle w:val="Heading1"/>
      </w:pPr>
      <w:r>
        <w:t>About Farmers Insurance Federal Credit Union:</w:t>
      </w:r>
    </w:p>
    <w:p w14:paraId="1B13D8FD" w14:textId="0DF82BB8" w:rsidR="005C3C2E" w:rsidRDefault="003638BE">
      <w:pPr>
        <w:pStyle w:val="BodyText"/>
        <w:spacing w:before="178" w:line="259" w:lineRule="auto"/>
        <w:ind w:left="120" w:right="88"/>
      </w:pPr>
      <w:r>
        <w:rPr>
          <w:noProof/>
        </w:rPr>
        <mc:AlternateContent>
          <mc:Choice Requires="wps">
            <w:drawing>
              <wp:anchor distT="0" distB="0" distL="114300" distR="114300" simplePos="0" relativeHeight="251660288" behindDoc="0" locked="0" layoutInCell="1" allowOverlap="1" wp14:anchorId="4EB52575" wp14:editId="58503D32">
                <wp:simplePos x="0" y="0"/>
                <wp:positionH relativeFrom="page">
                  <wp:posOffset>3435350</wp:posOffset>
                </wp:positionH>
                <wp:positionV relativeFrom="paragraph">
                  <wp:posOffset>-7187565</wp:posOffset>
                </wp:positionV>
                <wp:extent cx="12700" cy="711200"/>
                <wp:effectExtent l="0" t="0" r="0" b="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711200"/>
                        </a:xfrm>
                        <a:custGeom>
                          <a:avLst/>
                          <a:gdLst>
                            <a:gd name="T0" fmla="+- 0 1543 5410"/>
                            <a:gd name="T1" fmla="*/ T0 w 20"/>
                            <a:gd name="T2" fmla="+- 0 1316 -11319"/>
                            <a:gd name="T3" fmla="*/ 1316 h 1120"/>
                            <a:gd name="T4" fmla="+- 0 1538 5410"/>
                            <a:gd name="T5" fmla="*/ T4 w 20"/>
                            <a:gd name="T6" fmla="+- 0 1311 -11319"/>
                            <a:gd name="T7" fmla="*/ 1311 h 1120"/>
                            <a:gd name="T8" fmla="+- 0 1538 5410"/>
                            <a:gd name="T9" fmla="*/ T8 w 20"/>
                            <a:gd name="T10" fmla="+- 0 1311 -11319"/>
                            <a:gd name="T11" fmla="*/ 1311 h 1120"/>
                            <a:gd name="T12" fmla="+- 0 1538 5410"/>
                            <a:gd name="T13" fmla="*/ T12 w 20"/>
                            <a:gd name="T14" fmla="+- 0 1057 -11319"/>
                            <a:gd name="T15" fmla="*/ 1057 h 1120"/>
                            <a:gd name="T16" fmla="+- 0 1538 5410"/>
                            <a:gd name="T17" fmla="*/ T16 w 20"/>
                            <a:gd name="T18" fmla="+- 0 1057 -11319"/>
                            <a:gd name="T19" fmla="*/ 1057 h 1120"/>
                            <a:gd name="T20" fmla="+- 0 1543 5410"/>
                            <a:gd name="T21" fmla="*/ T20 w 20"/>
                            <a:gd name="T22" fmla="+- 0 1047 -11319"/>
                            <a:gd name="T23" fmla="*/ 1047 h 1120"/>
                          </a:gdLst>
                          <a:ahLst/>
                          <a:cxnLst>
                            <a:cxn ang="0">
                              <a:pos x="T1" y="T3"/>
                            </a:cxn>
                            <a:cxn ang="0">
                              <a:pos x="T5" y="T7"/>
                            </a:cxn>
                            <a:cxn ang="0">
                              <a:pos x="T9" y="T11"/>
                            </a:cxn>
                            <a:cxn ang="0">
                              <a:pos x="T13" y="T15"/>
                            </a:cxn>
                            <a:cxn ang="0">
                              <a:pos x="T17" y="T19"/>
                            </a:cxn>
                            <a:cxn ang="0">
                              <a:pos x="T21" y="T23"/>
                            </a:cxn>
                          </a:cxnLst>
                          <a:rect l="0" t="0" r="r" b="b"/>
                          <a:pathLst>
                            <a:path w="20" h="1120">
                              <a:moveTo>
                                <a:pt x="-3867" y="12635"/>
                              </a:moveTo>
                              <a:lnTo>
                                <a:pt x="-3872" y="12630"/>
                              </a:lnTo>
                              <a:moveTo>
                                <a:pt x="-3872" y="12630"/>
                              </a:moveTo>
                              <a:lnTo>
                                <a:pt x="-3872" y="12376"/>
                              </a:lnTo>
                              <a:moveTo>
                                <a:pt x="-3872" y="12376"/>
                              </a:moveTo>
                              <a:lnTo>
                                <a:pt x="-3867" y="12366"/>
                              </a:lnTo>
                            </a:path>
                          </a:pathLst>
                        </a:custGeom>
                        <a:noFill/>
                        <a:ln w="3048">
                          <a:solidFill>
                            <a:srgbClr val="D1343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 id="AutoShape 3" style="position:absolute;margin-left:270.5pt;margin-top:-565.95pt;width:1pt;height:56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0,1120" o:spid="_x0000_s1026" filled="f" strokecolor="#d13438" strokeweight=".24pt" path="m-3867,12635r-5,-5m-3872,12630r,-254m-3872,12376r5,-1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" w14:anchorId="578738B2">
                <v:path arrowok="t" o:connecttype="custom" o:connectlocs="-2455545,835660;-2458720,832485;-2458720,832485;-2458720,671195;-2458720,671195;-2455545,664845" o:connectangles="0,0,0,0,0,0"/>
                <w10:wrap anchorx="page"/>
              </v:shape>
            </w:pict>
          </mc:Fallback>
        </mc:AlternateContent>
      </w:r>
      <w:r>
        <w:rPr>
          <w:noProof/>
        </w:rPr>
        <mc:AlternateContent>
          <mc:Choice Requires="wps">
            <w:drawing>
              <wp:anchor distT="0" distB="0" distL="114300" distR="114300" simplePos="0" relativeHeight="251661312" behindDoc="0" locked="0" layoutInCell="1" allowOverlap="1" wp14:anchorId="166AD2E5" wp14:editId="713B40CE">
                <wp:simplePos x="0" y="0"/>
                <wp:positionH relativeFrom="page">
                  <wp:posOffset>7575550</wp:posOffset>
                </wp:positionH>
                <wp:positionV relativeFrom="paragraph">
                  <wp:posOffset>-7187565</wp:posOffset>
                </wp:positionV>
                <wp:extent cx="12700" cy="71120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711200"/>
                        </a:xfrm>
                        <a:custGeom>
                          <a:avLst/>
                          <a:gdLst>
                            <a:gd name="T0" fmla="+- 0 3103 11930"/>
                            <a:gd name="T1" fmla="*/ T0 w 20"/>
                            <a:gd name="T2" fmla="+- 0 1316 -11319"/>
                            <a:gd name="T3" fmla="*/ 1316 h 1120"/>
                            <a:gd name="T4" fmla="+- 0 3108 11930"/>
                            <a:gd name="T5" fmla="*/ T4 w 20"/>
                            <a:gd name="T6" fmla="+- 0 1311 -11319"/>
                            <a:gd name="T7" fmla="*/ 1311 h 1120"/>
                            <a:gd name="T8" fmla="+- 0 3108 11930"/>
                            <a:gd name="T9" fmla="*/ T8 w 20"/>
                            <a:gd name="T10" fmla="+- 0 1311 -11319"/>
                            <a:gd name="T11" fmla="*/ 1311 h 1120"/>
                            <a:gd name="T12" fmla="+- 0 3108 11930"/>
                            <a:gd name="T13" fmla="*/ T12 w 20"/>
                            <a:gd name="T14" fmla="+- 0 1057 -11319"/>
                            <a:gd name="T15" fmla="*/ 1057 h 1120"/>
                            <a:gd name="T16" fmla="+- 0 3108 11930"/>
                            <a:gd name="T17" fmla="*/ T16 w 20"/>
                            <a:gd name="T18" fmla="+- 0 1057 -11319"/>
                            <a:gd name="T19" fmla="*/ 1057 h 1120"/>
                            <a:gd name="T20" fmla="+- 0 3103 11930"/>
                            <a:gd name="T21" fmla="*/ T20 w 20"/>
                            <a:gd name="T22" fmla="+- 0 1047 -11319"/>
                            <a:gd name="T23" fmla="*/ 1047 h 1120"/>
                          </a:gdLst>
                          <a:ahLst/>
                          <a:cxnLst>
                            <a:cxn ang="0">
                              <a:pos x="T1" y="T3"/>
                            </a:cxn>
                            <a:cxn ang="0">
                              <a:pos x="T5" y="T7"/>
                            </a:cxn>
                            <a:cxn ang="0">
                              <a:pos x="T9" y="T11"/>
                            </a:cxn>
                            <a:cxn ang="0">
                              <a:pos x="T13" y="T15"/>
                            </a:cxn>
                            <a:cxn ang="0">
                              <a:pos x="T17" y="T19"/>
                            </a:cxn>
                            <a:cxn ang="0">
                              <a:pos x="T21" y="T23"/>
                            </a:cxn>
                          </a:cxnLst>
                          <a:rect l="0" t="0" r="r" b="b"/>
                          <a:pathLst>
                            <a:path w="20" h="1120">
                              <a:moveTo>
                                <a:pt x="-8827" y="12635"/>
                              </a:moveTo>
                              <a:lnTo>
                                <a:pt x="-8822" y="12630"/>
                              </a:lnTo>
                              <a:moveTo>
                                <a:pt x="-8822" y="12630"/>
                              </a:moveTo>
                              <a:lnTo>
                                <a:pt x="-8822" y="12376"/>
                              </a:lnTo>
                              <a:moveTo>
                                <a:pt x="-8822" y="12376"/>
                              </a:moveTo>
                              <a:lnTo>
                                <a:pt x="-8827" y="12366"/>
                              </a:lnTo>
                            </a:path>
                          </a:pathLst>
                        </a:custGeom>
                        <a:noFill/>
                        <a:ln w="3048">
                          <a:solidFill>
                            <a:srgbClr val="D13438"/>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 id="AutoShape 2" style="position:absolute;margin-left:596.5pt;margin-top:-565.95pt;width:1pt;height:56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0,1120" o:spid="_x0000_s1026" filled="f" strokecolor="#d13438" strokeweight=".24pt" path="m-8827,12635r5,-5m-8822,12630r,-254m-8822,12376r-5,-1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" w14:anchorId="1B937749">
                <v:path arrowok="t" o:connecttype="custom" o:connectlocs="-5605145,835660;-5601970,832485;-5601970,832485;-5601970,671195;-5601970,671195;-5605145,664845" o:connectangles="0,0,0,0,0,0"/>
                <w10:wrap anchorx="page"/>
              </v:shape>
            </w:pict>
          </mc:Fallback>
        </mc:AlternateContent>
      </w:r>
      <w:r>
        <w:t xml:space="preserve">Founded in 1936, Farmers Insurance Federal Credit Union is a not-for-profit, member-owned financial institution that exists primarily to serve the agents, </w:t>
      </w:r>
      <w:r w:rsidR="00805358">
        <w:t>employees,</w:t>
      </w:r>
      <w:r>
        <w:t xml:space="preserve"> and their family members of Farmers Insurance Group, as well as other organizations across the country. The Credit Union provides personal financial </w:t>
      </w:r>
      <w:r w:rsidR="00363BDD">
        <w:t xml:space="preserve">services </w:t>
      </w:r>
      <w:r w:rsidR="00363BDD" w:rsidRPr="00363BDD">
        <w:t>almost</w:t>
      </w:r>
      <w:r w:rsidR="00D63552" w:rsidRPr="00363BDD">
        <w:t xml:space="preserve"> 60,000 </w:t>
      </w:r>
      <w:r w:rsidRPr="00363BDD">
        <w:t>members</w:t>
      </w:r>
      <w:r w:rsidR="00363BDD" w:rsidRPr="00363BDD">
        <w:t xml:space="preserve"> </w:t>
      </w:r>
      <w:r>
        <w:t>and ha</w:t>
      </w:r>
      <w:r w:rsidR="00363BDD">
        <w:t>s</w:t>
      </w:r>
      <w:r>
        <w:t xml:space="preserve"> $1.</w:t>
      </w:r>
      <w:r w:rsidR="00D63552">
        <w:t>3</w:t>
      </w:r>
      <w:r>
        <w:t xml:space="preserve"> billion in assets. It is one of the best capitalized credit unions in the country.</w:t>
      </w:r>
    </w:p>
    <w:p w14:paraId="63782EDC" w14:textId="77777777" w:rsidR="005C3C2E" w:rsidRDefault="005C3C2E">
      <w:pPr>
        <w:pStyle w:val="BodyText"/>
        <w:rPr>
          <w:sz w:val="26"/>
        </w:rPr>
      </w:pPr>
    </w:p>
    <w:p w14:paraId="14AA9CAB" w14:textId="77777777" w:rsidR="005C3C2E" w:rsidRDefault="005C3C2E">
      <w:pPr>
        <w:pStyle w:val="BodyText"/>
        <w:spacing w:before="5"/>
        <w:rPr>
          <w:sz w:val="25"/>
        </w:rPr>
      </w:pPr>
    </w:p>
    <w:p w14:paraId="7049116D" w14:textId="77777777" w:rsidR="005C3C2E" w:rsidRDefault="003638BE">
      <w:pPr>
        <w:pStyle w:val="BodyText"/>
        <w:spacing w:before="1"/>
        <w:ind w:left="4975" w:right="4956"/>
        <w:jc w:val="center"/>
      </w:pPr>
      <w:r>
        <w:t>###</w:t>
      </w:r>
    </w:p>
    <w:sectPr w:rsidR="005C3C2E">
      <w:pgSz w:w="12240" w:h="15840"/>
      <w:pgMar w:top="1100" w:right="980" w:bottom="280" w:left="9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C2E"/>
    <w:rsid w:val="00084154"/>
    <w:rsid w:val="003638BE"/>
    <w:rsid w:val="00363BDD"/>
    <w:rsid w:val="003A063F"/>
    <w:rsid w:val="003C10BD"/>
    <w:rsid w:val="003D1E9B"/>
    <w:rsid w:val="005C3C2E"/>
    <w:rsid w:val="00707153"/>
    <w:rsid w:val="00765D4F"/>
    <w:rsid w:val="00805358"/>
    <w:rsid w:val="008770C7"/>
    <w:rsid w:val="008A2B05"/>
    <w:rsid w:val="0093320E"/>
    <w:rsid w:val="009811C2"/>
    <w:rsid w:val="00C459CF"/>
    <w:rsid w:val="00D41DA3"/>
    <w:rsid w:val="00D63552"/>
    <w:rsid w:val="00F3367B"/>
    <w:rsid w:val="637FE1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05D329"/>
  <w15:docId w15:val="{EA2C2FFD-3E75-46F1-95F4-60964C89B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101"/>
      <w:ind w:left="1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3D1E9B"/>
    <w:rPr>
      <w:sz w:val="16"/>
      <w:szCs w:val="16"/>
    </w:rPr>
  </w:style>
  <w:style w:type="paragraph" w:styleId="CommentText">
    <w:name w:val="annotation text"/>
    <w:basedOn w:val="Normal"/>
    <w:link w:val="CommentTextChar"/>
    <w:uiPriority w:val="99"/>
    <w:semiHidden/>
    <w:unhideWhenUsed/>
    <w:rsid w:val="003D1E9B"/>
    <w:rPr>
      <w:sz w:val="20"/>
      <w:szCs w:val="20"/>
    </w:rPr>
  </w:style>
  <w:style w:type="character" w:customStyle="1" w:styleId="CommentTextChar">
    <w:name w:val="Comment Text Char"/>
    <w:basedOn w:val="DefaultParagraphFont"/>
    <w:link w:val="CommentText"/>
    <w:uiPriority w:val="99"/>
    <w:semiHidden/>
    <w:rsid w:val="003D1E9B"/>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3D1E9B"/>
    <w:rPr>
      <w:b/>
      <w:bCs/>
    </w:rPr>
  </w:style>
  <w:style w:type="character" w:customStyle="1" w:styleId="CommentSubjectChar">
    <w:name w:val="Comment Subject Char"/>
    <w:basedOn w:val="CommentTextChar"/>
    <w:link w:val="CommentSubject"/>
    <w:uiPriority w:val="99"/>
    <w:semiHidden/>
    <w:rsid w:val="003D1E9B"/>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3D1E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1E9B"/>
    <w:rPr>
      <w:rFonts w:ascii="Segoe UI" w:eastAsia="Calibri" w:hAnsi="Segoe UI" w:cs="Segoe UI"/>
      <w:sz w:val="18"/>
      <w:szCs w:val="18"/>
    </w:rPr>
  </w:style>
  <w:style w:type="character" w:styleId="Hyperlink">
    <w:name w:val="Hyperlink"/>
    <w:basedOn w:val="DefaultParagraphFont"/>
    <w:uiPriority w:val="99"/>
    <w:unhideWhenUsed/>
    <w:rsid w:val="003A063F"/>
    <w:rPr>
      <w:color w:val="0000FF" w:themeColor="hyperlink"/>
      <w:u w:val="single"/>
    </w:rPr>
  </w:style>
  <w:style w:type="character" w:styleId="UnresolvedMention">
    <w:name w:val="Unresolved Mention"/>
    <w:basedOn w:val="DefaultParagraphFont"/>
    <w:uiPriority w:val="99"/>
    <w:semiHidden/>
    <w:unhideWhenUsed/>
    <w:rsid w:val="003A06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constellation.coop/" TargetMode="External"/><Relationship Id="rId3" Type="http://schemas.openxmlformats.org/officeDocument/2006/relationships/webSettings" Target="webSettings.xml"/><Relationship Id="rId7" Type="http://schemas.openxmlformats.org/officeDocument/2006/relationships/hyperlink" Target="https://wave2locator.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igfcu.org/" TargetMode="External"/><Relationship Id="rId5" Type="http://schemas.openxmlformats.org/officeDocument/2006/relationships/hyperlink" Target="https://constellation.coop/"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710</Words>
  <Characters>4048</Characters>
  <Application>Microsoft Office Word</Application>
  <DocSecurity>0</DocSecurity>
  <Lines>33</Lines>
  <Paragraphs>9</Paragraphs>
  <ScaleCrop>false</ScaleCrop>
  <Company>Farmers Insurance Group Federal Credit Union</Company>
  <LinksUpToDate>false</LinksUpToDate>
  <CharactersWithSpaces>4749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Constellation_Farmers.DigitalServicesLaunchPressRelease.10-6-21.docx</dc:title>
  <dc:creator>Laura Chavez</dc:creator>
  <cp:lastModifiedBy>Liza Deckelbaum</cp:lastModifiedBy>
  <cp:revision>2</cp:revision>
  <dcterms:created xsi:type="dcterms:W3CDTF">2021-10-19T13:41:00Z</dcterms:created>
  <dcterms:modified xsi:type="dcterms:W3CDTF">2021-10-19T13:41:00Z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2021-10-06T00:00:00Z</vt:filetime>
  </property>
  <property fmtid="{D5CDD505-2E9C-101B-9397-08002B2CF9AE}" pid="3" name="Creator">
    <vt:lpwstr>Word</vt:lpwstr>
  </property>
  <property fmtid="{D5CDD505-2E9C-101B-9397-08002B2CF9AE}" pid="4" name="LastSaved">
    <vt:filetime>2021-10-07T00:00:00Z</vt:filetime>
  </property>
  <property fmtid="{D5CDD505-2E9C-101B-9397-08002B2CF9AE}" pid="5" name="_AdHocReviewCycleID">
    <vt:i4>1247035438</vt:i4>
  </property>
  <property fmtid="{D5CDD505-2E9C-101B-9397-08002B2CF9AE}" pid="6" name="_NewReviewCycle">
    <vt:lpwstr/>
  </property>
  <property fmtid="{D5CDD505-2E9C-101B-9397-08002B2CF9AE}" pid="7" name="_EmailSubject">
    <vt:lpwstr>[EXT] Re: [EXT] For Review: Constellation/Farmers Press Release</vt:lpwstr>
  </property>
  <property fmtid="{D5CDD505-2E9C-101B-9397-08002B2CF9AE}" pid="8" name="_AuthorEmail">
    <vt:lpwstr>BRodgers@figfcu.org</vt:lpwstr>
  </property>
  <property fmtid="{D5CDD505-2E9C-101B-9397-08002B2CF9AE}" pid="9" name="_AuthorEmailDisplayName">
    <vt:lpwstr>Beth Rodgers</vt:lpwstr>
  </property>
  <property fmtid="{D5CDD505-2E9C-101B-9397-08002B2CF9AE}" pid="10" name="_PreviousAdHocReviewCycleID">
    <vt:i4>597068869</vt:i4>
  </property>
</Properties>
</file>