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5813"/>
      </w:tblGrid>
      <w:tr w:rsidR="008538FA" w:rsidRPr="00454007" w14:paraId="418F8BC9" w14:textId="77777777" w:rsidTr="007751E0">
        <w:trPr>
          <w:trHeight w:val="1934"/>
          <w:jc w:val="center"/>
        </w:trPr>
        <w:tc>
          <w:tcPr>
            <w:tcW w:w="10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BB7C" w14:textId="77777777" w:rsidR="008538FA" w:rsidRDefault="008538FA" w:rsidP="00B408DB">
            <w:pPr>
              <w:spacing w:after="0" w:line="240" w:lineRule="auto"/>
            </w:pPr>
            <w:bookmarkStart w:id="0" w:name="_Hlk97622520"/>
            <w:r w:rsidRPr="00454007">
              <w:rPr>
                <w:noProof/>
              </w:rPr>
              <w:drawing>
                <wp:inline distT="0" distB="0" distL="0" distR="0" wp14:anchorId="5BF4D21A" wp14:editId="5A2D1951">
                  <wp:extent cx="2333625" cy="122141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cu 80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2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346CF" w14:textId="77777777" w:rsidR="008538FA" w:rsidRPr="00454007" w:rsidRDefault="008538FA" w:rsidP="007751E0">
            <w:pPr>
              <w:spacing w:after="0" w:line="240" w:lineRule="auto"/>
              <w:jc w:val="center"/>
            </w:pPr>
          </w:p>
          <w:p w14:paraId="0D6046FA" w14:textId="77777777" w:rsidR="008538FA" w:rsidRPr="00454007" w:rsidRDefault="00EE1CF9" w:rsidP="007751E0">
            <w:pPr>
              <w:spacing w:after="0" w:line="240" w:lineRule="auto"/>
              <w:jc w:val="center"/>
            </w:pPr>
            <w:hyperlink r:id="rId6" w:history="1">
              <w:r w:rsidR="008538FA" w:rsidRPr="00454007">
                <w:rPr>
                  <w:color w:val="0563C1" w:themeColor="hyperlink"/>
                  <w:u w:val="single"/>
                </w:rPr>
                <w:t>www.glcu.org</w:t>
              </w:r>
            </w:hyperlink>
          </w:p>
        </w:tc>
      </w:tr>
      <w:tr w:rsidR="008538FA" w:rsidRPr="00454007" w14:paraId="11CFB7C4" w14:textId="77777777" w:rsidTr="007751E0">
        <w:trPr>
          <w:trHeight w:val="1057"/>
          <w:jc w:val="center"/>
        </w:trPr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62E1" w14:textId="77777777" w:rsidR="008538FA" w:rsidRPr="00454007" w:rsidRDefault="008538FA" w:rsidP="007751E0">
            <w:pPr>
              <w:spacing w:after="0" w:line="240" w:lineRule="auto"/>
              <w:rPr>
                <w:b/>
                <w:bCs/>
              </w:rPr>
            </w:pPr>
            <w:r w:rsidRPr="00454007">
              <w:rPr>
                <w:b/>
                <w:bCs/>
              </w:rPr>
              <w:t>FOR IMMEDIATE RELEASE</w:t>
            </w:r>
          </w:p>
          <w:p w14:paraId="7FC828CD" w14:textId="77777777" w:rsidR="008538FA" w:rsidRPr="00454007" w:rsidRDefault="008538FA" w:rsidP="007751E0">
            <w:pPr>
              <w:spacing w:after="0" w:line="240" w:lineRule="auto"/>
              <w:jc w:val="both"/>
            </w:pP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4339" w14:textId="77777777" w:rsidR="008538FA" w:rsidRDefault="008538FA" w:rsidP="007751E0">
            <w:pPr>
              <w:spacing w:after="0" w:line="240" w:lineRule="auto"/>
              <w:jc w:val="right"/>
            </w:pPr>
            <w:r w:rsidRPr="00BB09BF">
              <w:t>Contact: Media Department</w:t>
            </w:r>
          </w:p>
          <w:p w14:paraId="6969BA32" w14:textId="77777777" w:rsidR="008538FA" w:rsidRDefault="008538FA" w:rsidP="007751E0">
            <w:pPr>
              <w:spacing w:after="0" w:line="240" w:lineRule="auto"/>
              <w:jc w:val="right"/>
            </w:pPr>
            <w:r>
              <w:t xml:space="preserve">media@glcu.org </w:t>
            </w:r>
          </w:p>
          <w:p w14:paraId="1818FDDD" w14:textId="29E9C2DE" w:rsidR="008538FA" w:rsidRPr="00454007" w:rsidRDefault="008538FA" w:rsidP="007751E0">
            <w:pPr>
              <w:spacing w:after="0" w:line="240" w:lineRule="auto"/>
              <w:jc w:val="right"/>
            </w:pPr>
            <w:r>
              <w:t xml:space="preserve">                                (847) 578-73</w:t>
            </w:r>
            <w:r w:rsidR="00E06396">
              <w:t>10</w:t>
            </w:r>
          </w:p>
        </w:tc>
      </w:tr>
    </w:tbl>
    <w:p w14:paraId="68C9A1AF" w14:textId="5013A239" w:rsidR="008538FA" w:rsidRPr="001342FA" w:rsidRDefault="008538FA" w:rsidP="008538FA">
      <w:pPr>
        <w:spacing w:after="0" w:line="240" w:lineRule="auto"/>
        <w:jc w:val="center"/>
        <w:rPr>
          <w:rFonts w:cstheme="minorHAnsi"/>
        </w:rPr>
      </w:pPr>
      <w:r>
        <w:rPr>
          <w:rFonts w:eastAsia="Times New Roman" w:cstheme="minorHAnsi"/>
          <w:b/>
          <w:bCs/>
        </w:rPr>
        <w:t xml:space="preserve">Great Lakes Credit Union </w:t>
      </w:r>
      <w:r w:rsidR="000C77E6">
        <w:rPr>
          <w:rFonts w:eastAsia="Times New Roman" w:cstheme="minorHAnsi"/>
          <w:b/>
          <w:bCs/>
        </w:rPr>
        <w:t xml:space="preserve">Announces </w:t>
      </w:r>
      <w:r w:rsidR="00183FD3">
        <w:rPr>
          <w:rFonts w:eastAsia="Times New Roman" w:cstheme="minorHAnsi"/>
          <w:b/>
          <w:bCs/>
        </w:rPr>
        <w:t xml:space="preserve">Expanded </w:t>
      </w:r>
      <w:r w:rsidR="000C77E6">
        <w:rPr>
          <w:rFonts w:eastAsia="Times New Roman" w:cstheme="minorHAnsi"/>
          <w:b/>
          <w:bCs/>
        </w:rPr>
        <w:t>Scholarship Opportunit</w:t>
      </w:r>
      <w:r w:rsidR="00183FD3">
        <w:rPr>
          <w:rFonts w:eastAsia="Times New Roman" w:cstheme="minorHAnsi"/>
          <w:b/>
          <w:bCs/>
        </w:rPr>
        <w:t>ies</w:t>
      </w:r>
    </w:p>
    <w:p w14:paraId="1A4C9B5B" w14:textId="77777777" w:rsidR="008538FA" w:rsidRDefault="008538F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B86CA4" w14:textId="4DE1B2B7" w:rsidR="00581D2F" w:rsidRPr="007E6C9F" w:rsidRDefault="008538F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6C9F">
        <w:rPr>
          <w:rFonts w:asciiTheme="minorHAnsi" w:hAnsiTheme="minorHAnsi" w:cstheme="minorHAnsi"/>
          <w:sz w:val="22"/>
          <w:szCs w:val="22"/>
        </w:rPr>
        <w:t>BANNOCKBURN, IL (</w:t>
      </w:r>
      <w:r w:rsidR="000C77E6" w:rsidRPr="007E6C9F">
        <w:rPr>
          <w:rFonts w:asciiTheme="minorHAnsi" w:hAnsiTheme="minorHAnsi" w:cstheme="minorHAnsi"/>
          <w:sz w:val="22"/>
          <w:szCs w:val="22"/>
        </w:rPr>
        <w:t>Mar</w:t>
      </w:r>
      <w:r w:rsidR="00183FD3">
        <w:rPr>
          <w:rFonts w:asciiTheme="minorHAnsi" w:hAnsiTheme="minorHAnsi" w:cstheme="minorHAnsi"/>
          <w:sz w:val="22"/>
          <w:szCs w:val="22"/>
        </w:rPr>
        <w:t>.</w:t>
      </w:r>
      <w:r w:rsidR="000C77E6" w:rsidRPr="007E6C9F">
        <w:rPr>
          <w:rFonts w:asciiTheme="minorHAnsi" w:hAnsiTheme="minorHAnsi" w:cstheme="minorHAnsi"/>
          <w:sz w:val="22"/>
          <w:szCs w:val="22"/>
        </w:rPr>
        <w:t xml:space="preserve"> </w:t>
      </w:r>
      <w:r w:rsidR="00EE1CF9">
        <w:rPr>
          <w:rFonts w:asciiTheme="minorHAnsi" w:hAnsiTheme="minorHAnsi" w:cstheme="minorHAnsi"/>
          <w:sz w:val="22"/>
          <w:szCs w:val="22"/>
        </w:rPr>
        <w:t>8</w:t>
      </w:r>
      <w:r w:rsidR="000C77E6" w:rsidRPr="007E6C9F">
        <w:rPr>
          <w:rFonts w:asciiTheme="minorHAnsi" w:hAnsiTheme="minorHAnsi" w:cstheme="minorHAnsi"/>
          <w:sz w:val="22"/>
          <w:szCs w:val="22"/>
        </w:rPr>
        <w:t>, 2022</w:t>
      </w:r>
      <w:r w:rsidRPr="007E6C9F">
        <w:rPr>
          <w:rFonts w:asciiTheme="minorHAnsi" w:hAnsiTheme="minorHAnsi" w:cstheme="minorHAnsi"/>
          <w:sz w:val="22"/>
          <w:szCs w:val="22"/>
        </w:rPr>
        <w:t xml:space="preserve">) </w:t>
      </w:r>
      <w:r w:rsidR="003718F4" w:rsidRPr="007E6C9F">
        <w:rPr>
          <w:rFonts w:asciiTheme="minorHAnsi" w:hAnsiTheme="minorHAnsi" w:cstheme="minorHAnsi"/>
          <w:sz w:val="22"/>
          <w:szCs w:val="22"/>
        </w:rPr>
        <w:t xml:space="preserve">– </w:t>
      </w:r>
      <w:r w:rsidR="000C77E6" w:rsidRPr="007E6C9F">
        <w:rPr>
          <w:rFonts w:asciiTheme="minorHAnsi" w:hAnsiTheme="minorHAnsi" w:cstheme="minorHAnsi"/>
          <w:sz w:val="22"/>
          <w:szCs w:val="22"/>
        </w:rPr>
        <w:t>Today</w:t>
      </w:r>
      <w:r w:rsidR="0092502E" w:rsidRPr="007E6C9F">
        <w:rPr>
          <w:rFonts w:asciiTheme="minorHAnsi" w:hAnsiTheme="minorHAnsi" w:cstheme="minorHAnsi"/>
          <w:sz w:val="22"/>
          <w:szCs w:val="22"/>
        </w:rPr>
        <w:t>,</w:t>
      </w:r>
      <w:r w:rsidR="003718F4" w:rsidRPr="007E6C9F">
        <w:rPr>
          <w:rFonts w:asciiTheme="minorHAnsi" w:hAnsiTheme="minorHAnsi" w:cstheme="minorHAnsi"/>
          <w:sz w:val="22"/>
          <w:szCs w:val="22"/>
        </w:rPr>
        <w:t xml:space="preserve"> </w:t>
      </w:r>
      <w:r w:rsidR="003D514C" w:rsidRPr="007E6C9F">
        <w:rPr>
          <w:rFonts w:asciiTheme="minorHAnsi" w:hAnsiTheme="minorHAnsi" w:cstheme="minorHAnsi"/>
          <w:sz w:val="22"/>
          <w:szCs w:val="22"/>
        </w:rPr>
        <w:t xml:space="preserve">Great Lakes Credit Union (GLCU) </w:t>
      </w:r>
      <w:r w:rsidR="000C77E6" w:rsidRPr="007E6C9F">
        <w:rPr>
          <w:rFonts w:asciiTheme="minorHAnsi" w:hAnsiTheme="minorHAnsi" w:cstheme="minorHAnsi"/>
          <w:sz w:val="22"/>
          <w:szCs w:val="22"/>
        </w:rPr>
        <w:t xml:space="preserve">announced that applications for </w:t>
      </w:r>
      <w:r w:rsidR="00183FD3">
        <w:rPr>
          <w:rFonts w:asciiTheme="minorHAnsi" w:hAnsiTheme="minorHAnsi" w:cstheme="minorHAnsi"/>
          <w:sz w:val="22"/>
          <w:szCs w:val="22"/>
        </w:rPr>
        <w:t>its</w:t>
      </w:r>
      <w:r w:rsidR="000C77E6" w:rsidRPr="007E6C9F">
        <w:rPr>
          <w:rFonts w:asciiTheme="minorHAnsi" w:hAnsiTheme="minorHAnsi" w:cstheme="minorHAnsi"/>
          <w:sz w:val="22"/>
          <w:szCs w:val="22"/>
        </w:rPr>
        <w:t xml:space="preserve"> 2022 Member Scholarship Program are </w:t>
      </w:r>
      <w:r w:rsidR="00183FD3">
        <w:rPr>
          <w:rFonts w:asciiTheme="minorHAnsi" w:hAnsiTheme="minorHAnsi" w:cstheme="minorHAnsi"/>
          <w:sz w:val="22"/>
          <w:szCs w:val="22"/>
        </w:rPr>
        <w:t>now open</w:t>
      </w:r>
      <w:r w:rsidR="000C77E6" w:rsidRPr="007E6C9F">
        <w:rPr>
          <w:rFonts w:asciiTheme="minorHAnsi" w:hAnsiTheme="minorHAnsi" w:cstheme="minorHAnsi"/>
          <w:sz w:val="22"/>
          <w:szCs w:val="22"/>
        </w:rPr>
        <w:t>. This year, GLCU</w:t>
      </w:r>
      <w:r w:rsidR="00B837C4" w:rsidRPr="007E6C9F">
        <w:rPr>
          <w:rFonts w:asciiTheme="minorHAnsi" w:hAnsiTheme="minorHAnsi" w:cstheme="minorHAnsi"/>
          <w:sz w:val="22"/>
          <w:szCs w:val="22"/>
        </w:rPr>
        <w:t xml:space="preserve"> is expanding the program </w:t>
      </w:r>
      <w:r w:rsidR="00646040" w:rsidRPr="007E6C9F">
        <w:rPr>
          <w:rFonts w:asciiTheme="minorHAnsi" w:hAnsiTheme="minorHAnsi" w:cstheme="minorHAnsi"/>
          <w:sz w:val="22"/>
          <w:szCs w:val="22"/>
        </w:rPr>
        <w:t>by awarding</w:t>
      </w:r>
      <w:r w:rsidR="000C77E6" w:rsidRPr="007E6C9F">
        <w:rPr>
          <w:rFonts w:asciiTheme="minorHAnsi" w:hAnsiTheme="minorHAnsi" w:cstheme="minorHAnsi"/>
          <w:sz w:val="22"/>
          <w:szCs w:val="22"/>
        </w:rPr>
        <w:t xml:space="preserve"> six members </w:t>
      </w:r>
      <w:r w:rsidR="00183FD3">
        <w:rPr>
          <w:rFonts w:asciiTheme="minorHAnsi" w:hAnsiTheme="minorHAnsi" w:cstheme="minorHAnsi"/>
          <w:sz w:val="22"/>
          <w:szCs w:val="22"/>
        </w:rPr>
        <w:t xml:space="preserve">each </w:t>
      </w:r>
      <w:r w:rsidR="000C77E6" w:rsidRPr="007E6C9F">
        <w:rPr>
          <w:rFonts w:asciiTheme="minorHAnsi" w:hAnsiTheme="minorHAnsi" w:cstheme="minorHAnsi"/>
          <w:sz w:val="22"/>
          <w:szCs w:val="22"/>
        </w:rPr>
        <w:t>with</w:t>
      </w:r>
      <w:r w:rsidR="00183FD3">
        <w:rPr>
          <w:rFonts w:asciiTheme="minorHAnsi" w:hAnsiTheme="minorHAnsi" w:cstheme="minorHAnsi"/>
          <w:sz w:val="22"/>
          <w:szCs w:val="22"/>
        </w:rPr>
        <w:t xml:space="preserve"> a</w:t>
      </w:r>
      <w:r w:rsidR="000C77E6" w:rsidRPr="007E6C9F">
        <w:rPr>
          <w:rFonts w:asciiTheme="minorHAnsi" w:hAnsiTheme="minorHAnsi" w:cstheme="minorHAnsi"/>
          <w:sz w:val="22"/>
          <w:szCs w:val="22"/>
        </w:rPr>
        <w:t xml:space="preserve"> $2,500 scholarship</w:t>
      </w:r>
      <w:r w:rsidR="00581D2F" w:rsidRPr="007E6C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3986EF" w14:textId="77777777" w:rsidR="00581D2F" w:rsidRPr="007E6C9F" w:rsidRDefault="00581D2F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4BFB609" w14:textId="45A00F63" w:rsidR="002D3FC0" w:rsidRDefault="0037188E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6C9F">
        <w:rPr>
          <w:rFonts w:asciiTheme="minorHAnsi" w:hAnsiTheme="minorHAnsi" w:cstheme="minorHAnsi"/>
          <w:sz w:val="22"/>
          <w:szCs w:val="22"/>
        </w:rPr>
        <w:t>GLCU has</w:t>
      </w:r>
      <w:r w:rsidR="006173E5" w:rsidRPr="007E6C9F">
        <w:rPr>
          <w:rFonts w:asciiTheme="minorHAnsi" w:hAnsiTheme="minorHAnsi" w:cstheme="minorHAnsi"/>
          <w:sz w:val="22"/>
          <w:szCs w:val="22"/>
        </w:rPr>
        <w:t xml:space="preserve"> a</w:t>
      </w:r>
      <w:r w:rsidRPr="007E6C9F">
        <w:rPr>
          <w:rFonts w:asciiTheme="minorHAnsi" w:hAnsiTheme="minorHAnsi" w:cstheme="minorHAnsi"/>
          <w:sz w:val="22"/>
          <w:szCs w:val="22"/>
        </w:rPr>
        <w:t xml:space="preserve"> long-standing history of service to its communitie</w:t>
      </w:r>
      <w:r w:rsidR="00B768B1">
        <w:rPr>
          <w:rFonts w:asciiTheme="minorHAnsi" w:hAnsiTheme="minorHAnsi" w:cstheme="minorHAnsi"/>
          <w:sz w:val="22"/>
          <w:szCs w:val="22"/>
        </w:rPr>
        <w:t>s</w:t>
      </w:r>
      <w:r w:rsidR="003A7515">
        <w:rPr>
          <w:rFonts w:asciiTheme="minorHAnsi" w:hAnsiTheme="minorHAnsi" w:cstheme="minorHAnsi"/>
          <w:sz w:val="22"/>
          <w:szCs w:val="22"/>
        </w:rPr>
        <w:t>. T</w:t>
      </w:r>
      <w:r w:rsidR="00B768B1">
        <w:rPr>
          <w:rFonts w:asciiTheme="minorHAnsi" w:hAnsiTheme="minorHAnsi" w:cstheme="minorHAnsi"/>
          <w:sz w:val="22"/>
          <w:szCs w:val="22"/>
        </w:rPr>
        <w:t xml:space="preserve">he </w:t>
      </w:r>
      <w:r w:rsidR="003C3AF5">
        <w:rPr>
          <w:rFonts w:asciiTheme="minorHAnsi" w:hAnsiTheme="minorHAnsi" w:cstheme="minorHAnsi"/>
          <w:sz w:val="22"/>
          <w:szCs w:val="22"/>
        </w:rPr>
        <w:t xml:space="preserve">scholarship is one </w:t>
      </w:r>
      <w:r w:rsidR="00944545">
        <w:rPr>
          <w:rFonts w:asciiTheme="minorHAnsi" w:hAnsiTheme="minorHAnsi" w:cstheme="minorHAnsi"/>
          <w:sz w:val="22"/>
          <w:szCs w:val="22"/>
        </w:rPr>
        <w:t xml:space="preserve">of </w:t>
      </w:r>
      <w:r w:rsidR="003C3AF5">
        <w:rPr>
          <w:rFonts w:asciiTheme="minorHAnsi" w:hAnsiTheme="minorHAnsi" w:cstheme="minorHAnsi"/>
          <w:sz w:val="22"/>
          <w:szCs w:val="22"/>
        </w:rPr>
        <w:t>the</w:t>
      </w:r>
      <w:r w:rsidR="00A3790D">
        <w:rPr>
          <w:rFonts w:asciiTheme="minorHAnsi" w:hAnsiTheme="minorHAnsi" w:cstheme="minorHAnsi"/>
          <w:sz w:val="22"/>
          <w:szCs w:val="22"/>
        </w:rPr>
        <w:t xml:space="preserve"> </w:t>
      </w:r>
      <w:r w:rsidR="00183FD3">
        <w:rPr>
          <w:rFonts w:asciiTheme="minorHAnsi" w:hAnsiTheme="minorHAnsi" w:cstheme="minorHAnsi"/>
          <w:sz w:val="22"/>
          <w:szCs w:val="22"/>
        </w:rPr>
        <w:t>credit union’s</w:t>
      </w:r>
      <w:r w:rsidR="003C3AF5">
        <w:rPr>
          <w:rFonts w:asciiTheme="minorHAnsi" w:hAnsiTheme="minorHAnsi" w:cstheme="minorHAnsi"/>
          <w:sz w:val="22"/>
          <w:szCs w:val="22"/>
        </w:rPr>
        <w:t xml:space="preserve"> annual initiatives </w:t>
      </w:r>
      <w:r w:rsidR="00183FD3">
        <w:rPr>
          <w:rFonts w:asciiTheme="minorHAnsi" w:hAnsiTheme="minorHAnsi" w:cstheme="minorHAnsi"/>
          <w:sz w:val="22"/>
          <w:szCs w:val="22"/>
        </w:rPr>
        <w:t>that supports</w:t>
      </w:r>
      <w:r w:rsidR="003C3AF5">
        <w:rPr>
          <w:rFonts w:asciiTheme="minorHAnsi" w:hAnsiTheme="minorHAnsi" w:cstheme="minorHAnsi"/>
          <w:sz w:val="22"/>
          <w:szCs w:val="22"/>
        </w:rPr>
        <w:t xml:space="preserve"> the financial and educational empowerment of its members.</w:t>
      </w:r>
      <w:r w:rsidR="006173E5" w:rsidRPr="007E6C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547168" w14:textId="77777777" w:rsidR="00025E25" w:rsidRDefault="0037188E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6C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3F4952" w14:textId="212BD74D" w:rsidR="00183FD3" w:rsidRDefault="00B837C4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6C9F">
        <w:rPr>
          <w:rFonts w:asciiTheme="minorHAnsi" w:hAnsiTheme="minorHAnsi" w:cstheme="minorHAnsi"/>
          <w:sz w:val="22"/>
          <w:szCs w:val="22"/>
        </w:rPr>
        <w:t>“</w:t>
      </w:r>
      <w:r w:rsidR="00025E25" w:rsidRPr="00025E25">
        <w:rPr>
          <w:rFonts w:asciiTheme="minorHAnsi" w:hAnsiTheme="minorHAnsi" w:cstheme="minorHAnsi"/>
          <w:sz w:val="22"/>
          <w:szCs w:val="22"/>
        </w:rPr>
        <w:t xml:space="preserve">Our scholarship </w:t>
      </w:r>
      <w:r w:rsidR="00E06396">
        <w:rPr>
          <w:rFonts w:asciiTheme="minorHAnsi" w:hAnsiTheme="minorHAnsi" w:cstheme="minorHAnsi"/>
          <w:sz w:val="22"/>
          <w:szCs w:val="22"/>
        </w:rPr>
        <w:t>benefits</w:t>
      </w:r>
      <w:r w:rsidR="00025E25">
        <w:rPr>
          <w:rFonts w:asciiTheme="minorHAnsi" w:hAnsiTheme="minorHAnsi" w:cstheme="minorHAnsi"/>
          <w:sz w:val="22"/>
          <w:szCs w:val="22"/>
        </w:rPr>
        <w:t xml:space="preserve"> students in</w:t>
      </w:r>
      <w:r w:rsidR="00025E25" w:rsidRPr="00025E25">
        <w:rPr>
          <w:rFonts w:asciiTheme="minorHAnsi" w:hAnsiTheme="minorHAnsi" w:cstheme="minorHAnsi"/>
          <w:sz w:val="22"/>
          <w:szCs w:val="22"/>
        </w:rPr>
        <w:t xml:space="preserve"> all life stages</w:t>
      </w:r>
      <w:r w:rsidR="00183FD3">
        <w:rPr>
          <w:rFonts w:asciiTheme="minorHAnsi" w:hAnsiTheme="minorHAnsi" w:cstheme="minorHAnsi"/>
          <w:sz w:val="22"/>
          <w:szCs w:val="22"/>
        </w:rPr>
        <w:t>,</w:t>
      </w:r>
      <w:r w:rsidR="00025E25" w:rsidRPr="00025E25">
        <w:rPr>
          <w:rFonts w:asciiTheme="minorHAnsi" w:hAnsiTheme="minorHAnsi" w:cstheme="minorHAnsi"/>
          <w:sz w:val="22"/>
          <w:szCs w:val="22"/>
        </w:rPr>
        <w:t xml:space="preserve"> from high school to seasoned career employees</w:t>
      </w:r>
      <w:r w:rsidR="00183FD3">
        <w:rPr>
          <w:rFonts w:asciiTheme="minorHAnsi" w:hAnsiTheme="minorHAnsi" w:cstheme="minorHAnsi"/>
          <w:sz w:val="22"/>
          <w:szCs w:val="22"/>
        </w:rPr>
        <w:t xml:space="preserve">,” </w:t>
      </w:r>
      <w:r w:rsidR="00183FD3" w:rsidRPr="00183FD3">
        <w:rPr>
          <w:rFonts w:asciiTheme="minorHAnsi" w:hAnsiTheme="minorHAnsi" w:cstheme="minorHAnsi"/>
          <w:sz w:val="22"/>
          <w:szCs w:val="22"/>
        </w:rPr>
        <w:t>said Steven Bugg President and Chief Executive Officer</w:t>
      </w:r>
      <w:r w:rsidR="00183FD3">
        <w:rPr>
          <w:rFonts w:asciiTheme="minorHAnsi" w:hAnsiTheme="minorHAnsi" w:cstheme="minorHAnsi"/>
          <w:sz w:val="22"/>
          <w:szCs w:val="22"/>
        </w:rPr>
        <w:t>.</w:t>
      </w:r>
      <w:r w:rsidR="00AB10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80BCF6" w14:textId="77777777" w:rsidR="00183FD3" w:rsidRDefault="00183FD3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E41249" w14:textId="5C22F0E7" w:rsidR="00F4564A" w:rsidRDefault="00183FD3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</w:t>
      </w:r>
      <w:r w:rsidR="00AB106D">
        <w:rPr>
          <w:rFonts w:asciiTheme="minorHAnsi" w:hAnsiTheme="minorHAnsi" w:cstheme="minorHAnsi"/>
          <w:sz w:val="22"/>
          <w:szCs w:val="22"/>
        </w:rPr>
        <w:t xml:space="preserve">he one thing </w:t>
      </w:r>
      <w:r>
        <w:rPr>
          <w:rFonts w:asciiTheme="minorHAnsi" w:hAnsiTheme="minorHAnsi" w:cstheme="minorHAnsi"/>
          <w:sz w:val="22"/>
          <w:szCs w:val="22"/>
        </w:rPr>
        <w:t>all applicants to the program</w:t>
      </w:r>
      <w:r w:rsidR="00025E25" w:rsidRPr="00025E25">
        <w:rPr>
          <w:rFonts w:asciiTheme="minorHAnsi" w:hAnsiTheme="minorHAnsi" w:cstheme="minorHAnsi"/>
          <w:sz w:val="22"/>
          <w:szCs w:val="22"/>
        </w:rPr>
        <w:t xml:space="preserve"> have in common </w:t>
      </w:r>
      <w:r w:rsidR="00AB106D">
        <w:rPr>
          <w:rFonts w:asciiTheme="minorHAnsi" w:hAnsiTheme="minorHAnsi" w:cstheme="minorHAnsi"/>
          <w:sz w:val="22"/>
          <w:szCs w:val="22"/>
        </w:rPr>
        <w:t xml:space="preserve">is </w:t>
      </w:r>
      <w:r w:rsidR="00025E25" w:rsidRPr="00025E25">
        <w:rPr>
          <w:rFonts w:asciiTheme="minorHAnsi" w:hAnsiTheme="minorHAnsi" w:cstheme="minorHAnsi"/>
          <w:sz w:val="22"/>
          <w:szCs w:val="22"/>
        </w:rPr>
        <w:t xml:space="preserve">a passion for changing the world </w:t>
      </w:r>
      <w:r>
        <w:rPr>
          <w:rFonts w:asciiTheme="minorHAnsi" w:hAnsiTheme="minorHAnsi" w:cstheme="minorHAnsi"/>
          <w:sz w:val="22"/>
          <w:szCs w:val="22"/>
        </w:rPr>
        <w:t>by</w:t>
      </w:r>
      <w:r w:rsidR="00025E25" w:rsidRPr="00025E25">
        <w:rPr>
          <w:rFonts w:asciiTheme="minorHAnsi" w:hAnsiTheme="minorHAnsi" w:cstheme="minorHAnsi"/>
          <w:sz w:val="22"/>
          <w:szCs w:val="22"/>
        </w:rPr>
        <w:t xml:space="preserve"> furthering their education</w:t>
      </w:r>
      <w:r>
        <w:rPr>
          <w:rFonts w:asciiTheme="minorHAnsi" w:hAnsiTheme="minorHAnsi" w:cstheme="minorHAnsi"/>
          <w:sz w:val="22"/>
          <w:szCs w:val="22"/>
        </w:rPr>
        <w:t xml:space="preserve"> and w</w:t>
      </w:r>
      <w:r w:rsidR="00025E25" w:rsidRPr="00025E25">
        <w:rPr>
          <w:rFonts w:asciiTheme="minorHAnsi" w:hAnsiTheme="minorHAnsi" w:cstheme="minorHAnsi"/>
          <w:sz w:val="22"/>
          <w:szCs w:val="22"/>
        </w:rPr>
        <w:t>e are pleased to invest in their future growth and development</w:t>
      </w:r>
      <w:r w:rsidR="00025E25">
        <w:rPr>
          <w:rFonts w:asciiTheme="minorHAnsi" w:hAnsiTheme="minorHAnsi" w:cstheme="minorHAnsi"/>
          <w:sz w:val="22"/>
          <w:szCs w:val="22"/>
        </w:rPr>
        <w:t>.</w:t>
      </w:r>
      <w:r w:rsidR="00B837C4" w:rsidRPr="007E6C9F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5B264CD7" w14:textId="675EB942" w:rsidR="00266169" w:rsidRDefault="00266169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8DBB958" w14:textId="41CB0272" w:rsidR="00B837C4" w:rsidRPr="007E6C9F" w:rsidRDefault="00AB106D" w:rsidP="00B837C4">
      <w:pPr>
        <w:shd w:val="clear" w:color="auto" w:fill="FFFFFF"/>
        <w:spacing w:after="24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Applicants are required to submit the following to be considered for the scholarship</w:t>
      </w:r>
      <w:r w:rsidR="00B837C4" w:rsidRPr="007E6C9F">
        <w:rPr>
          <w:rFonts w:eastAsia="Times New Roman" w:cstheme="minorHAnsi"/>
        </w:rPr>
        <w:t>:</w:t>
      </w:r>
    </w:p>
    <w:p w14:paraId="50624C12" w14:textId="48529F18" w:rsidR="00B837C4" w:rsidRDefault="003C3AF5" w:rsidP="00B837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B837C4" w:rsidRPr="007E6C9F">
        <w:rPr>
          <w:rFonts w:eastAsia="Times New Roman" w:cstheme="minorHAnsi"/>
        </w:rPr>
        <w:t xml:space="preserve"> minimum cumulative grade point average of 2.5</w:t>
      </w:r>
    </w:p>
    <w:p w14:paraId="24AE2992" w14:textId="1509639C" w:rsidR="003C3AF5" w:rsidRPr="007E6C9F" w:rsidRDefault="003C3AF5" w:rsidP="00B837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Copy of school transcripts</w:t>
      </w:r>
    </w:p>
    <w:p w14:paraId="1365C2C6" w14:textId="7ED4E498" w:rsidR="003C3AF5" w:rsidRDefault="003C3AF5" w:rsidP="00B837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Video answering prompt (3 minutes max.)</w:t>
      </w:r>
    </w:p>
    <w:p w14:paraId="0663C703" w14:textId="45E6A04C" w:rsidR="00B837C4" w:rsidRDefault="003C3AF5" w:rsidP="00B837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B837C4" w:rsidRPr="007E6C9F">
        <w:rPr>
          <w:rFonts w:eastAsia="Times New Roman" w:cstheme="minorHAnsi"/>
        </w:rPr>
        <w:t xml:space="preserve">wo letters of </w:t>
      </w:r>
      <w:r>
        <w:rPr>
          <w:rFonts w:eastAsia="Times New Roman" w:cstheme="minorHAnsi"/>
        </w:rPr>
        <w:t>reference</w:t>
      </w:r>
    </w:p>
    <w:p w14:paraId="3BA069E3" w14:textId="2D478D41" w:rsidR="003C3AF5" w:rsidRDefault="00025E25" w:rsidP="00B837C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Completed </w:t>
      </w:r>
      <w:r w:rsidRPr="00183FD3">
        <w:rPr>
          <w:rFonts w:eastAsia="Times New Roman" w:cstheme="minorHAnsi"/>
        </w:rPr>
        <w:t>online form</w:t>
      </w:r>
    </w:p>
    <w:p w14:paraId="3B77F99F" w14:textId="040274F2" w:rsidR="00B837C4" w:rsidRPr="003C3AF5" w:rsidRDefault="003C3AF5" w:rsidP="008E67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 w:rsidRPr="003C3AF5">
        <w:rPr>
          <w:rFonts w:eastAsia="Times New Roman" w:cstheme="minorHAnsi"/>
        </w:rPr>
        <w:t>Must be a GLCU member</w:t>
      </w:r>
      <w:r w:rsidR="00183FD3">
        <w:rPr>
          <w:rFonts w:eastAsia="Times New Roman" w:cstheme="minorHAnsi"/>
        </w:rPr>
        <w:t xml:space="preserve"> at the time of application</w:t>
      </w:r>
    </w:p>
    <w:p w14:paraId="359F7D6B" w14:textId="77777777" w:rsidR="003C3AF5" w:rsidRPr="003C3AF5" w:rsidRDefault="003C3AF5" w:rsidP="003C3AF5">
      <w:pPr>
        <w:shd w:val="clear" w:color="auto" w:fill="FFFFFF"/>
        <w:spacing w:after="0" w:line="240" w:lineRule="auto"/>
        <w:ind w:left="1440"/>
        <w:rPr>
          <w:rFonts w:cstheme="minorHAnsi"/>
        </w:rPr>
      </w:pPr>
    </w:p>
    <w:p w14:paraId="2493B7AA" w14:textId="090F5298" w:rsidR="001352FD" w:rsidRPr="007E6C9F" w:rsidRDefault="00AB106D" w:rsidP="001352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106D">
        <w:rPr>
          <w:rFonts w:asciiTheme="minorHAnsi" w:hAnsiTheme="minorHAnsi" w:cstheme="minorHAnsi"/>
          <w:sz w:val="22"/>
          <w:szCs w:val="22"/>
        </w:rPr>
        <w:t xml:space="preserve">Applications will be </w:t>
      </w:r>
      <w:r w:rsidR="003A7515">
        <w:rPr>
          <w:rFonts w:asciiTheme="minorHAnsi" w:hAnsiTheme="minorHAnsi" w:cstheme="minorHAnsi"/>
          <w:sz w:val="22"/>
          <w:szCs w:val="22"/>
        </w:rPr>
        <w:t>accepted</w:t>
      </w:r>
      <w:r w:rsidRPr="00AB106D">
        <w:rPr>
          <w:rFonts w:asciiTheme="minorHAnsi" w:hAnsiTheme="minorHAnsi" w:cstheme="minorHAnsi"/>
          <w:sz w:val="22"/>
          <w:szCs w:val="22"/>
        </w:rPr>
        <w:t xml:space="preserve"> through April 30, 2022</w:t>
      </w:r>
      <w:r w:rsidR="00183FD3">
        <w:rPr>
          <w:rFonts w:asciiTheme="minorHAnsi" w:hAnsiTheme="minorHAnsi" w:cstheme="minorHAnsi"/>
          <w:sz w:val="22"/>
          <w:szCs w:val="22"/>
        </w:rPr>
        <w:t>, and winners will be selected in May</w:t>
      </w:r>
      <w:r w:rsidRPr="00AB106D">
        <w:rPr>
          <w:rFonts w:asciiTheme="minorHAnsi" w:hAnsiTheme="minorHAnsi" w:cstheme="minorHAnsi"/>
          <w:sz w:val="22"/>
          <w:szCs w:val="22"/>
        </w:rPr>
        <w:t>.</w:t>
      </w:r>
      <w:r w:rsidR="00183FD3">
        <w:rPr>
          <w:rFonts w:asciiTheme="minorHAnsi" w:hAnsiTheme="minorHAnsi" w:cstheme="minorHAnsi"/>
          <w:sz w:val="22"/>
          <w:szCs w:val="22"/>
        </w:rPr>
        <w:t xml:space="preserve"> They will receive their scholarship, plus an invite to an awards ceremony this summer.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6169">
        <w:rPr>
          <w:rFonts w:asciiTheme="minorHAnsi" w:hAnsiTheme="minorHAnsi" w:cstheme="minorHAnsi"/>
          <w:sz w:val="22"/>
          <w:szCs w:val="22"/>
        </w:rPr>
        <w:t>For more information about the 2022 GLCU Scholarship Progra</w:t>
      </w:r>
      <w:r w:rsidR="00183FD3">
        <w:rPr>
          <w:rFonts w:asciiTheme="minorHAnsi" w:hAnsiTheme="minorHAnsi" w:cstheme="minorHAnsi"/>
          <w:sz w:val="22"/>
          <w:szCs w:val="22"/>
        </w:rPr>
        <w:t>m, visit</w:t>
      </w:r>
      <w:r w:rsidR="00183FD3">
        <w:t xml:space="preserve"> </w:t>
      </w:r>
      <w:hyperlink r:id="rId7" w:history="1">
        <w:r w:rsidR="00365B7E" w:rsidRPr="00E835B5">
          <w:rPr>
            <w:rStyle w:val="Hyperlink"/>
            <w:rFonts w:asciiTheme="minorHAnsi" w:hAnsiTheme="minorHAnsi" w:cstheme="minorHAnsi"/>
            <w:sz w:val="22"/>
            <w:szCs w:val="22"/>
          </w:rPr>
          <w:t>https://www.glcu.org/scholarship</w:t>
        </w:r>
      </w:hyperlink>
      <w:r w:rsidR="00183FD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1D640B" w14:textId="77777777" w:rsidR="001352FD" w:rsidRPr="007E6C9F" w:rsidRDefault="001352FD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A7517D6" w14:textId="77777777" w:rsidR="008538FA" w:rsidRPr="007E6C9F" w:rsidRDefault="008538FA" w:rsidP="008538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6C9F">
        <w:rPr>
          <w:rStyle w:val="Strong"/>
          <w:rFonts w:asciiTheme="minorHAnsi" w:hAnsiTheme="minorHAnsi" w:cstheme="minorHAnsi"/>
          <w:sz w:val="22"/>
          <w:szCs w:val="22"/>
        </w:rPr>
        <w:t>About Great Lakes Credit Union</w:t>
      </w:r>
    </w:p>
    <w:p w14:paraId="668B3C5E" w14:textId="42069F12" w:rsidR="009F122F" w:rsidRPr="007E6C9F" w:rsidRDefault="008538FA" w:rsidP="003412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E6C9F">
        <w:rPr>
          <w:rFonts w:asciiTheme="minorHAnsi" w:hAnsiTheme="minorHAnsi" w:cstheme="minorHAnsi"/>
          <w:sz w:val="22"/>
          <w:szCs w:val="22"/>
        </w:rPr>
        <w:t xml:space="preserve">Founded in 1938 and headquartered in Northern Illinois, GLCU is committed to financial empowerment for you. As a not-for-profit financial cooperative with over $1 billion in assets, GLCU is proud to serve more than 80,000 members in the Chicagoland and surrounding areas. Learn more about GLCU’s accounts, educational </w:t>
      </w:r>
      <w:proofErr w:type="gramStart"/>
      <w:r w:rsidRPr="007E6C9F">
        <w:rPr>
          <w:rFonts w:asciiTheme="minorHAnsi" w:hAnsiTheme="minorHAnsi" w:cstheme="minorHAnsi"/>
          <w:sz w:val="22"/>
          <w:szCs w:val="22"/>
        </w:rPr>
        <w:t>initiatives</w:t>
      </w:r>
      <w:proofErr w:type="gramEnd"/>
      <w:r w:rsidRPr="007E6C9F">
        <w:rPr>
          <w:rFonts w:asciiTheme="minorHAnsi" w:hAnsiTheme="minorHAnsi" w:cstheme="minorHAnsi"/>
          <w:sz w:val="22"/>
          <w:szCs w:val="22"/>
        </w:rPr>
        <w:t xml:space="preserve"> and community development programs at glcu.org</w:t>
      </w:r>
    </w:p>
    <w:p w14:paraId="131157A0" w14:textId="1B5B3FB0" w:rsidR="00E56B71" w:rsidRDefault="00E56B71" w:rsidP="003412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bookmarkEnd w:id="0"/>
    <w:p w14:paraId="34897327" w14:textId="32734B30" w:rsidR="00E56B71" w:rsidRPr="00341277" w:rsidRDefault="00E56B71" w:rsidP="003412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sectPr w:rsidR="00E56B71" w:rsidRPr="00341277" w:rsidSect="00C83F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493C"/>
    <w:multiLevelType w:val="multilevel"/>
    <w:tmpl w:val="AE20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ED"/>
    <w:rsid w:val="0002363B"/>
    <w:rsid w:val="00025E25"/>
    <w:rsid w:val="000B6CB5"/>
    <w:rsid w:val="000C77E6"/>
    <w:rsid w:val="001352FD"/>
    <w:rsid w:val="00183FD3"/>
    <w:rsid w:val="001D584B"/>
    <w:rsid w:val="00240B3D"/>
    <w:rsid w:val="002554D6"/>
    <w:rsid w:val="00266169"/>
    <w:rsid w:val="002D3FC0"/>
    <w:rsid w:val="00341277"/>
    <w:rsid w:val="00365B7E"/>
    <w:rsid w:val="0037188E"/>
    <w:rsid w:val="003718F4"/>
    <w:rsid w:val="003A7515"/>
    <w:rsid w:val="003C1CCB"/>
    <w:rsid w:val="003C3AF5"/>
    <w:rsid w:val="003D514C"/>
    <w:rsid w:val="00425C53"/>
    <w:rsid w:val="00447240"/>
    <w:rsid w:val="00460EB2"/>
    <w:rsid w:val="004C39D2"/>
    <w:rsid w:val="00532742"/>
    <w:rsid w:val="00564C76"/>
    <w:rsid w:val="00581D2F"/>
    <w:rsid w:val="005B04C8"/>
    <w:rsid w:val="005D39AC"/>
    <w:rsid w:val="005F2036"/>
    <w:rsid w:val="006173E5"/>
    <w:rsid w:val="00646040"/>
    <w:rsid w:val="006A2164"/>
    <w:rsid w:val="00744443"/>
    <w:rsid w:val="007E6C9F"/>
    <w:rsid w:val="007F70F1"/>
    <w:rsid w:val="008538FA"/>
    <w:rsid w:val="008B153E"/>
    <w:rsid w:val="0092502E"/>
    <w:rsid w:val="00934311"/>
    <w:rsid w:val="00944545"/>
    <w:rsid w:val="00971544"/>
    <w:rsid w:val="009D3B61"/>
    <w:rsid w:val="009F09ED"/>
    <w:rsid w:val="009F122F"/>
    <w:rsid w:val="009F2A1A"/>
    <w:rsid w:val="00A3790D"/>
    <w:rsid w:val="00AB106D"/>
    <w:rsid w:val="00AD3CD7"/>
    <w:rsid w:val="00B245FE"/>
    <w:rsid w:val="00B408DB"/>
    <w:rsid w:val="00B4511C"/>
    <w:rsid w:val="00B768B1"/>
    <w:rsid w:val="00B8184F"/>
    <w:rsid w:val="00B837C4"/>
    <w:rsid w:val="00BA3E09"/>
    <w:rsid w:val="00C00829"/>
    <w:rsid w:val="00C17250"/>
    <w:rsid w:val="00C30926"/>
    <w:rsid w:val="00C5278F"/>
    <w:rsid w:val="00C53730"/>
    <w:rsid w:val="00C67EE6"/>
    <w:rsid w:val="00D93C07"/>
    <w:rsid w:val="00E06396"/>
    <w:rsid w:val="00E0668D"/>
    <w:rsid w:val="00E1669E"/>
    <w:rsid w:val="00E56B71"/>
    <w:rsid w:val="00E67F6F"/>
    <w:rsid w:val="00EE1CF9"/>
    <w:rsid w:val="00F259EC"/>
    <w:rsid w:val="00F4564A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05CD"/>
  <w15:chartTrackingRefBased/>
  <w15:docId w15:val="{C2DACF54-0726-417C-9CB6-26CD4113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38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E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cu.org/scholarship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cu.or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60BF0E96D7A46BE0007E696AAFDB4" ma:contentTypeVersion="13" ma:contentTypeDescription="Create a new document." ma:contentTypeScope="" ma:versionID="ecb59c8fe9ab57eb3f47da0c4f75981b">
  <xsd:schema xmlns:xsd="http://www.w3.org/2001/XMLSchema" xmlns:xs="http://www.w3.org/2001/XMLSchema" xmlns:p="http://schemas.microsoft.com/office/2006/metadata/properties" xmlns:ns2="892bee1a-8bf1-430c-a4f1-631ecfb5a8b7" xmlns:ns3="845dce6b-48d4-45e5-a62e-bcb38d093a0b" targetNamespace="http://schemas.microsoft.com/office/2006/metadata/properties" ma:root="true" ma:fieldsID="101e994d47cf02502cfe7349455ce4cf" ns2:_="" ns3:_="">
    <xsd:import namespace="892bee1a-8bf1-430c-a4f1-631ecfb5a8b7"/>
    <xsd:import namespace="845dce6b-48d4-45e5-a62e-bcb38d093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bee1a-8bf1-430c-a4f1-631ecfb5a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dce6b-48d4-45e5-a62e-bcb38d09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C1FE3-D06C-4BB8-8E0E-0758A53D8553}"/>
</file>

<file path=customXml/itemProps2.xml><?xml version="1.0" encoding="utf-8"?>
<ds:datastoreItem xmlns:ds="http://schemas.openxmlformats.org/officeDocument/2006/customXml" ds:itemID="{607B4FD9-33E3-41B7-BBAF-D0AB0A5AE730}"/>
</file>

<file path=customXml/itemProps3.xml><?xml version="1.0" encoding="utf-8"?>
<ds:datastoreItem xmlns:ds="http://schemas.openxmlformats.org/officeDocument/2006/customXml" ds:itemID="{577DC810-0CA2-4E65-9CAB-4B3095DC4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Lakes Credit Union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Brito</dc:creator>
  <cp:keywords/>
  <dc:description/>
  <cp:lastModifiedBy>Emma Williams</cp:lastModifiedBy>
  <cp:revision>3</cp:revision>
  <dcterms:created xsi:type="dcterms:W3CDTF">2022-03-08T17:01:00Z</dcterms:created>
  <dcterms:modified xsi:type="dcterms:W3CDTF">2022-03-08T17:01:00Z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0x010100BA960BF0E96D7A46BE0007E696AAFDB4</vt:lpwstr>
  </property>
</Properties>
</file>