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02B80" w14:textId="2E3BA635" w:rsidR="0093674A" w:rsidRPr="00954E50" w:rsidRDefault="0093674A">
      <w:pPr>
        <w:pBdr>
          <w:top w:val="nil"/>
          <w:left w:val="nil"/>
          <w:bottom w:val="nil"/>
          <w:right w:val="nil"/>
          <w:between w:val="nil"/>
        </w:pBdr>
        <w:spacing w:after="0" w:line="240" w:lineRule="auto"/>
        <w:rPr>
          <w:rFonts w:ascii="Arial" w:eastAsia="Times New Roman" w:hAnsi="Arial" w:cs="Arial"/>
          <w:b/>
          <w:bCs/>
          <w:color w:val="000000"/>
          <w:sz w:val="26"/>
          <w:szCs w:val="26"/>
          <w:shd w:val="clear" w:color="auto" w:fill="FFFFFF"/>
        </w:rPr>
      </w:pPr>
    </w:p>
    <w:p w14:paraId="53DD1473" w14:textId="41955AAA" w:rsidR="0093674A" w:rsidRPr="00954E50" w:rsidRDefault="0093674A">
      <w:pPr>
        <w:pBdr>
          <w:top w:val="nil"/>
          <w:left w:val="nil"/>
          <w:bottom w:val="nil"/>
          <w:right w:val="nil"/>
          <w:between w:val="nil"/>
        </w:pBdr>
        <w:spacing w:after="0" w:line="240" w:lineRule="auto"/>
        <w:rPr>
          <w:rFonts w:ascii="Arial" w:eastAsia="Times New Roman" w:hAnsi="Arial" w:cs="Arial"/>
          <w:b/>
          <w:bCs/>
          <w:color w:val="000000"/>
          <w:sz w:val="26"/>
          <w:szCs w:val="26"/>
          <w:shd w:val="clear" w:color="auto" w:fill="FFFFFF"/>
        </w:rPr>
      </w:pPr>
    </w:p>
    <w:p w14:paraId="6AF2D843" w14:textId="77777777" w:rsidR="0093674A" w:rsidRPr="00954E50" w:rsidRDefault="0093674A">
      <w:pPr>
        <w:pBdr>
          <w:top w:val="nil"/>
          <w:left w:val="nil"/>
          <w:bottom w:val="nil"/>
          <w:right w:val="nil"/>
          <w:between w:val="nil"/>
        </w:pBdr>
        <w:spacing w:after="0" w:line="240" w:lineRule="auto"/>
        <w:rPr>
          <w:rFonts w:ascii="Arial" w:eastAsia="Times New Roman" w:hAnsi="Arial" w:cs="Arial"/>
          <w:b/>
          <w:bCs/>
          <w:color w:val="000000"/>
          <w:sz w:val="26"/>
          <w:szCs w:val="26"/>
          <w:shd w:val="clear" w:color="auto" w:fill="FFFFFF"/>
        </w:rPr>
      </w:pPr>
    </w:p>
    <w:p w14:paraId="5404EF94" w14:textId="636669B9" w:rsidR="00AE0443" w:rsidRPr="00954E50" w:rsidRDefault="00F705D5">
      <w:pPr>
        <w:pBdr>
          <w:top w:val="nil"/>
          <w:left w:val="nil"/>
          <w:bottom w:val="nil"/>
          <w:right w:val="nil"/>
          <w:between w:val="nil"/>
        </w:pBdr>
        <w:spacing w:after="0" w:line="240" w:lineRule="auto"/>
        <w:rPr>
          <w:rFonts w:ascii="Arial" w:eastAsia="Arial" w:hAnsi="Arial" w:cs="Arial"/>
          <w:color w:val="000000"/>
          <w:sz w:val="18"/>
          <w:szCs w:val="18"/>
        </w:rPr>
      </w:pPr>
      <w:r w:rsidRPr="00954E50">
        <w:rPr>
          <w:rFonts w:ascii="Arial" w:eastAsia="Arial" w:hAnsi="Arial" w:cs="Arial"/>
          <w:noProof/>
          <w:color w:val="000000"/>
          <w:sz w:val="18"/>
          <w:szCs w:val="18"/>
        </w:rPr>
        <w:drawing>
          <wp:anchor distT="0" distB="0" distL="114300" distR="114300" simplePos="0" relativeHeight="251658240" behindDoc="0" locked="0" layoutInCell="1" allowOverlap="1" wp14:anchorId="53ECA3E1" wp14:editId="1EDEECED">
            <wp:simplePos x="0" y="0"/>
            <wp:positionH relativeFrom="margin">
              <wp:posOffset>3593547</wp:posOffset>
            </wp:positionH>
            <wp:positionV relativeFrom="margin">
              <wp:posOffset>-283596</wp:posOffset>
            </wp:positionV>
            <wp:extent cx="2439035" cy="53911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39035" cy="539115"/>
                    </a:xfrm>
                    <a:prstGeom prst="rect">
                      <a:avLst/>
                    </a:prstGeom>
                  </pic:spPr>
                </pic:pic>
              </a:graphicData>
            </a:graphic>
            <wp14:sizeRelH relativeFrom="margin">
              <wp14:pctWidth>0</wp14:pctWidth>
            </wp14:sizeRelH>
            <wp14:sizeRelV relativeFrom="margin">
              <wp14:pctHeight>0</wp14:pctHeight>
            </wp14:sizeRelV>
          </wp:anchor>
        </w:drawing>
      </w:r>
      <w:r w:rsidR="006038B3" w:rsidRPr="00954E50">
        <w:rPr>
          <w:rFonts w:ascii="Arial" w:eastAsia="Arial" w:hAnsi="Arial" w:cs="Arial"/>
          <w:b/>
          <w:color w:val="000000"/>
          <w:sz w:val="20"/>
          <w:szCs w:val="20"/>
        </w:rPr>
        <w:t>MEDIA CONTACT:</w:t>
      </w:r>
      <w:r w:rsidR="006038B3" w:rsidRPr="00954E50">
        <w:rPr>
          <w:rFonts w:ascii="Arial" w:eastAsia="Arial" w:hAnsi="Arial" w:cs="Arial"/>
          <w:color w:val="000000"/>
          <w:sz w:val="18"/>
          <w:szCs w:val="18"/>
        </w:rPr>
        <w:t>  </w:t>
      </w:r>
    </w:p>
    <w:p w14:paraId="5C67EC70" w14:textId="77777777" w:rsidR="00AE0443" w:rsidRPr="00954E50" w:rsidRDefault="006038B3">
      <w:pPr>
        <w:pBdr>
          <w:top w:val="nil"/>
          <w:left w:val="nil"/>
          <w:bottom w:val="nil"/>
          <w:right w:val="nil"/>
          <w:between w:val="nil"/>
        </w:pBdr>
        <w:spacing w:after="0" w:line="240" w:lineRule="auto"/>
        <w:rPr>
          <w:rFonts w:ascii="Arial" w:eastAsia="Arial" w:hAnsi="Arial" w:cs="Arial"/>
          <w:color w:val="000000"/>
          <w:sz w:val="18"/>
          <w:szCs w:val="18"/>
        </w:rPr>
      </w:pPr>
      <w:r w:rsidRPr="00954E50">
        <w:rPr>
          <w:rFonts w:ascii="Arial" w:eastAsia="Arial" w:hAnsi="Arial" w:cs="Arial"/>
          <w:color w:val="000000"/>
          <w:sz w:val="20"/>
          <w:szCs w:val="20"/>
        </w:rPr>
        <w:t>Augusta </w:t>
      </w:r>
      <w:proofErr w:type="spellStart"/>
      <w:r w:rsidRPr="00954E50">
        <w:rPr>
          <w:rFonts w:ascii="Arial" w:eastAsia="Arial" w:hAnsi="Arial" w:cs="Arial"/>
          <w:color w:val="000000"/>
          <w:sz w:val="20"/>
          <w:szCs w:val="20"/>
        </w:rPr>
        <w:t>Bauknight</w:t>
      </w:r>
      <w:proofErr w:type="spellEnd"/>
      <w:r w:rsidRPr="00954E50">
        <w:rPr>
          <w:rFonts w:ascii="Arial" w:eastAsia="Arial" w:hAnsi="Arial" w:cs="Arial"/>
          <w:color w:val="000000"/>
          <w:sz w:val="20"/>
          <w:szCs w:val="20"/>
        </w:rPr>
        <w:t> </w:t>
      </w:r>
    </w:p>
    <w:p w14:paraId="19E65F34" w14:textId="77777777" w:rsidR="00AE0443" w:rsidRPr="00954E50" w:rsidRDefault="002F63CC">
      <w:pPr>
        <w:pBdr>
          <w:top w:val="nil"/>
          <w:left w:val="nil"/>
          <w:bottom w:val="nil"/>
          <w:right w:val="nil"/>
          <w:between w:val="nil"/>
        </w:pBdr>
        <w:spacing w:after="0" w:line="240" w:lineRule="auto"/>
        <w:rPr>
          <w:rFonts w:ascii="Arial" w:eastAsia="Arial" w:hAnsi="Arial" w:cs="Arial"/>
          <w:color w:val="000000"/>
          <w:sz w:val="18"/>
          <w:szCs w:val="18"/>
        </w:rPr>
      </w:pPr>
      <w:hyperlink r:id="rId9">
        <w:r w:rsidR="006038B3" w:rsidRPr="00954E50">
          <w:rPr>
            <w:rFonts w:ascii="Arial" w:eastAsia="Arial" w:hAnsi="Arial" w:cs="Arial"/>
            <w:color w:val="0000FF"/>
            <w:sz w:val="20"/>
            <w:szCs w:val="20"/>
            <w:u w:val="single"/>
          </w:rPr>
          <w:t>augusta@williammills.com</w:t>
        </w:r>
      </w:hyperlink>
      <w:r w:rsidR="006038B3" w:rsidRPr="00954E50">
        <w:rPr>
          <w:rFonts w:ascii="Arial" w:eastAsia="Arial" w:hAnsi="Arial" w:cs="Arial"/>
          <w:color w:val="000000"/>
          <w:sz w:val="20"/>
          <w:szCs w:val="20"/>
        </w:rPr>
        <w:t> </w:t>
      </w:r>
    </w:p>
    <w:p w14:paraId="35DF118D" w14:textId="77777777" w:rsidR="00AE0443" w:rsidRPr="00954E50" w:rsidRDefault="006038B3">
      <w:pPr>
        <w:pBdr>
          <w:top w:val="nil"/>
          <w:left w:val="nil"/>
          <w:bottom w:val="nil"/>
          <w:right w:val="nil"/>
          <w:between w:val="nil"/>
        </w:pBdr>
        <w:spacing w:after="0" w:line="240" w:lineRule="auto"/>
        <w:rPr>
          <w:rFonts w:ascii="Arial" w:eastAsia="Arial" w:hAnsi="Arial" w:cs="Arial"/>
          <w:color w:val="000000"/>
          <w:sz w:val="18"/>
          <w:szCs w:val="18"/>
        </w:rPr>
      </w:pPr>
      <w:r w:rsidRPr="00954E50">
        <w:rPr>
          <w:rFonts w:ascii="Arial" w:eastAsia="Arial" w:hAnsi="Arial" w:cs="Arial"/>
          <w:color w:val="000000"/>
          <w:sz w:val="20"/>
          <w:szCs w:val="20"/>
        </w:rPr>
        <w:t>678-781-7214 </w:t>
      </w:r>
    </w:p>
    <w:p w14:paraId="49B128E3" w14:textId="77777777" w:rsidR="00AE0443" w:rsidRPr="00954E50" w:rsidRDefault="00AE0443">
      <w:pPr>
        <w:pBdr>
          <w:top w:val="nil"/>
          <w:left w:val="nil"/>
          <w:bottom w:val="nil"/>
          <w:right w:val="nil"/>
          <w:between w:val="nil"/>
        </w:pBdr>
        <w:spacing w:after="0" w:line="240" w:lineRule="auto"/>
        <w:rPr>
          <w:rFonts w:ascii="Arial" w:eastAsia="Arial" w:hAnsi="Arial" w:cs="Arial"/>
          <w:color w:val="000000"/>
          <w:sz w:val="18"/>
          <w:szCs w:val="18"/>
        </w:rPr>
      </w:pPr>
    </w:p>
    <w:p w14:paraId="2C7A5E10" w14:textId="77777777" w:rsidR="00AE0443" w:rsidRPr="00954E50" w:rsidRDefault="00AE0443">
      <w:pPr>
        <w:spacing w:after="0"/>
        <w:rPr>
          <w:rFonts w:ascii="Arial" w:eastAsia="Arial" w:hAnsi="Arial" w:cs="Arial"/>
          <w:b/>
        </w:rPr>
      </w:pPr>
    </w:p>
    <w:p w14:paraId="7E57900E" w14:textId="6C39F219" w:rsidR="00F705D5" w:rsidRPr="00954E50" w:rsidRDefault="00093515" w:rsidP="00F705D5">
      <w:pPr>
        <w:spacing w:after="0" w:line="240" w:lineRule="auto"/>
        <w:jc w:val="center"/>
        <w:rPr>
          <w:rFonts w:ascii="Arial" w:eastAsia="Arial" w:hAnsi="Arial" w:cs="Arial"/>
          <w:b/>
          <w:bCs/>
          <w:sz w:val="24"/>
          <w:szCs w:val="24"/>
          <w:lang w:val="en-IN"/>
        </w:rPr>
      </w:pPr>
      <w:r w:rsidRPr="00093515">
        <w:rPr>
          <w:rFonts w:ascii="Arial" w:eastAsia="Arial" w:hAnsi="Arial" w:cs="Arial"/>
          <w:b/>
          <w:bCs/>
          <w:sz w:val="24"/>
          <w:szCs w:val="24"/>
          <w:lang w:val="en-IN"/>
        </w:rPr>
        <w:t xml:space="preserve">Heritage Financial Credit Union Taps </w:t>
      </w:r>
      <w:proofErr w:type="spellStart"/>
      <w:r w:rsidRPr="00093515">
        <w:rPr>
          <w:rFonts w:ascii="Arial" w:eastAsia="Arial" w:hAnsi="Arial" w:cs="Arial"/>
          <w:b/>
          <w:bCs/>
          <w:sz w:val="24"/>
          <w:szCs w:val="24"/>
          <w:lang w:val="en-IN"/>
        </w:rPr>
        <w:t>Scienaptic</w:t>
      </w:r>
      <w:proofErr w:type="spellEnd"/>
      <w:r w:rsidRPr="00093515">
        <w:rPr>
          <w:rFonts w:ascii="Arial" w:eastAsia="Arial" w:hAnsi="Arial" w:cs="Arial"/>
          <w:b/>
          <w:bCs/>
          <w:sz w:val="24"/>
          <w:szCs w:val="24"/>
          <w:lang w:val="en-IN"/>
        </w:rPr>
        <w:t xml:space="preserve"> to Optimize Stronger, AI-Powered Credit Decisions and </w:t>
      </w:r>
      <w:r w:rsidR="007C655F">
        <w:rPr>
          <w:rFonts w:ascii="Arial" w:eastAsia="Arial" w:hAnsi="Arial" w:cs="Arial"/>
          <w:b/>
          <w:bCs/>
          <w:sz w:val="24"/>
          <w:szCs w:val="24"/>
          <w:lang w:val="en-IN"/>
        </w:rPr>
        <w:t>Enhance</w:t>
      </w:r>
      <w:r w:rsidRPr="00093515">
        <w:rPr>
          <w:rFonts w:ascii="Arial" w:eastAsia="Arial" w:hAnsi="Arial" w:cs="Arial"/>
          <w:b/>
          <w:bCs/>
          <w:sz w:val="24"/>
          <w:szCs w:val="24"/>
          <w:lang w:val="en-IN"/>
        </w:rPr>
        <w:t xml:space="preserve"> Member </w:t>
      </w:r>
      <w:r w:rsidR="007C655F">
        <w:rPr>
          <w:rFonts w:ascii="Arial" w:eastAsia="Arial" w:hAnsi="Arial" w:cs="Arial"/>
          <w:b/>
          <w:bCs/>
          <w:sz w:val="24"/>
          <w:szCs w:val="24"/>
          <w:lang w:val="en-IN"/>
        </w:rPr>
        <w:t xml:space="preserve">Financial </w:t>
      </w:r>
      <w:r w:rsidRPr="00093515">
        <w:rPr>
          <w:rFonts w:ascii="Arial" w:eastAsia="Arial" w:hAnsi="Arial" w:cs="Arial"/>
          <w:b/>
          <w:bCs/>
          <w:sz w:val="24"/>
          <w:szCs w:val="24"/>
          <w:lang w:val="en-IN"/>
        </w:rPr>
        <w:t>Well-Being</w:t>
      </w:r>
    </w:p>
    <w:p w14:paraId="17118BA9" w14:textId="77777777" w:rsidR="00AE0443" w:rsidRPr="00954E50" w:rsidRDefault="00AE0443" w:rsidP="00954E50">
      <w:pPr>
        <w:spacing w:after="0" w:line="360" w:lineRule="auto"/>
        <w:rPr>
          <w:rFonts w:ascii="Arial" w:eastAsia="Arial" w:hAnsi="Arial" w:cs="Arial"/>
          <w:iCs/>
          <w:sz w:val="20"/>
          <w:szCs w:val="20"/>
        </w:rPr>
      </w:pPr>
    </w:p>
    <w:p w14:paraId="0D8CBC47" w14:textId="2D4EA680" w:rsidR="00F705D5" w:rsidRPr="00954E50" w:rsidRDefault="00F705D5" w:rsidP="00F705D5">
      <w:pPr>
        <w:spacing w:after="0" w:line="360" w:lineRule="auto"/>
        <w:rPr>
          <w:rFonts w:ascii="Arial" w:eastAsia="Arial" w:hAnsi="Arial" w:cs="Arial"/>
        </w:rPr>
      </w:pPr>
      <w:r w:rsidRPr="00954E50">
        <w:rPr>
          <w:rFonts w:ascii="Arial" w:eastAsia="Arial" w:hAnsi="Arial" w:cs="Arial"/>
          <w:b/>
        </w:rPr>
        <w:t>NEW YORK</w:t>
      </w:r>
      <w:r w:rsidR="006038B3" w:rsidRPr="00954E50">
        <w:rPr>
          <w:rFonts w:ascii="Arial" w:eastAsia="Arial" w:hAnsi="Arial" w:cs="Arial"/>
          <w:b/>
        </w:rPr>
        <w:t xml:space="preserve"> – </w:t>
      </w:r>
      <w:r w:rsidR="00A41ADF">
        <w:rPr>
          <w:rFonts w:ascii="Arial" w:eastAsia="Arial" w:hAnsi="Arial" w:cs="Arial"/>
          <w:b/>
        </w:rPr>
        <w:t>June</w:t>
      </w:r>
      <w:r w:rsidR="006038B3" w:rsidRPr="00954E50">
        <w:rPr>
          <w:rFonts w:ascii="Arial" w:eastAsia="Arial" w:hAnsi="Arial" w:cs="Arial"/>
          <w:b/>
        </w:rPr>
        <w:t xml:space="preserve"> </w:t>
      </w:r>
      <w:r w:rsidR="002F63CC">
        <w:rPr>
          <w:rFonts w:ascii="Arial" w:eastAsia="Arial" w:hAnsi="Arial" w:cs="Arial"/>
          <w:b/>
        </w:rPr>
        <w:t>7</w:t>
      </w:r>
      <w:r w:rsidR="006038B3" w:rsidRPr="00954E50">
        <w:rPr>
          <w:rFonts w:ascii="Arial" w:eastAsia="Arial" w:hAnsi="Arial" w:cs="Arial"/>
          <w:b/>
        </w:rPr>
        <w:t xml:space="preserve">, 2021 </w:t>
      </w:r>
      <w:r w:rsidR="006038B3" w:rsidRPr="00954E50">
        <w:rPr>
          <w:rFonts w:ascii="Arial" w:eastAsia="Arial" w:hAnsi="Arial" w:cs="Arial"/>
        </w:rPr>
        <w:t>–</w:t>
      </w:r>
      <w:r w:rsidR="00D14135">
        <w:rPr>
          <w:rFonts w:ascii="Arial" w:hAnsi="Arial" w:cs="Arial"/>
        </w:rPr>
        <w:t xml:space="preserve"> </w:t>
      </w:r>
      <w:r w:rsidR="00D14135">
        <w:rPr>
          <w:rFonts w:ascii="Arial" w:eastAsia="Arial" w:hAnsi="Arial" w:cs="Arial"/>
          <w:lang w:val="en-IN"/>
        </w:rPr>
        <w:t>L</w:t>
      </w:r>
      <w:r w:rsidRPr="00954E50">
        <w:rPr>
          <w:rFonts w:ascii="Arial" w:eastAsia="Arial" w:hAnsi="Arial" w:cs="Arial"/>
          <w:lang w:val="en-IN"/>
        </w:rPr>
        <w:t xml:space="preserve">eading </w:t>
      </w:r>
      <w:r w:rsidR="000B2CB4">
        <w:rPr>
          <w:rFonts w:ascii="Arial" w:eastAsia="Arial" w:hAnsi="Arial" w:cs="Arial"/>
          <w:lang w:val="en-IN"/>
        </w:rPr>
        <w:t xml:space="preserve">global </w:t>
      </w:r>
      <w:r w:rsidRPr="00954E50">
        <w:rPr>
          <w:rFonts w:ascii="Arial" w:eastAsia="Arial" w:hAnsi="Arial" w:cs="Arial"/>
          <w:lang w:val="en-IN"/>
        </w:rPr>
        <w:t xml:space="preserve">AI-powered credit decision platform provider, </w:t>
      </w:r>
      <w:hyperlink r:id="rId10" w:history="1">
        <w:proofErr w:type="spellStart"/>
        <w:r w:rsidR="00D14135" w:rsidRPr="00954E50">
          <w:rPr>
            <w:rStyle w:val="Hyperlink"/>
            <w:rFonts w:ascii="Arial" w:eastAsia="Arial" w:hAnsi="Arial" w:cs="Arial"/>
            <w:lang w:val="en-IN"/>
          </w:rPr>
          <w:t>Scienaptic</w:t>
        </w:r>
        <w:proofErr w:type="spellEnd"/>
        <w:r w:rsidR="00D14135" w:rsidRPr="00954E50">
          <w:rPr>
            <w:rStyle w:val="Hyperlink"/>
            <w:rFonts w:ascii="Arial" w:eastAsia="Arial" w:hAnsi="Arial" w:cs="Arial"/>
            <w:lang w:val="en-IN"/>
          </w:rPr>
          <w:t xml:space="preserve"> AI</w:t>
        </w:r>
      </w:hyperlink>
      <w:r w:rsidR="00D14135">
        <w:rPr>
          <w:rFonts w:ascii="Arial" w:eastAsia="Arial" w:hAnsi="Arial" w:cs="Arial"/>
          <w:lang w:val="en-IN"/>
        </w:rPr>
        <w:t xml:space="preserve"> </w:t>
      </w:r>
      <w:r w:rsidR="001B4D43">
        <w:rPr>
          <w:rFonts w:ascii="Arial" w:eastAsia="Arial" w:hAnsi="Arial" w:cs="Arial"/>
          <w:lang w:val="en-IN"/>
        </w:rPr>
        <w:t>announced</w:t>
      </w:r>
      <w:r w:rsidRPr="00954E50">
        <w:rPr>
          <w:rFonts w:ascii="Arial" w:eastAsia="Arial" w:hAnsi="Arial" w:cs="Arial"/>
          <w:lang w:val="en-IN"/>
        </w:rPr>
        <w:t xml:space="preserve"> </w:t>
      </w:r>
      <w:hyperlink r:id="rId11" w:history="1">
        <w:r w:rsidR="001B4D43" w:rsidRPr="00C81DE9">
          <w:rPr>
            <w:rStyle w:val="Hyperlink"/>
            <w:rFonts w:ascii="Arial" w:eastAsia="Arial" w:hAnsi="Arial" w:cs="Arial"/>
            <w:lang w:val="en-IN"/>
          </w:rPr>
          <w:t>Heritage Financial Credit Union</w:t>
        </w:r>
      </w:hyperlink>
      <w:r w:rsidR="00A976D1">
        <w:rPr>
          <w:rFonts w:ascii="Arial" w:eastAsia="Arial" w:hAnsi="Arial" w:cs="Arial"/>
          <w:lang w:val="en-IN"/>
        </w:rPr>
        <w:t xml:space="preserve"> has </w:t>
      </w:r>
      <w:r w:rsidR="00C81DE9">
        <w:rPr>
          <w:rFonts w:ascii="Arial" w:eastAsia="Arial" w:hAnsi="Arial" w:cs="Arial"/>
          <w:lang w:val="en-IN"/>
        </w:rPr>
        <w:t>chosen</w:t>
      </w:r>
      <w:r w:rsidR="00644616">
        <w:rPr>
          <w:rFonts w:ascii="Arial" w:eastAsia="Arial" w:hAnsi="Arial" w:cs="Arial"/>
          <w:lang w:val="en-IN"/>
        </w:rPr>
        <w:t xml:space="preserve"> to implement</w:t>
      </w:r>
      <w:r w:rsidR="00C81DE9">
        <w:rPr>
          <w:rFonts w:ascii="Arial" w:eastAsia="Arial" w:hAnsi="Arial" w:cs="Arial"/>
          <w:lang w:val="en-IN"/>
        </w:rPr>
        <w:t xml:space="preserve"> the company’s</w:t>
      </w:r>
      <w:r w:rsidR="00A976D1">
        <w:rPr>
          <w:rFonts w:ascii="Arial" w:eastAsia="Arial" w:hAnsi="Arial" w:cs="Arial"/>
          <w:lang w:val="en-IN"/>
        </w:rPr>
        <w:t xml:space="preserve"> </w:t>
      </w:r>
      <w:r w:rsidR="00FD53DA">
        <w:rPr>
          <w:rFonts w:ascii="Arial" w:eastAsia="Arial" w:hAnsi="Arial" w:cs="Arial"/>
          <w:lang w:val="en-IN"/>
        </w:rPr>
        <w:t xml:space="preserve">AI-powered </w:t>
      </w:r>
      <w:r w:rsidR="00A976D1">
        <w:rPr>
          <w:rFonts w:ascii="Arial" w:eastAsia="Arial" w:hAnsi="Arial" w:cs="Arial"/>
          <w:lang w:val="en-IN"/>
        </w:rPr>
        <w:t>platform</w:t>
      </w:r>
      <w:r w:rsidR="00D73935">
        <w:rPr>
          <w:rFonts w:ascii="Arial" w:eastAsia="Arial" w:hAnsi="Arial" w:cs="Arial"/>
          <w:lang w:val="en-IN"/>
        </w:rPr>
        <w:t xml:space="preserve"> to </w:t>
      </w:r>
      <w:r w:rsidR="004E5ED7">
        <w:rPr>
          <w:rFonts w:ascii="Arial" w:eastAsia="Arial" w:hAnsi="Arial" w:cs="Arial"/>
          <w:lang w:val="en-IN"/>
        </w:rPr>
        <w:t>enhance</w:t>
      </w:r>
      <w:r w:rsidR="00D365B5">
        <w:rPr>
          <w:rFonts w:ascii="Arial" w:eastAsia="Arial" w:hAnsi="Arial" w:cs="Arial"/>
          <w:lang w:val="en-IN"/>
        </w:rPr>
        <w:t xml:space="preserve"> its</w:t>
      </w:r>
      <w:r w:rsidRPr="00954E50">
        <w:rPr>
          <w:rFonts w:ascii="Arial" w:eastAsia="Arial" w:hAnsi="Arial" w:cs="Arial"/>
          <w:lang w:val="en-IN"/>
        </w:rPr>
        <w:t xml:space="preserve"> credit decision</w:t>
      </w:r>
      <w:r w:rsidR="00D365B5">
        <w:rPr>
          <w:rFonts w:ascii="Arial" w:eastAsia="Arial" w:hAnsi="Arial" w:cs="Arial"/>
          <w:lang w:val="en-IN"/>
        </w:rPr>
        <w:t xml:space="preserve">ing </w:t>
      </w:r>
      <w:r w:rsidR="006323B4">
        <w:rPr>
          <w:rFonts w:ascii="Arial" w:eastAsia="Arial" w:hAnsi="Arial" w:cs="Arial"/>
          <w:lang w:val="en-IN"/>
        </w:rPr>
        <w:t xml:space="preserve">and strengthen </w:t>
      </w:r>
      <w:r w:rsidR="00642DFD">
        <w:rPr>
          <w:rFonts w:ascii="Arial" w:eastAsia="Arial" w:hAnsi="Arial" w:cs="Arial"/>
          <w:lang w:val="en-IN"/>
        </w:rPr>
        <w:t>financial option</w:t>
      </w:r>
      <w:r w:rsidR="00D6778C">
        <w:rPr>
          <w:rFonts w:ascii="Arial" w:eastAsia="Arial" w:hAnsi="Arial" w:cs="Arial"/>
          <w:lang w:val="en-IN"/>
        </w:rPr>
        <w:t>s</w:t>
      </w:r>
      <w:r w:rsidR="00642DFD">
        <w:rPr>
          <w:rFonts w:ascii="Arial" w:eastAsia="Arial" w:hAnsi="Arial" w:cs="Arial"/>
          <w:lang w:val="en-IN"/>
        </w:rPr>
        <w:t xml:space="preserve"> for its members</w:t>
      </w:r>
      <w:r w:rsidRPr="00954E50">
        <w:rPr>
          <w:rFonts w:ascii="Arial" w:eastAsia="Arial" w:hAnsi="Arial" w:cs="Arial"/>
          <w:lang w:val="en-IN"/>
        </w:rPr>
        <w:t>.</w:t>
      </w:r>
    </w:p>
    <w:p w14:paraId="47837362" w14:textId="77777777" w:rsidR="00F705D5" w:rsidRPr="00954E50" w:rsidRDefault="00F705D5" w:rsidP="00F705D5">
      <w:pPr>
        <w:spacing w:after="0" w:line="360" w:lineRule="auto"/>
        <w:rPr>
          <w:rFonts w:ascii="Arial" w:eastAsia="Arial" w:hAnsi="Arial" w:cs="Arial"/>
          <w:lang w:val="en-IN"/>
        </w:rPr>
      </w:pPr>
    </w:p>
    <w:p w14:paraId="1795A9D6" w14:textId="46903A60" w:rsidR="00B82A52" w:rsidRDefault="006F3899" w:rsidP="00F705D5">
      <w:pPr>
        <w:spacing w:after="0" w:line="360" w:lineRule="auto"/>
        <w:rPr>
          <w:rFonts w:ascii="Arial" w:eastAsia="Arial" w:hAnsi="Arial" w:cs="Arial"/>
          <w:lang w:val="en-IN"/>
        </w:rPr>
      </w:pPr>
      <w:r w:rsidRPr="006F3899">
        <w:rPr>
          <w:rFonts w:ascii="Arial" w:eastAsia="Arial" w:hAnsi="Arial" w:cs="Arial"/>
          <w:lang w:val="en-IN"/>
        </w:rPr>
        <w:t xml:space="preserve">Founded in 1940, Heritage Financial Credit Union is a member-owned, not-for-profit financial institution serving </w:t>
      </w:r>
      <w:r w:rsidR="002852FC">
        <w:rPr>
          <w:rFonts w:ascii="Arial" w:eastAsia="Arial" w:hAnsi="Arial" w:cs="Arial"/>
          <w:lang w:val="en-IN"/>
        </w:rPr>
        <w:t xml:space="preserve">in and around </w:t>
      </w:r>
      <w:r w:rsidRPr="006F3899">
        <w:rPr>
          <w:rFonts w:ascii="Arial" w:eastAsia="Arial" w:hAnsi="Arial" w:cs="Arial"/>
          <w:lang w:val="en-IN"/>
        </w:rPr>
        <w:t xml:space="preserve">the Hudson Valley communities for over 80 years. As an organization, Heritage Financial is focused on the financial well-being of its members, offering best-in-class financial products and services </w:t>
      </w:r>
      <w:r w:rsidR="00946D5C">
        <w:rPr>
          <w:rFonts w:ascii="Arial" w:eastAsia="Arial" w:hAnsi="Arial" w:cs="Arial"/>
          <w:lang w:val="en-IN"/>
        </w:rPr>
        <w:t>as well as an online banking platform that allows their membership to</w:t>
      </w:r>
      <w:r w:rsidR="005A4CC8">
        <w:rPr>
          <w:rFonts w:ascii="Arial" w:eastAsia="Arial" w:hAnsi="Arial" w:cs="Arial"/>
          <w:lang w:val="en-IN"/>
        </w:rPr>
        <w:t xml:space="preserve"> bank from the comfort of their preferred digital device</w:t>
      </w:r>
      <w:r w:rsidRPr="006F3899">
        <w:rPr>
          <w:rFonts w:ascii="Arial" w:eastAsia="Arial" w:hAnsi="Arial" w:cs="Arial"/>
          <w:lang w:val="en-IN"/>
        </w:rPr>
        <w:t>.</w:t>
      </w:r>
    </w:p>
    <w:p w14:paraId="7AB3987B" w14:textId="77777777" w:rsidR="006F3899" w:rsidRPr="00954E50" w:rsidRDefault="006F3899" w:rsidP="00F705D5">
      <w:pPr>
        <w:spacing w:after="0" w:line="360" w:lineRule="auto"/>
        <w:rPr>
          <w:rFonts w:ascii="Arial" w:eastAsia="Arial" w:hAnsi="Arial" w:cs="Arial"/>
          <w:lang w:val="en-IN"/>
        </w:rPr>
      </w:pPr>
    </w:p>
    <w:p w14:paraId="39A48A45" w14:textId="4176AFD8" w:rsidR="00F705D5" w:rsidRPr="00954E50" w:rsidRDefault="00DD1C36" w:rsidP="00F705D5">
      <w:pPr>
        <w:spacing w:after="0" w:line="360" w:lineRule="auto"/>
        <w:rPr>
          <w:rFonts w:ascii="Arial" w:eastAsia="Arial" w:hAnsi="Arial" w:cs="Arial"/>
          <w:lang w:val="en-IN"/>
        </w:rPr>
      </w:pPr>
      <w:r w:rsidRPr="00DD1C36">
        <w:rPr>
          <w:rFonts w:ascii="Arial" w:eastAsia="Arial" w:hAnsi="Arial" w:cs="Arial"/>
          <w:lang w:val="en-IN"/>
        </w:rPr>
        <w:t>"</w:t>
      </w:r>
      <w:r w:rsidR="00D836E5">
        <w:rPr>
          <w:rFonts w:ascii="Arial" w:eastAsia="Arial" w:hAnsi="Arial" w:cs="Arial"/>
          <w:lang w:val="en-IN"/>
        </w:rPr>
        <w:t>E</w:t>
      </w:r>
      <w:r w:rsidR="00855CEC" w:rsidRPr="00855CEC">
        <w:rPr>
          <w:rFonts w:ascii="Arial" w:eastAsia="Arial" w:hAnsi="Arial" w:cs="Arial"/>
          <w:lang w:val="en-IN"/>
        </w:rPr>
        <w:t>mpower</w:t>
      </w:r>
      <w:r w:rsidR="00855CEC">
        <w:rPr>
          <w:rFonts w:ascii="Arial" w:eastAsia="Arial" w:hAnsi="Arial" w:cs="Arial"/>
          <w:lang w:val="en-IN"/>
        </w:rPr>
        <w:t>ing</w:t>
      </w:r>
      <w:r w:rsidR="00855CEC" w:rsidRPr="00855CEC">
        <w:rPr>
          <w:rFonts w:ascii="Arial" w:eastAsia="Arial" w:hAnsi="Arial" w:cs="Arial"/>
          <w:lang w:val="en-IN"/>
        </w:rPr>
        <w:t xml:space="preserve"> </w:t>
      </w:r>
      <w:r w:rsidR="00377288">
        <w:rPr>
          <w:rFonts w:ascii="Arial" w:eastAsia="Arial" w:hAnsi="Arial" w:cs="Arial"/>
          <w:lang w:val="en-IN"/>
        </w:rPr>
        <w:t xml:space="preserve">and supporting </w:t>
      </w:r>
      <w:r w:rsidR="00855CEC" w:rsidRPr="00855CEC">
        <w:rPr>
          <w:rFonts w:ascii="Arial" w:eastAsia="Arial" w:hAnsi="Arial" w:cs="Arial"/>
          <w:lang w:val="en-IN"/>
        </w:rPr>
        <w:t xml:space="preserve">the financial growth of our </w:t>
      </w:r>
      <w:r w:rsidR="00855CEC">
        <w:rPr>
          <w:rFonts w:ascii="Arial" w:eastAsia="Arial" w:hAnsi="Arial" w:cs="Arial"/>
          <w:lang w:val="en-IN"/>
        </w:rPr>
        <w:t>members</w:t>
      </w:r>
      <w:r w:rsidR="00B851D4">
        <w:rPr>
          <w:rFonts w:ascii="Arial" w:eastAsia="Arial" w:hAnsi="Arial" w:cs="Arial"/>
          <w:lang w:val="en-IN"/>
        </w:rPr>
        <w:t>, both current and prospective, is</w:t>
      </w:r>
      <w:r w:rsidR="001A4106">
        <w:rPr>
          <w:rFonts w:ascii="Arial" w:eastAsia="Arial" w:hAnsi="Arial" w:cs="Arial"/>
          <w:lang w:val="en-IN"/>
        </w:rPr>
        <w:t xml:space="preserve"> </w:t>
      </w:r>
      <w:r w:rsidR="001A4106" w:rsidRPr="001A4106">
        <w:rPr>
          <w:rFonts w:ascii="Arial" w:eastAsia="Arial" w:hAnsi="Arial" w:cs="Arial"/>
          <w:lang w:val="en-IN"/>
        </w:rPr>
        <w:t xml:space="preserve">something we hold in high regard and anything we can do to help enhance their experience is </w:t>
      </w:r>
      <w:r w:rsidR="00786E94">
        <w:rPr>
          <w:rFonts w:ascii="Arial" w:eastAsia="Arial" w:hAnsi="Arial" w:cs="Arial"/>
          <w:lang w:val="en-IN"/>
        </w:rPr>
        <w:t>vital</w:t>
      </w:r>
      <w:r w:rsidRPr="00DD1C36">
        <w:rPr>
          <w:rFonts w:ascii="Arial" w:eastAsia="Arial" w:hAnsi="Arial" w:cs="Arial"/>
          <w:lang w:val="en-IN"/>
        </w:rPr>
        <w:t>,"</w:t>
      </w:r>
      <w:r w:rsidR="00F705D5" w:rsidRPr="00601B87">
        <w:rPr>
          <w:rFonts w:ascii="Arial" w:eastAsia="Arial" w:hAnsi="Arial" w:cs="Arial"/>
          <w:lang w:val="en-IN"/>
        </w:rPr>
        <w:t xml:space="preserve"> said </w:t>
      </w:r>
      <w:r w:rsidR="00B73E99">
        <w:rPr>
          <w:rFonts w:ascii="Arial" w:eastAsia="Arial" w:hAnsi="Arial" w:cs="Arial"/>
          <w:lang w:val="en-IN"/>
        </w:rPr>
        <w:t xml:space="preserve">Michael </w:t>
      </w:r>
      <w:proofErr w:type="spellStart"/>
      <w:r w:rsidR="00B73E99">
        <w:rPr>
          <w:rFonts w:ascii="Arial" w:eastAsia="Arial" w:hAnsi="Arial" w:cs="Arial"/>
          <w:lang w:val="en-IN"/>
        </w:rPr>
        <w:t>Ciriello</w:t>
      </w:r>
      <w:proofErr w:type="spellEnd"/>
      <w:r w:rsidR="0030609B" w:rsidRPr="0030609B">
        <w:rPr>
          <w:rFonts w:ascii="Arial" w:eastAsia="Arial" w:hAnsi="Arial" w:cs="Arial"/>
          <w:lang w:val="en-IN"/>
        </w:rPr>
        <w:t xml:space="preserve">, </w:t>
      </w:r>
      <w:r w:rsidR="00980386">
        <w:rPr>
          <w:rFonts w:ascii="Arial" w:eastAsia="Arial" w:hAnsi="Arial" w:cs="Arial"/>
          <w:lang w:val="en-IN"/>
        </w:rPr>
        <w:t>President and CEO</w:t>
      </w:r>
      <w:r w:rsidR="0030609B">
        <w:rPr>
          <w:rFonts w:ascii="Arial" w:eastAsia="Arial" w:hAnsi="Arial" w:cs="Arial"/>
          <w:lang w:val="en-IN"/>
        </w:rPr>
        <w:t xml:space="preserve"> at</w:t>
      </w:r>
      <w:r w:rsidR="00BD7681">
        <w:rPr>
          <w:rFonts w:ascii="Arial" w:eastAsia="Arial" w:hAnsi="Arial" w:cs="Arial"/>
          <w:lang w:val="en-IN"/>
        </w:rPr>
        <w:t xml:space="preserve"> </w:t>
      </w:r>
      <w:r w:rsidR="00855CEC" w:rsidRPr="006F3899">
        <w:rPr>
          <w:rFonts w:ascii="Arial" w:eastAsia="Arial" w:hAnsi="Arial" w:cs="Arial"/>
          <w:lang w:val="en-IN"/>
        </w:rPr>
        <w:t>Heritage Financial Credit Union</w:t>
      </w:r>
      <w:r w:rsidR="00F705D5" w:rsidRPr="006747FE">
        <w:rPr>
          <w:rFonts w:ascii="Arial" w:eastAsia="Arial" w:hAnsi="Arial" w:cs="Arial"/>
          <w:lang w:val="en-IN"/>
        </w:rPr>
        <w:t xml:space="preserve">. </w:t>
      </w:r>
      <w:r w:rsidR="006747FE" w:rsidRPr="006747FE">
        <w:rPr>
          <w:rFonts w:ascii="Arial" w:eastAsia="Arial" w:hAnsi="Arial" w:cs="Arial"/>
          <w:lang w:val="en-IN"/>
        </w:rPr>
        <w:t>"</w:t>
      </w:r>
      <w:r w:rsidR="006E39BB">
        <w:rPr>
          <w:rFonts w:ascii="Arial" w:eastAsia="Arial" w:hAnsi="Arial" w:cs="Arial"/>
          <w:lang w:val="en-IN"/>
        </w:rPr>
        <w:t xml:space="preserve">With </w:t>
      </w:r>
      <w:proofErr w:type="spellStart"/>
      <w:r w:rsidR="006747FE" w:rsidRPr="006747FE">
        <w:rPr>
          <w:rFonts w:ascii="Arial" w:eastAsia="Arial" w:hAnsi="Arial" w:cs="Arial"/>
          <w:lang w:val="en-IN"/>
        </w:rPr>
        <w:t>Scienaptic</w:t>
      </w:r>
      <w:proofErr w:type="spellEnd"/>
      <w:r w:rsidR="006E39BB">
        <w:rPr>
          <w:rFonts w:ascii="Arial" w:eastAsia="Arial" w:hAnsi="Arial" w:cs="Arial"/>
          <w:lang w:val="en-IN"/>
        </w:rPr>
        <w:t>,</w:t>
      </w:r>
      <w:r w:rsidR="006747FE" w:rsidRPr="006747FE">
        <w:rPr>
          <w:rFonts w:ascii="Arial" w:eastAsia="Arial" w:hAnsi="Arial" w:cs="Arial"/>
          <w:lang w:val="en-IN"/>
        </w:rPr>
        <w:t xml:space="preserve"> </w:t>
      </w:r>
      <w:r w:rsidR="006E39BB">
        <w:rPr>
          <w:rFonts w:ascii="Arial" w:eastAsia="Arial" w:hAnsi="Arial" w:cs="Arial"/>
          <w:lang w:val="en-IN"/>
        </w:rPr>
        <w:t>we</w:t>
      </w:r>
      <w:r w:rsidR="006821FA">
        <w:rPr>
          <w:rFonts w:ascii="Arial" w:eastAsia="Arial" w:hAnsi="Arial" w:cs="Arial"/>
          <w:lang w:val="en-IN"/>
        </w:rPr>
        <w:t xml:space="preserve"> can increase </w:t>
      </w:r>
      <w:r w:rsidR="006234D1">
        <w:rPr>
          <w:rFonts w:ascii="Arial" w:eastAsia="Arial" w:hAnsi="Arial" w:cs="Arial"/>
          <w:lang w:val="en-IN"/>
        </w:rPr>
        <w:t>loan approval</w:t>
      </w:r>
      <w:r w:rsidR="00A07969">
        <w:rPr>
          <w:rFonts w:ascii="Arial" w:eastAsia="Arial" w:hAnsi="Arial" w:cs="Arial"/>
          <w:lang w:val="en-IN"/>
        </w:rPr>
        <w:t xml:space="preserve"> </w:t>
      </w:r>
      <w:r w:rsidR="006821FA">
        <w:rPr>
          <w:rFonts w:ascii="Arial" w:eastAsia="Arial" w:hAnsi="Arial" w:cs="Arial"/>
          <w:lang w:val="en-IN"/>
        </w:rPr>
        <w:t>rates</w:t>
      </w:r>
      <w:r w:rsidR="00CA725C">
        <w:rPr>
          <w:rFonts w:ascii="Arial" w:eastAsia="Arial" w:hAnsi="Arial" w:cs="Arial"/>
          <w:lang w:val="en-IN"/>
        </w:rPr>
        <w:t xml:space="preserve">, </w:t>
      </w:r>
      <w:r w:rsidR="0046314B">
        <w:rPr>
          <w:rFonts w:ascii="Arial" w:eastAsia="Arial" w:hAnsi="Arial" w:cs="Arial"/>
          <w:lang w:val="en-IN"/>
        </w:rPr>
        <w:t xml:space="preserve">reduce decision </w:t>
      </w:r>
      <w:r w:rsidR="006821FA">
        <w:rPr>
          <w:rFonts w:ascii="Arial" w:eastAsia="Arial" w:hAnsi="Arial" w:cs="Arial"/>
          <w:lang w:val="en-IN"/>
        </w:rPr>
        <w:t>times</w:t>
      </w:r>
      <w:r w:rsidR="006234D1">
        <w:rPr>
          <w:rFonts w:ascii="Arial" w:eastAsia="Arial" w:hAnsi="Arial" w:cs="Arial"/>
          <w:lang w:val="en-IN"/>
        </w:rPr>
        <w:t xml:space="preserve"> and </w:t>
      </w:r>
      <w:r w:rsidR="006E4587">
        <w:rPr>
          <w:rFonts w:ascii="Arial" w:eastAsia="Arial" w:hAnsi="Arial" w:cs="Arial"/>
          <w:lang w:val="en-IN"/>
        </w:rPr>
        <w:t>offer</w:t>
      </w:r>
      <w:r w:rsidR="00C04E69">
        <w:rPr>
          <w:rFonts w:ascii="Arial" w:eastAsia="Arial" w:hAnsi="Arial" w:cs="Arial"/>
          <w:lang w:val="en-IN"/>
        </w:rPr>
        <w:t xml:space="preserve"> credit to more</w:t>
      </w:r>
      <w:r w:rsidR="006747FE" w:rsidRPr="006747FE">
        <w:rPr>
          <w:rFonts w:ascii="Arial" w:eastAsia="Arial" w:hAnsi="Arial" w:cs="Arial"/>
          <w:lang w:val="en-IN"/>
        </w:rPr>
        <w:t xml:space="preserve"> potential members</w:t>
      </w:r>
      <w:r w:rsidR="00C04E69">
        <w:rPr>
          <w:rFonts w:ascii="Arial" w:eastAsia="Arial" w:hAnsi="Arial" w:cs="Arial"/>
          <w:lang w:val="en-IN"/>
        </w:rPr>
        <w:t xml:space="preserve">, </w:t>
      </w:r>
      <w:r w:rsidR="00435CD4">
        <w:rPr>
          <w:rFonts w:ascii="Arial" w:eastAsia="Arial" w:hAnsi="Arial" w:cs="Arial"/>
          <w:lang w:val="en-IN"/>
        </w:rPr>
        <w:t xml:space="preserve">helping them to </w:t>
      </w:r>
      <w:r w:rsidR="00F166EB">
        <w:rPr>
          <w:rFonts w:ascii="Arial" w:eastAsia="Arial" w:hAnsi="Arial" w:cs="Arial"/>
          <w:lang w:val="en-IN"/>
        </w:rPr>
        <w:t xml:space="preserve">better </w:t>
      </w:r>
      <w:r w:rsidR="00435CD4">
        <w:rPr>
          <w:rFonts w:ascii="Arial" w:eastAsia="Arial" w:hAnsi="Arial" w:cs="Arial"/>
          <w:lang w:val="en-IN"/>
        </w:rPr>
        <w:t>achieve their financial goals.</w:t>
      </w:r>
      <w:r w:rsidR="006747FE" w:rsidRPr="006747FE">
        <w:rPr>
          <w:rFonts w:ascii="Arial" w:eastAsia="Arial" w:hAnsi="Arial" w:cs="Arial"/>
          <w:lang w:val="en-IN"/>
        </w:rPr>
        <w:t>"</w:t>
      </w:r>
    </w:p>
    <w:p w14:paraId="6B8C2219" w14:textId="77777777" w:rsidR="00F705D5" w:rsidRPr="00954E50" w:rsidRDefault="00F705D5" w:rsidP="00F705D5">
      <w:pPr>
        <w:spacing w:after="0" w:line="360" w:lineRule="auto"/>
        <w:rPr>
          <w:rFonts w:ascii="Arial" w:eastAsia="Arial" w:hAnsi="Arial" w:cs="Arial"/>
          <w:lang w:val="en-IN"/>
        </w:rPr>
      </w:pPr>
    </w:p>
    <w:p w14:paraId="31303C51" w14:textId="0F7E4C1F" w:rsidR="007E23B7" w:rsidRPr="00954E50" w:rsidRDefault="00EC10F7">
      <w:pPr>
        <w:spacing w:after="0" w:line="360" w:lineRule="auto"/>
        <w:rPr>
          <w:rFonts w:ascii="Arial" w:eastAsia="Arial" w:hAnsi="Arial" w:cs="Arial"/>
          <w:lang w:val="en-IN"/>
        </w:rPr>
      </w:pPr>
      <w:r>
        <w:rPr>
          <w:rFonts w:ascii="Arial" w:eastAsia="Arial" w:hAnsi="Arial" w:cs="Arial"/>
          <w:lang w:val="en-IN"/>
        </w:rPr>
        <w:t>“</w:t>
      </w:r>
      <w:r w:rsidRPr="00EC10F7">
        <w:rPr>
          <w:rFonts w:ascii="Arial" w:eastAsia="Arial" w:hAnsi="Arial" w:cs="Arial"/>
          <w:lang w:val="en-IN"/>
        </w:rPr>
        <w:t xml:space="preserve">We are excited to partner with Heritage Financial, helping to empower </w:t>
      </w:r>
      <w:r>
        <w:rPr>
          <w:rFonts w:ascii="Arial" w:eastAsia="Arial" w:hAnsi="Arial" w:cs="Arial"/>
          <w:lang w:val="en-IN"/>
        </w:rPr>
        <w:t xml:space="preserve">the credit union’s </w:t>
      </w:r>
      <w:r w:rsidRPr="00EC10F7">
        <w:rPr>
          <w:rFonts w:ascii="Arial" w:eastAsia="Arial" w:hAnsi="Arial" w:cs="Arial"/>
          <w:lang w:val="en-IN"/>
        </w:rPr>
        <w:t>credit decisioning and availability for its members</w:t>
      </w:r>
      <w:r w:rsidR="00A35DDD" w:rsidRPr="00A35DDD">
        <w:rPr>
          <w:rFonts w:ascii="Arial" w:eastAsia="Arial" w:hAnsi="Arial" w:cs="Arial"/>
          <w:lang w:val="en-IN"/>
        </w:rPr>
        <w:t>,</w:t>
      </w:r>
      <w:r w:rsidR="009F2480">
        <w:rPr>
          <w:rFonts w:ascii="Arial" w:eastAsia="Arial" w:hAnsi="Arial" w:cs="Arial"/>
          <w:lang w:val="en-IN"/>
        </w:rPr>
        <w:t xml:space="preserve">” </w:t>
      </w:r>
      <w:r w:rsidR="00A35DDD" w:rsidRPr="00A35DDD">
        <w:rPr>
          <w:rFonts w:ascii="Arial" w:eastAsia="Arial" w:hAnsi="Arial" w:cs="Arial"/>
          <w:lang w:val="en-IN"/>
        </w:rPr>
        <w:t xml:space="preserve">Pankaj Jain, President of </w:t>
      </w:r>
      <w:proofErr w:type="spellStart"/>
      <w:r w:rsidR="00A35DDD" w:rsidRPr="00A35DDD">
        <w:rPr>
          <w:rFonts w:ascii="Arial" w:eastAsia="Arial" w:hAnsi="Arial" w:cs="Arial"/>
          <w:lang w:val="en-IN"/>
        </w:rPr>
        <w:t>Scienaptic</w:t>
      </w:r>
      <w:proofErr w:type="spellEnd"/>
      <w:r w:rsidR="00A35DDD" w:rsidRPr="00A35DDD">
        <w:rPr>
          <w:rFonts w:ascii="Arial" w:eastAsia="Arial" w:hAnsi="Arial" w:cs="Arial"/>
          <w:lang w:val="en-IN"/>
        </w:rPr>
        <w:t xml:space="preserve">. </w:t>
      </w:r>
      <w:r w:rsidR="009F2480">
        <w:rPr>
          <w:rFonts w:ascii="Arial" w:eastAsia="Arial" w:hAnsi="Arial" w:cs="Arial"/>
          <w:lang w:val="en-IN"/>
        </w:rPr>
        <w:t>“</w:t>
      </w:r>
      <w:r w:rsidR="00A35DDD" w:rsidRPr="00A35DDD">
        <w:rPr>
          <w:rFonts w:ascii="Arial" w:eastAsia="Arial" w:hAnsi="Arial" w:cs="Arial"/>
          <w:lang w:val="en-IN"/>
        </w:rPr>
        <w:t xml:space="preserve">Scienaptic's </w:t>
      </w:r>
      <w:r w:rsidR="00A62B42" w:rsidRPr="00A62B42">
        <w:rPr>
          <w:rFonts w:ascii="Arial" w:eastAsia="Arial" w:hAnsi="Arial" w:cs="Arial"/>
          <w:lang w:val="en-IN"/>
        </w:rPr>
        <w:t>unique</w:t>
      </w:r>
      <w:r w:rsidR="00A62B42">
        <w:rPr>
          <w:rFonts w:ascii="Arial" w:eastAsia="Arial" w:hAnsi="Arial" w:cs="Arial"/>
          <w:lang w:val="en-IN"/>
        </w:rPr>
        <w:t>,</w:t>
      </w:r>
      <w:r w:rsidR="00A62B42" w:rsidRPr="00A62B42">
        <w:rPr>
          <w:rFonts w:ascii="Arial" w:eastAsia="Arial" w:hAnsi="Arial" w:cs="Arial"/>
          <w:lang w:val="en-IN"/>
        </w:rPr>
        <w:t xml:space="preserve"> adaptive AI will </w:t>
      </w:r>
      <w:r w:rsidR="00BF09AE">
        <w:rPr>
          <w:rFonts w:ascii="Arial" w:eastAsia="Arial" w:hAnsi="Arial" w:cs="Arial"/>
          <w:lang w:val="en-IN"/>
        </w:rPr>
        <w:t>help enhance</w:t>
      </w:r>
      <w:r w:rsidR="00042D07">
        <w:rPr>
          <w:rFonts w:ascii="Arial" w:eastAsia="Arial" w:hAnsi="Arial" w:cs="Arial"/>
          <w:lang w:val="en-IN"/>
        </w:rPr>
        <w:t xml:space="preserve"> the institution’s</w:t>
      </w:r>
      <w:r w:rsidR="00A62B42" w:rsidRPr="00A62B42">
        <w:rPr>
          <w:rFonts w:ascii="Arial" w:eastAsia="Arial" w:hAnsi="Arial" w:cs="Arial"/>
          <w:lang w:val="en-IN"/>
        </w:rPr>
        <w:t xml:space="preserve"> credit strategies, </w:t>
      </w:r>
      <w:r w:rsidR="00E829AF">
        <w:rPr>
          <w:rFonts w:ascii="Arial" w:eastAsia="Arial" w:hAnsi="Arial" w:cs="Arial"/>
          <w:lang w:val="en-IN"/>
        </w:rPr>
        <w:t>increasing</w:t>
      </w:r>
      <w:r w:rsidR="00A62B42" w:rsidRPr="00A62B42">
        <w:rPr>
          <w:rFonts w:ascii="Arial" w:eastAsia="Arial" w:hAnsi="Arial" w:cs="Arial"/>
          <w:lang w:val="en-IN"/>
        </w:rPr>
        <w:t xml:space="preserve"> approvals and </w:t>
      </w:r>
      <w:r w:rsidR="00E829AF">
        <w:rPr>
          <w:rFonts w:ascii="Arial" w:eastAsia="Arial" w:hAnsi="Arial" w:cs="Arial"/>
          <w:lang w:val="en-IN"/>
        </w:rPr>
        <w:t>deepening</w:t>
      </w:r>
      <w:r w:rsidR="00A62B42" w:rsidRPr="00A62B42">
        <w:rPr>
          <w:rFonts w:ascii="Arial" w:eastAsia="Arial" w:hAnsi="Arial" w:cs="Arial"/>
          <w:lang w:val="en-IN"/>
        </w:rPr>
        <w:t xml:space="preserve"> member experience.</w:t>
      </w:r>
      <w:r w:rsidR="00A62B42">
        <w:rPr>
          <w:rFonts w:ascii="Arial" w:eastAsia="Arial" w:hAnsi="Arial" w:cs="Arial"/>
          <w:lang w:val="en-IN"/>
        </w:rPr>
        <w:t>”</w:t>
      </w:r>
    </w:p>
    <w:p w14:paraId="41BFA145" w14:textId="77777777" w:rsidR="00F705D5" w:rsidRPr="00954E50" w:rsidRDefault="00F705D5" w:rsidP="00F705D5">
      <w:pPr>
        <w:spacing w:after="0" w:line="360" w:lineRule="auto"/>
        <w:rPr>
          <w:rFonts w:ascii="Arial" w:eastAsia="Arial" w:hAnsi="Arial" w:cs="Arial"/>
          <w:b/>
          <w:bCs/>
          <w:lang w:val="en-IN"/>
        </w:rPr>
      </w:pPr>
    </w:p>
    <w:p w14:paraId="6F9AA55C" w14:textId="77777777" w:rsidR="00F705D5" w:rsidRPr="00954E50" w:rsidRDefault="00F705D5" w:rsidP="00F705D5">
      <w:pPr>
        <w:spacing w:after="0" w:line="360" w:lineRule="auto"/>
        <w:rPr>
          <w:rFonts w:ascii="Arial" w:eastAsia="Arial" w:hAnsi="Arial" w:cs="Arial"/>
          <w:b/>
          <w:bCs/>
          <w:lang w:val="en-IN"/>
        </w:rPr>
      </w:pPr>
      <w:r w:rsidRPr="00954E50">
        <w:rPr>
          <w:rFonts w:ascii="Arial" w:eastAsia="Arial" w:hAnsi="Arial" w:cs="Arial"/>
          <w:b/>
          <w:bCs/>
          <w:lang w:val="en-IN"/>
        </w:rPr>
        <w:t xml:space="preserve">About </w:t>
      </w:r>
      <w:proofErr w:type="spellStart"/>
      <w:r w:rsidRPr="00954E50">
        <w:rPr>
          <w:rFonts w:ascii="Arial" w:eastAsia="Arial" w:hAnsi="Arial" w:cs="Arial"/>
          <w:b/>
          <w:bCs/>
          <w:lang w:val="en-IN"/>
        </w:rPr>
        <w:t>Scienaptic</w:t>
      </w:r>
      <w:proofErr w:type="spellEnd"/>
      <w:r w:rsidRPr="00954E50">
        <w:rPr>
          <w:rFonts w:ascii="Arial" w:eastAsia="Arial" w:hAnsi="Arial" w:cs="Arial"/>
          <w:b/>
          <w:bCs/>
          <w:lang w:val="en-IN"/>
        </w:rPr>
        <w:t xml:space="preserve"> AI </w:t>
      </w:r>
    </w:p>
    <w:p w14:paraId="5568387E" w14:textId="0F15083C" w:rsidR="00F705D5" w:rsidRPr="00954E50" w:rsidRDefault="00F705D5" w:rsidP="00F705D5">
      <w:pPr>
        <w:spacing w:after="0" w:line="360" w:lineRule="auto"/>
        <w:rPr>
          <w:rFonts w:ascii="Arial" w:eastAsia="Arial" w:hAnsi="Arial" w:cs="Arial"/>
          <w:lang w:val="en-IN"/>
        </w:rPr>
      </w:pPr>
      <w:proofErr w:type="spellStart"/>
      <w:r w:rsidRPr="00954E50">
        <w:rPr>
          <w:rFonts w:ascii="Arial" w:eastAsia="Arial" w:hAnsi="Arial" w:cs="Arial"/>
          <w:lang w:val="en-IN"/>
        </w:rPr>
        <w:t>Scienaptic</w:t>
      </w:r>
      <w:proofErr w:type="spellEnd"/>
      <w:r w:rsidRPr="00954E50">
        <w:rPr>
          <w:rFonts w:ascii="Arial" w:eastAsia="Arial" w:hAnsi="Arial" w:cs="Arial"/>
          <w:lang w:val="en-IN"/>
        </w:rPr>
        <w:t xml:space="preserve"> is on a mission to increase credit availability by transforming technology used in credit decisioning. Over 150 years of credit experience is embedded in Scienaptic's AI native credit decision platform. Our clients across banks, credit unions, fintech, and other lenders use </w:t>
      </w:r>
      <w:r w:rsidRPr="00954E50">
        <w:rPr>
          <w:rFonts w:ascii="Arial" w:eastAsia="Arial" w:hAnsi="Arial" w:cs="Arial"/>
          <w:lang w:val="en-IN"/>
        </w:rPr>
        <w:lastRenderedPageBreak/>
        <w:t xml:space="preserve">the platform to constantly improve the quality of underwriting decisions. This enables them to say ‘yes’ to borrowers more often and faster. For more information, visit </w:t>
      </w:r>
      <w:hyperlink r:id="rId12" w:history="1">
        <w:r w:rsidRPr="00954E50">
          <w:rPr>
            <w:rStyle w:val="Hyperlink"/>
            <w:rFonts w:ascii="Arial" w:eastAsia="Arial" w:hAnsi="Arial" w:cs="Arial"/>
            <w:lang w:val="en-IN"/>
          </w:rPr>
          <w:t>www.scienaptic.ai</w:t>
        </w:r>
      </w:hyperlink>
      <w:r w:rsidRPr="00954E50">
        <w:rPr>
          <w:rFonts w:ascii="Arial" w:eastAsia="Arial" w:hAnsi="Arial" w:cs="Arial"/>
          <w:lang w:val="en-IN"/>
        </w:rPr>
        <w:t>.</w:t>
      </w:r>
    </w:p>
    <w:p w14:paraId="333D6DF9" w14:textId="77777777" w:rsidR="00AE0443" w:rsidRPr="00954E50" w:rsidRDefault="00AE0443">
      <w:pPr>
        <w:spacing w:after="0"/>
        <w:rPr>
          <w:rFonts w:ascii="Arial" w:eastAsia="Arial" w:hAnsi="Arial" w:cs="Arial"/>
        </w:rPr>
      </w:pPr>
    </w:p>
    <w:p w14:paraId="56B0B7D5" w14:textId="77777777" w:rsidR="00AE0443" w:rsidRPr="00954E50" w:rsidRDefault="00AE0443">
      <w:pPr>
        <w:spacing w:after="0"/>
        <w:rPr>
          <w:rFonts w:ascii="Arial" w:eastAsia="Arial" w:hAnsi="Arial" w:cs="Arial"/>
        </w:rPr>
      </w:pPr>
    </w:p>
    <w:p w14:paraId="54894011" w14:textId="77777777" w:rsidR="00AE0443" w:rsidRPr="00954E50" w:rsidRDefault="006038B3">
      <w:pPr>
        <w:spacing w:after="0"/>
        <w:jc w:val="center"/>
        <w:rPr>
          <w:rFonts w:ascii="Arial" w:eastAsia="Arial" w:hAnsi="Arial" w:cs="Arial"/>
        </w:rPr>
      </w:pPr>
      <w:r w:rsidRPr="00954E50">
        <w:rPr>
          <w:rFonts w:ascii="Arial" w:eastAsia="Arial" w:hAnsi="Arial" w:cs="Arial"/>
        </w:rPr>
        <w:t>###</w:t>
      </w:r>
    </w:p>
    <w:p w14:paraId="306BB647" w14:textId="77777777" w:rsidR="00AE0443" w:rsidRPr="00954E50" w:rsidRDefault="00AE0443">
      <w:pPr>
        <w:spacing w:after="0"/>
        <w:rPr>
          <w:rFonts w:ascii="Arial" w:eastAsia="Arial" w:hAnsi="Arial" w:cs="Arial"/>
          <w:sz w:val="20"/>
          <w:szCs w:val="20"/>
        </w:rPr>
      </w:pPr>
    </w:p>
    <w:sectPr w:rsidR="00AE0443" w:rsidRPr="00954E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Ɔ怀"/>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443"/>
    <w:rsid w:val="00015E92"/>
    <w:rsid w:val="00035947"/>
    <w:rsid w:val="00041EC8"/>
    <w:rsid w:val="00042D07"/>
    <w:rsid w:val="000679FD"/>
    <w:rsid w:val="00093515"/>
    <w:rsid w:val="000B2CB4"/>
    <w:rsid w:val="00131A59"/>
    <w:rsid w:val="001352D3"/>
    <w:rsid w:val="00177429"/>
    <w:rsid w:val="001806E8"/>
    <w:rsid w:val="001A4106"/>
    <w:rsid w:val="001B4D43"/>
    <w:rsid w:val="00211254"/>
    <w:rsid w:val="002230BD"/>
    <w:rsid w:val="00265720"/>
    <w:rsid w:val="00281D52"/>
    <w:rsid w:val="00282874"/>
    <w:rsid w:val="00283547"/>
    <w:rsid w:val="002852FC"/>
    <w:rsid w:val="002B49AE"/>
    <w:rsid w:val="002F63CC"/>
    <w:rsid w:val="00303305"/>
    <w:rsid w:val="0030609B"/>
    <w:rsid w:val="0033246E"/>
    <w:rsid w:val="00357F13"/>
    <w:rsid w:val="00377288"/>
    <w:rsid w:val="003F0E89"/>
    <w:rsid w:val="0040257E"/>
    <w:rsid w:val="00435CD4"/>
    <w:rsid w:val="0046314B"/>
    <w:rsid w:val="004B1C9C"/>
    <w:rsid w:val="004E5ED7"/>
    <w:rsid w:val="005066A0"/>
    <w:rsid w:val="00546AE1"/>
    <w:rsid w:val="00593773"/>
    <w:rsid w:val="005A4CC8"/>
    <w:rsid w:val="005C3AC2"/>
    <w:rsid w:val="00601B87"/>
    <w:rsid w:val="006038B3"/>
    <w:rsid w:val="006234D1"/>
    <w:rsid w:val="006323B4"/>
    <w:rsid w:val="00642DFD"/>
    <w:rsid w:val="00644616"/>
    <w:rsid w:val="006747FE"/>
    <w:rsid w:val="006821FA"/>
    <w:rsid w:val="006A1E58"/>
    <w:rsid w:val="006E39BB"/>
    <w:rsid w:val="006E4587"/>
    <w:rsid w:val="006E539D"/>
    <w:rsid w:val="006F3899"/>
    <w:rsid w:val="0070646E"/>
    <w:rsid w:val="00724F74"/>
    <w:rsid w:val="00743707"/>
    <w:rsid w:val="0074539F"/>
    <w:rsid w:val="00786E94"/>
    <w:rsid w:val="007B3909"/>
    <w:rsid w:val="007C655F"/>
    <w:rsid w:val="007E23B7"/>
    <w:rsid w:val="00824745"/>
    <w:rsid w:val="00855CEC"/>
    <w:rsid w:val="008608E8"/>
    <w:rsid w:val="00866BC3"/>
    <w:rsid w:val="00893CBB"/>
    <w:rsid w:val="008E6187"/>
    <w:rsid w:val="00905EE1"/>
    <w:rsid w:val="0093674A"/>
    <w:rsid w:val="0094179D"/>
    <w:rsid w:val="00946D5C"/>
    <w:rsid w:val="00954E50"/>
    <w:rsid w:val="00980386"/>
    <w:rsid w:val="00986133"/>
    <w:rsid w:val="009C63AD"/>
    <w:rsid w:val="009F2480"/>
    <w:rsid w:val="00A0262B"/>
    <w:rsid w:val="00A07969"/>
    <w:rsid w:val="00A22157"/>
    <w:rsid w:val="00A35DDD"/>
    <w:rsid w:val="00A41ADF"/>
    <w:rsid w:val="00A62B42"/>
    <w:rsid w:val="00A706AE"/>
    <w:rsid w:val="00A976D1"/>
    <w:rsid w:val="00AA3A03"/>
    <w:rsid w:val="00AE0443"/>
    <w:rsid w:val="00B4386C"/>
    <w:rsid w:val="00B501D4"/>
    <w:rsid w:val="00B519AC"/>
    <w:rsid w:val="00B617C5"/>
    <w:rsid w:val="00B73E99"/>
    <w:rsid w:val="00B82A52"/>
    <w:rsid w:val="00B851D4"/>
    <w:rsid w:val="00B8698D"/>
    <w:rsid w:val="00BD7681"/>
    <w:rsid w:val="00BF09AE"/>
    <w:rsid w:val="00C04E69"/>
    <w:rsid w:val="00C06B2C"/>
    <w:rsid w:val="00C47D50"/>
    <w:rsid w:val="00C61F93"/>
    <w:rsid w:val="00C66232"/>
    <w:rsid w:val="00C81DE9"/>
    <w:rsid w:val="00CA725C"/>
    <w:rsid w:val="00CB49AB"/>
    <w:rsid w:val="00D14135"/>
    <w:rsid w:val="00D33C7A"/>
    <w:rsid w:val="00D365B5"/>
    <w:rsid w:val="00D51E81"/>
    <w:rsid w:val="00D60587"/>
    <w:rsid w:val="00D6778C"/>
    <w:rsid w:val="00D73935"/>
    <w:rsid w:val="00D8239F"/>
    <w:rsid w:val="00D836E5"/>
    <w:rsid w:val="00DD1C36"/>
    <w:rsid w:val="00DD6023"/>
    <w:rsid w:val="00E32390"/>
    <w:rsid w:val="00E57F32"/>
    <w:rsid w:val="00E829AF"/>
    <w:rsid w:val="00EC10F7"/>
    <w:rsid w:val="00ED3982"/>
    <w:rsid w:val="00EE5D03"/>
    <w:rsid w:val="00F166EB"/>
    <w:rsid w:val="00F62E04"/>
    <w:rsid w:val="00F705D5"/>
    <w:rsid w:val="00F83C27"/>
    <w:rsid w:val="00FD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0309"/>
  <w15:docId w15:val="{C2F738E2-453B-BB47-92B6-301D19A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4018D"/>
    <w:rPr>
      <w:color w:val="0000FF" w:themeColor="hyperlink"/>
      <w:u w:val="single"/>
    </w:rPr>
  </w:style>
  <w:style w:type="character" w:styleId="UnresolvedMention">
    <w:name w:val="Unresolved Mention"/>
    <w:basedOn w:val="DefaultParagraphFont"/>
    <w:uiPriority w:val="99"/>
    <w:semiHidden/>
    <w:unhideWhenUsed/>
    <w:rsid w:val="00F4018D"/>
    <w:rPr>
      <w:color w:val="605E5C"/>
      <w:shd w:val="clear" w:color="auto" w:fill="E1DFDD"/>
    </w:rPr>
  </w:style>
  <w:style w:type="paragraph" w:styleId="NormalWeb">
    <w:name w:val="Normal (Web)"/>
    <w:basedOn w:val="Normal"/>
    <w:uiPriority w:val="99"/>
    <w:semiHidden/>
    <w:unhideWhenUsed/>
    <w:rsid w:val="007A11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2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D34"/>
    <w:rPr>
      <w:rFonts w:ascii="Segoe UI" w:hAnsi="Segoe UI" w:cs="Segoe UI"/>
      <w:sz w:val="18"/>
      <w:szCs w:val="18"/>
    </w:rPr>
  </w:style>
  <w:style w:type="character" w:styleId="FollowedHyperlink">
    <w:name w:val="FollowedHyperlink"/>
    <w:basedOn w:val="DefaultParagraphFont"/>
    <w:uiPriority w:val="99"/>
    <w:semiHidden/>
    <w:unhideWhenUsed/>
    <w:rsid w:val="00986133"/>
    <w:rPr>
      <w:color w:val="800080" w:themeColor="followedHyperlink"/>
      <w:u w:val="single"/>
    </w:rPr>
  </w:style>
  <w:style w:type="character" w:styleId="Strong">
    <w:name w:val="Strong"/>
    <w:basedOn w:val="DefaultParagraphFont"/>
    <w:uiPriority w:val="22"/>
    <w:qFormat/>
    <w:rsid w:val="00706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536162">
      <w:bodyDiv w:val="1"/>
      <w:marLeft w:val="0"/>
      <w:marRight w:val="0"/>
      <w:marTop w:val="0"/>
      <w:marBottom w:val="0"/>
      <w:divBdr>
        <w:top w:val="none" w:sz="0" w:space="0" w:color="auto"/>
        <w:left w:val="none" w:sz="0" w:space="0" w:color="auto"/>
        <w:bottom w:val="none" w:sz="0" w:space="0" w:color="auto"/>
        <w:right w:val="none" w:sz="0" w:space="0" w:color="auto"/>
      </w:divBdr>
    </w:div>
    <w:div w:id="1876237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ienaptic.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itagefcu.com/" TargetMode="External"/><Relationship Id="rId5" Type="http://schemas.openxmlformats.org/officeDocument/2006/relationships/styles" Target="styles.xml"/><Relationship Id="rId10" Type="http://schemas.openxmlformats.org/officeDocument/2006/relationships/hyperlink" Target="https://www.scienaptic.ai/" TargetMode="External"/><Relationship Id="rId4" Type="http://schemas.openxmlformats.org/officeDocument/2006/relationships/customXml" Target="../customXml/item4.xml"/><Relationship Id="rId9" Type="http://schemas.openxmlformats.org/officeDocument/2006/relationships/hyperlink" Target="mailto:augusta@williammil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3+GrgGHNHOkxscBFo+Qclr1NeQ==">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99cb082388fbffedb223a7898dc9395b">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282ad640516b7a97efcf53345c74fc04"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12F617-26D6-49E2-BCD3-D1F26E60E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1AEDC-4FB7-4DFE-BC53-A8C276EB03B0}">
  <ds:schemaRefs>
    <ds:schemaRef ds:uri="http://schemas.microsoft.com/sharepoint/v3/contenttype/forms"/>
  </ds:schemaRefs>
</ds:datastoreItem>
</file>

<file path=customXml/itemProps4.xml><?xml version="1.0" encoding="utf-8"?>
<ds:datastoreItem xmlns:ds="http://schemas.openxmlformats.org/officeDocument/2006/customXml" ds:itemID="{42BA9D9E-0041-4F1C-9A5A-DF1D8456C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Booshan Rengachari</dc:creator>
  <cp:lastModifiedBy>Augusta Bauknight</cp:lastModifiedBy>
  <cp:revision>38</cp:revision>
  <dcterms:created xsi:type="dcterms:W3CDTF">2021-05-28T16:45:00Z</dcterms:created>
  <dcterms:modified xsi:type="dcterms:W3CDTF">2021-06-04T16:07:00Z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