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04EF94" w14:textId="2E922781" w:rsidR="00AE0443" w:rsidRPr="00954E50" w:rsidRDefault="0011636D">
      <w:pPr>
        <w:pBdr>
          <w:top w:val="nil"/>
          <w:left w:val="nil"/>
          <w:bottom w:val="nil"/>
          <w:right w:val="nil"/>
          <w:between w:val="nil"/>
        </w:pBdr>
        <w:spacing w:after="0" w:line="240" w:lineRule="auto"/>
        <w:rPr>
          <w:rFonts w:ascii="Arial" w:eastAsia="Arial" w:hAnsi="Arial" w:cs="Arial"/>
          <w:color w:val="000000"/>
          <w:sz w:val="18"/>
          <w:szCs w:val="18"/>
        </w:rPr>
      </w:pPr>
      <w:r w:rsidRPr="00954E50">
        <w:rPr>
          <w:rFonts w:ascii="Arial" w:eastAsia="Arial" w:hAnsi="Arial" w:cs="Arial"/>
          <w:noProof/>
          <w:color w:val="000000"/>
          <w:sz w:val="18"/>
          <w:szCs w:val="18"/>
        </w:rPr>
        <w:drawing>
          <wp:anchor distT="0" distB="0" distL="114300" distR="114300" simplePos="0" relativeHeight="251658240" behindDoc="0" locked="0" layoutInCell="1" allowOverlap="1" wp14:anchorId="53ECA3E1" wp14:editId="7BB3465A">
            <wp:simplePos x="0" y="0"/>
            <wp:positionH relativeFrom="margin">
              <wp:posOffset>3688715</wp:posOffset>
            </wp:positionH>
            <wp:positionV relativeFrom="margin">
              <wp:posOffset>-111760</wp:posOffset>
            </wp:positionV>
            <wp:extent cx="2439035" cy="539115"/>
            <wp:effectExtent l="0" t="0" r="0" b="0"/>
            <wp:wrapSquare wrapText="bothSides"/>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439035" cy="539115"/>
                    </a:xfrm>
                    <a:prstGeom prst="rect">
                      <a:avLst/>
                    </a:prstGeom>
                  </pic:spPr>
                </pic:pic>
              </a:graphicData>
            </a:graphic>
            <wp14:sizeRelH relativeFrom="margin">
              <wp14:pctWidth>0</wp14:pctWidth>
            </wp14:sizeRelH>
            <wp14:sizeRelV relativeFrom="margin">
              <wp14:pctHeight>0</wp14:pctHeight>
            </wp14:sizeRelV>
          </wp:anchor>
        </w:drawing>
      </w:r>
      <w:r w:rsidR="006038B3" w:rsidRPr="6F89913B">
        <w:rPr>
          <w:rFonts w:ascii="Arial" w:eastAsia="Arial" w:hAnsi="Arial" w:cs="Arial"/>
          <w:b/>
          <w:bCs/>
          <w:color w:val="000000"/>
          <w:sz w:val="20"/>
          <w:szCs w:val="20"/>
        </w:rPr>
        <w:t>MEDIA CONTACT:</w:t>
      </w:r>
      <w:r w:rsidR="006038B3" w:rsidRPr="00954E50">
        <w:rPr>
          <w:rFonts w:ascii="Arial" w:eastAsia="Arial" w:hAnsi="Arial" w:cs="Arial"/>
          <w:color w:val="000000"/>
          <w:sz w:val="18"/>
          <w:szCs w:val="18"/>
        </w:rPr>
        <w:t>  </w:t>
      </w:r>
    </w:p>
    <w:p w14:paraId="5C67EC70" w14:textId="77777777" w:rsidR="00AE0443" w:rsidRPr="00954E50" w:rsidRDefault="006038B3">
      <w:pPr>
        <w:pBdr>
          <w:top w:val="nil"/>
          <w:left w:val="nil"/>
          <w:bottom w:val="nil"/>
          <w:right w:val="nil"/>
          <w:between w:val="nil"/>
        </w:pBdr>
        <w:spacing w:after="0" w:line="240" w:lineRule="auto"/>
        <w:rPr>
          <w:rFonts w:ascii="Arial" w:eastAsia="Arial" w:hAnsi="Arial" w:cs="Arial"/>
          <w:color w:val="000000"/>
          <w:sz w:val="18"/>
          <w:szCs w:val="18"/>
        </w:rPr>
      </w:pPr>
      <w:r w:rsidRPr="00954E50">
        <w:rPr>
          <w:rFonts w:ascii="Arial" w:eastAsia="Arial" w:hAnsi="Arial" w:cs="Arial"/>
          <w:color w:val="000000"/>
          <w:sz w:val="20"/>
          <w:szCs w:val="20"/>
        </w:rPr>
        <w:t>Augusta </w:t>
      </w:r>
      <w:proofErr w:type="spellStart"/>
      <w:r w:rsidRPr="00954E50">
        <w:rPr>
          <w:rFonts w:ascii="Arial" w:eastAsia="Arial" w:hAnsi="Arial" w:cs="Arial"/>
          <w:color w:val="000000"/>
          <w:sz w:val="20"/>
          <w:szCs w:val="20"/>
        </w:rPr>
        <w:t>Bauknight</w:t>
      </w:r>
      <w:proofErr w:type="spellEnd"/>
      <w:r w:rsidRPr="00954E50">
        <w:rPr>
          <w:rFonts w:ascii="Arial" w:eastAsia="Arial" w:hAnsi="Arial" w:cs="Arial"/>
          <w:color w:val="000000"/>
          <w:sz w:val="20"/>
          <w:szCs w:val="20"/>
        </w:rPr>
        <w:t> </w:t>
      </w:r>
    </w:p>
    <w:p w14:paraId="19E65F34" w14:textId="77777777" w:rsidR="00AE0443" w:rsidRPr="00954E50" w:rsidRDefault="00362DFD">
      <w:pPr>
        <w:pBdr>
          <w:top w:val="nil"/>
          <w:left w:val="nil"/>
          <w:bottom w:val="nil"/>
          <w:right w:val="nil"/>
          <w:between w:val="nil"/>
        </w:pBdr>
        <w:spacing w:after="0" w:line="240" w:lineRule="auto"/>
        <w:rPr>
          <w:rFonts w:ascii="Arial" w:eastAsia="Arial" w:hAnsi="Arial" w:cs="Arial"/>
          <w:color w:val="000000"/>
          <w:sz w:val="18"/>
          <w:szCs w:val="18"/>
        </w:rPr>
      </w:pPr>
      <w:hyperlink r:id="rId9">
        <w:r w:rsidR="006038B3" w:rsidRPr="00954E50">
          <w:rPr>
            <w:rFonts w:ascii="Arial" w:eastAsia="Arial" w:hAnsi="Arial" w:cs="Arial"/>
            <w:color w:val="0000FF"/>
            <w:sz w:val="20"/>
            <w:szCs w:val="20"/>
            <w:u w:val="single"/>
          </w:rPr>
          <w:t>augusta@williammills.com</w:t>
        </w:r>
      </w:hyperlink>
      <w:r w:rsidR="006038B3" w:rsidRPr="00954E50">
        <w:rPr>
          <w:rFonts w:ascii="Arial" w:eastAsia="Arial" w:hAnsi="Arial" w:cs="Arial"/>
          <w:color w:val="000000"/>
          <w:sz w:val="20"/>
          <w:szCs w:val="20"/>
        </w:rPr>
        <w:t> </w:t>
      </w:r>
    </w:p>
    <w:p w14:paraId="35DF118D" w14:textId="77777777" w:rsidR="00AE0443" w:rsidRPr="00954E50" w:rsidRDefault="006038B3">
      <w:pPr>
        <w:pBdr>
          <w:top w:val="nil"/>
          <w:left w:val="nil"/>
          <w:bottom w:val="nil"/>
          <w:right w:val="nil"/>
          <w:between w:val="nil"/>
        </w:pBdr>
        <w:spacing w:after="0" w:line="240" w:lineRule="auto"/>
        <w:rPr>
          <w:rFonts w:ascii="Arial" w:eastAsia="Arial" w:hAnsi="Arial" w:cs="Arial"/>
          <w:color w:val="000000"/>
          <w:sz w:val="18"/>
          <w:szCs w:val="18"/>
        </w:rPr>
      </w:pPr>
      <w:r w:rsidRPr="00954E50">
        <w:rPr>
          <w:rFonts w:ascii="Arial" w:eastAsia="Arial" w:hAnsi="Arial" w:cs="Arial"/>
          <w:color w:val="000000"/>
          <w:sz w:val="20"/>
          <w:szCs w:val="20"/>
        </w:rPr>
        <w:t>678-781-7214 </w:t>
      </w:r>
    </w:p>
    <w:p w14:paraId="49B128E3" w14:textId="77777777" w:rsidR="00AE0443" w:rsidRPr="00954E50" w:rsidRDefault="00AE0443">
      <w:pPr>
        <w:pBdr>
          <w:top w:val="nil"/>
          <w:left w:val="nil"/>
          <w:bottom w:val="nil"/>
          <w:right w:val="nil"/>
          <w:between w:val="nil"/>
        </w:pBdr>
        <w:spacing w:after="0" w:line="240" w:lineRule="auto"/>
        <w:rPr>
          <w:rFonts w:ascii="Arial" w:eastAsia="Arial" w:hAnsi="Arial" w:cs="Arial"/>
          <w:color w:val="000000"/>
          <w:sz w:val="18"/>
          <w:szCs w:val="18"/>
        </w:rPr>
      </w:pPr>
    </w:p>
    <w:p w14:paraId="2C7A5E10" w14:textId="77777777" w:rsidR="00AE0443" w:rsidRPr="00954E50" w:rsidRDefault="00AE0443">
      <w:pPr>
        <w:spacing w:after="0"/>
        <w:rPr>
          <w:rFonts w:ascii="Arial" w:eastAsia="Arial" w:hAnsi="Arial" w:cs="Arial"/>
          <w:b/>
        </w:rPr>
      </w:pPr>
    </w:p>
    <w:p w14:paraId="7E57900E" w14:textId="6BAEE081" w:rsidR="00F705D5" w:rsidRPr="0014130C" w:rsidRDefault="007275E8" w:rsidP="00F705D5">
      <w:pPr>
        <w:spacing w:after="0" w:line="240" w:lineRule="auto"/>
        <w:jc w:val="center"/>
        <w:rPr>
          <w:rFonts w:ascii="Arial Narrow" w:eastAsia="Arial" w:hAnsi="Arial Narrow" w:cs="Arial"/>
          <w:sz w:val="32"/>
          <w:szCs w:val="32"/>
          <w:lang w:val="en-IN"/>
        </w:rPr>
      </w:pPr>
      <w:r w:rsidRPr="0014130C">
        <w:rPr>
          <w:rFonts w:ascii="Arial Narrow" w:eastAsia="Arial" w:hAnsi="Arial Narrow" w:cs="Arial"/>
          <w:sz w:val="32"/>
          <w:szCs w:val="32"/>
          <w:lang w:val="en-IN"/>
        </w:rPr>
        <w:t>Northern</w:t>
      </w:r>
      <w:r w:rsidR="00282874" w:rsidRPr="0014130C">
        <w:rPr>
          <w:rFonts w:ascii="Arial Narrow" w:eastAsia="Arial" w:hAnsi="Arial Narrow" w:cs="Arial"/>
          <w:sz w:val="32"/>
          <w:szCs w:val="32"/>
          <w:lang w:val="en-IN"/>
        </w:rPr>
        <w:t xml:space="preserve"> </w:t>
      </w:r>
      <w:r w:rsidR="008E6187" w:rsidRPr="0014130C">
        <w:rPr>
          <w:rFonts w:ascii="Arial Narrow" w:eastAsia="Arial" w:hAnsi="Arial Narrow" w:cs="Arial"/>
          <w:sz w:val="32"/>
          <w:szCs w:val="32"/>
          <w:lang w:val="en-IN"/>
        </w:rPr>
        <w:t xml:space="preserve">Credit Union </w:t>
      </w:r>
      <w:r w:rsidR="00AE5A37" w:rsidRPr="0014130C">
        <w:rPr>
          <w:rFonts w:ascii="Arial Narrow" w:eastAsia="Arial" w:hAnsi="Arial Narrow" w:cs="Arial"/>
          <w:sz w:val="32"/>
          <w:szCs w:val="32"/>
          <w:lang w:val="en-IN"/>
        </w:rPr>
        <w:t xml:space="preserve">to </w:t>
      </w:r>
      <w:r w:rsidR="00362DFD">
        <w:rPr>
          <w:rFonts w:ascii="Arial Narrow" w:eastAsia="Arial" w:hAnsi="Arial Narrow" w:cs="Arial"/>
          <w:sz w:val="32"/>
          <w:szCs w:val="32"/>
          <w:lang w:val="en-IN"/>
        </w:rPr>
        <w:t>D</w:t>
      </w:r>
      <w:r w:rsidR="00AE5A37" w:rsidRPr="0014130C">
        <w:rPr>
          <w:rFonts w:ascii="Arial Narrow" w:eastAsia="Arial" w:hAnsi="Arial Narrow" w:cs="Arial"/>
          <w:sz w:val="32"/>
          <w:szCs w:val="32"/>
          <w:lang w:val="en-IN"/>
        </w:rPr>
        <w:t>eploy</w:t>
      </w:r>
      <w:r w:rsidR="008E6187" w:rsidRPr="0014130C">
        <w:rPr>
          <w:rFonts w:ascii="Arial Narrow" w:eastAsia="Arial" w:hAnsi="Arial Narrow" w:cs="Arial"/>
          <w:sz w:val="32"/>
          <w:szCs w:val="32"/>
          <w:lang w:val="en-IN"/>
        </w:rPr>
        <w:t xml:space="preserve"> Scienaptic</w:t>
      </w:r>
      <w:r w:rsidR="00AE5A37" w:rsidRPr="0014130C">
        <w:rPr>
          <w:rFonts w:ascii="Arial Narrow" w:eastAsia="Arial" w:hAnsi="Arial Narrow" w:cs="Arial"/>
          <w:sz w:val="32"/>
          <w:szCs w:val="32"/>
          <w:lang w:val="en-IN"/>
        </w:rPr>
        <w:t>’s</w:t>
      </w:r>
      <w:r w:rsidR="008E6187" w:rsidRPr="0014130C">
        <w:rPr>
          <w:rFonts w:ascii="Arial Narrow" w:eastAsia="Arial" w:hAnsi="Arial Narrow" w:cs="Arial"/>
          <w:sz w:val="32"/>
          <w:szCs w:val="32"/>
          <w:lang w:val="en-IN"/>
        </w:rPr>
        <w:t xml:space="preserve"> AI-</w:t>
      </w:r>
      <w:r w:rsidR="0011636D" w:rsidRPr="0014130C">
        <w:rPr>
          <w:rFonts w:ascii="Arial Narrow" w:eastAsia="Arial" w:hAnsi="Arial Narrow" w:cs="Arial"/>
          <w:sz w:val="32"/>
          <w:szCs w:val="32"/>
          <w:lang w:val="en-IN"/>
        </w:rPr>
        <w:t>P</w:t>
      </w:r>
      <w:r w:rsidR="008E6187" w:rsidRPr="0014130C">
        <w:rPr>
          <w:rFonts w:ascii="Arial Narrow" w:eastAsia="Arial" w:hAnsi="Arial Narrow" w:cs="Arial"/>
          <w:sz w:val="32"/>
          <w:szCs w:val="32"/>
          <w:lang w:val="en-IN"/>
        </w:rPr>
        <w:t>owered Credit Decisioning</w:t>
      </w:r>
      <w:r w:rsidR="00AE5A37" w:rsidRPr="0014130C">
        <w:rPr>
          <w:rFonts w:ascii="Arial Narrow" w:eastAsia="Arial" w:hAnsi="Arial Narrow" w:cs="Arial"/>
          <w:sz w:val="32"/>
          <w:szCs w:val="32"/>
          <w:lang w:val="en-IN"/>
        </w:rPr>
        <w:t xml:space="preserve"> </w:t>
      </w:r>
      <w:r w:rsidR="00362DFD">
        <w:rPr>
          <w:rFonts w:ascii="Arial Narrow" w:eastAsia="Arial" w:hAnsi="Arial Narrow" w:cs="Arial"/>
          <w:sz w:val="32"/>
          <w:szCs w:val="32"/>
          <w:lang w:val="en-IN"/>
        </w:rPr>
        <w:t>Pl</w:t>
      </w:r>
      <w:r w:rsidR="00AE5A37" w:rsidRPr="0014130C">
        <w:rPr>
          <w:rFonts w:ascii="Arial Narrow" w:eastAsia="Arial" w:hAnsi="Arial Narrow" w:cs="Arial"/>
          <w:sz w:val="32"/>
          <w:szCs w:val="32"/>
          <w:lang w:val="en-IN"/>
        </w:rPr>
        <w:t>atform</w:t>
      </w:r>
    </w:p>
    <w:p w14:paraId="17118BA9" w14:textId="77777777" w:rsidR="00AE0443" w:rsidRPr="00954E50" w:rsidRDefault="00AE0443" w:rsidP="00954E50">
      <w:pPr>
        <w:spacing w:after="0" w:line="360" w:lineRule="auto"/>
        <w:rPr>
          <w:rFonts w:ascii="Arial" w:eastAsia="Arial" w:hAnsi="Arial" w:cs="Arial"/>
          <w:iCs/>
          <w:sz w:val="20"/>
          <w:szCs w:val="20"/>
        </w:rPr>
      </w:pPr>
    </w:p>
    <w:p w14:paraId="0D8CBC47" w14:textId="70E51C1F" w:rsidR="00F705D5" w:rsidRPr="00954E50" w:rsidRDefault="00F705D5" w:rsidP="00F705D5">
      <w:pPr>
        <w:spacing w:after="0" w:line="360" w:lineRule="auto"/>
        <w:rPr>
          <w:rFonts w:ascii="Arial" w:eastAsia="Arial" w:hAnsi="Arial" w:cs="Arial"/>
        </w:rPr>
      </w:pPr>
      <w:r w:rsidRPr="6F89913B">
        <w:rPr>
          <w:rFonts w:ascii="Arial" w:eastAsia="Arial" w:hAnsi="Arial" w:cs="Arial"/>
          <w:b/>
          <w:bCs/>
        </w:rPr>
        <w:t>NEW YORK</w:t>
      </w:r>
      <w:r w:rsidR="006038B3" w:rsidRPr="6F89913B">
        <w:rPr>
          <w:rFonts w:ascii="Arial" w:eastAsia="Arial" w:hAnsi="Arial" w:cs="Arial"/>
          <w:b/>
          <w:bCs/>
        </w:rPr>
        <w:t xml:space="preserve"> – </w:t>
      </w:r>
      <w:r w:rsidR="00362DFD">
        <w:rPr>
          <w:rFonts w:ascii="Arial" w:eastAsia="Arial" w:hAnsi="Arial" w:cs="Arial"/>
          <w:b/>
          <w:bCs/>
        </w:rPr>
        <w:t>June 2</w:t>
      </w:r>
      <w:r w:rsidR="006038B3" w:rsidRPr="6F89913B">
        <w:rPr>
          <w:rFonts w:ascii="Arial" w:eastAsia="Arial" w:hAnsi="Arial" w:cs="Arial"/>
          <w:b/>
          <w:bCs/>
        </w:rPr>
        <w:t xml:space="preserve">, 2021 </w:t>
      </w:r>
      <w:r w:rsidR="006038B3" w:rsidRPr="6F89913B">
        <w:rPr>
          <w:rFonts w:ascii="Arial" w:eastAsia="Arial" w:hAnsi="Arial" w:cs="Arial"/>
        </w:rPr>
        <w:t>–</w:t>
      </w:r>
      <w:r w:rsidR="00D14135" w:rsidRPr="6F89913B">
        <w:rPr>
          <w:rFonts w:ascii="Arial" w:hAnsi="Arial" w:cs="Arial"/>
        </w:rPr>
        <w:t xml:space="preserve"> </w:t>
      </w:r>
      <w:r w:rsidR="00D14135" w:rsidRPr="6F89913B">
        <w:rPr>
          <w:rFonts w:ascii="Arial" w:eastAsia="Arial" w:hAnsi="Arial" w:cs="Arial"/>
          <w:lang w:val="en-IN"/>
        </w:rPr>
        <w:t>L</w:t>
      </w:r>
      <w:r w:rsidRPr="6F89913B">
        <w:rPr>
          <w:rFonts w:ascii="Arial" w:eastAsia="Arial" w:hAnsi="Arial" w:cs="Arial"/>
          <w:lang w:val="en-IN"/>
        </w:rPr>
        <w:t xml:space="preserve">eading </w:t>
      </w:r>
      <w:r w:rsidR="000B2CB4" w:rsidRPr="6F89913B">
        <w:rPr>
          <w:rFonts w:ascii="Arial" w:eastAsia="Arial" w:hAnsi="Arial" w:cs="Arial"/>
          <w:lang w:val="en-IN"/>
        </w:rPr>
        <w:t xml:space="preserve">global </w:t>
      </w:r>
      <w:r w:rsidRPr="6F89913B">
        <w:rPr>
          <w:rFonts w:ascii="Arial" w:eastAsia="Arial" w:hAnsi="Arial" w:cs="Arial"/>
          <w:lang w:val="en-IN"/>
        </w:rPr>
        <w:t xml:space="preserve">AI-powered credit decision platform provider, </w:t>
      </w:r>
      <w:hyperlink r:id="rId10">
        <w:r w:rsidR="00D14135" w:rsidRPr="6F89913B">
          <w:rPr>
            <w:rStyle w:val="Hyperlink"/>
            <w:rFonts w:ascii="Arial" w:eastAsia="Arial" w:hAnsi="Arial" w:cs="Arial"/>
            <w:lang w:val="en-IN"/>
          </w:rPr>
          <w:t>Scienaptic AI</w:t>
        </w:r>
      </w:hyperlink>
      <w:r w:rsidR="00D14135" w:rsidRPr="6F89913B">
        <w:rPr>
          <w:rFonts w:ascii="Arial" w:eastAsia="Arial" w:hAnsi="Arial" w:cs="Arial"/>
          <w:lang w:val="en-IN"/>
        </w:rPr>
        <w:t xml:space="preserve"> </w:t>
      </w:r>
      <w:r w:rsidRPr="6F89913B">
        <w:rPr>
          <w:rFonts w:ascii="Arial" w:eastAsia="Arial" w:hAnsi="Arial" w:cs="Arial"/>
          <w:lang w:val="en-IN"/>
        </w:rPr>
        <w:t>announce</w:t>
      </w:r>
      <w:r w:rsidR="7A97D9FB" w:rsidRPr="6F89913B">
        <w:rPr>
          <w:rFonts w:ascii="Arial" w:eastAsia="Arial" w:hAnsi="Arial" w:cs="Arial"/>
          <w:lang w:val="en-IN"/>
        </w:rPr>
        <w:t>d</w:t>
      </w:r>
      <w:r w:rsidR="00041EC8" w:rsidRPr="6F89913B">
        <w:rPr>
          <w:rFonts w:ascii="Arial" w:eastAsia="Arial" w:hAnsi="Arial" w:cs="Arial"/>
          <w:lang w:val="en-IN"/>
        </w:rPr>
        <w:t xml:space="preserve"> </w:t>
      </w:r>
      <w:r w:rsidR="007275E8" w:rsidRPr="007275E8">
        <w:rPr>
          <w:rFonts w:ascii="Arial" w:eastAsia="Arial" w:hAnsi="Arial" w:cs="Arial"/>
          <w:lang w:val="en-IN"/>
        </w:rPr>
        <w:t>the deployment of its platform at</w:t>
      </w:r>
      <w:r w:rsidR="007275E8">
        <w:rPr>
          <w:rFonts w:ascii="Helvetica" w:hAnsi="Helvetica" w:cs="Helvetica"/>
          <w:color w:val="444444"/>
          <w:shd w:val="clear" w:color="auto" w:fill="FEFEFE"/>
        </w:rPr>
        <w:t> </w:t>
      </w:r>
      <w:r w:rsidR="00362DFD">
        <w:fldChar w:fldCharType="begin"/>
      </w:r>
      <w:r w:rsidR="00362DFD">
        <w:instrText xml:space="preserve"> HYPERLINK "https://www.mynorthern.com/" </w:instrText>
      </w:r>
      <w:r w:rsidR="00362DFD">
        <w:fldChar w:fldCharType="separate"/>
      </w:r>
      <w:r w:rsidR="007275E8" w:rsidRPr="007275E8">
        <w:rPr>
          <w:rStyle w:val="Hyperlink"/>
          <w:rFonts w:ascii="Arial" w:eastAsia="Arial" w:hAnsi="Arial" w:cs="Arial"/>
          <w:lang w:val="en-IN"/>
        </w:rPr>
        <w:t>Northern Credit Union</w:t>
      </w:r>
      <w:r w:rsidR="00362DFD">
        <w:rPr>
          <w:rStyle w:val="Hyperlink"/>
          <w:rFonts w:ascii="Arial" w:eastAsia="Arial" w:hAnsi="Arial" w:cs="Arial"/>
          <w:lang w:val="en-IN"/>
        </w:rPr>
        <w:fldChar w:fldCharType="end"/>
      </w:r>
      <w:r w:rsidR="007275E8">
        <w:rPr>
          <w:rFonts w:ascii="Arial" w:eastAsia="Arial" w:hAnsi="Arial" w:cs="Arial"/>
          <w:lang w:val="en-IN"/>
        </w:rPr>
        <w:t xml:space="preserve">. This deployment will </w:t>
      </w:r>
      <w:r w:rsidR="00D365B5" w:rsidRPr="6F89913B">
        <w:rPr>
          <w:rFonts w:ascii="Arial" w:eastAsia="Arial" w:hAnsi="Arial" w:cs="Arial"/>
          <w:lang w:val="en-IN"/>
        </w:rPr>
        <w:t xml:space="preserve">enhance </w:t>
      </w:r>
      <w:r w:rsidR="00B519AC" w:rsidRPr="6F89913B">
        <w:rPr>
          <w:rFonts w:ascii="Arial" w:eastAsia="Arial" w:hAnsi="Arial" w:cs="Arial"/>
          <w:lang w:val="en-IN"/>
        </w:rPr>
        <w:t>and augment</w:t>
      </w:r>
      <w:r w:rsidR="007275E8">
        <w:rPr>
          <w:rFonts w:ascii="Arial" w:eastAsia="Arial" w:hAnsi="Arial" w:cs="Arial"/>
          <w:lang w:val="en-IN"/>
        </w:rPr>
        <w:t xml:space="preserve"> Northern Credit Union’s</w:t>
      </w:r>
      <w:r w:rsidR="00B519AC" w:rsidRPr="6F89913B">
        <w:rPr>
          <w:rFonts w:ascii="Arial" w:eastAsia="Arial" w:hAnsi="Arial" w:cs="Arial"/>
          <w:lang w:val="en-IN"/>
        </w:rPr>
        <w:t xml:space="preserve"> </w:t>
      </w:r>
      <w:r w:rsidRPr="6F89913B">
        <w:rPr>
          <w:rFonts w:ascii="Arial" w:eastAsia="Arial" w:hAnsi="Arial" w:cs="Arial"/>
          <w:lang w:val="en-IN"/>
        </w:rPr>
        <w:t>credit decision</w:t>
      </w:r>
      <w:r w:rsidR="00D365B5" w:rsidRPr="6F89913B">
        <w:rPr>
          <w:rFonts w:ascii="Arial" w:eastAsia="Arial" w:hAnsi="Arial" w:cs="Arial"/>
          <w:lang w:val="en-IN"/>
        </w:rPr>
        <w:t xml:space="preserve">ing </w:t>
      </w:r>
      <w:r w:rsidRPr="6F89913B">
        <w:rPr>
          <w:rFonts w:ascii="Arial" w:eastAsia="Arial" w:hAnsi="Arial" w:cs="Arial"/>
          <w:lang w:val="en-IN"/>
        </w:rPr>
        <w:t xml:space="preserve">and </w:t>
      </w:r>
      <w:r w:rsidR="00281D52" w:rsidRPr="6F89913B">
        <w:rPr>
          <w:rFonts w:ascii="Arial" w:eastAsia="Arial" w:hAnsi="Arial" w:cs="Arial"/>
          <w:lang w:val="en-IN"/>
        </w:rPr>
        <w:t>underwriting</w:t>
      </w:r>
      <w:r w:rsidR="00B519AC" w:rsidRPr="6F89913B">
        <w:rPr>
          <w:rFonts w:ascii="Arial" w:eastAsia="Arial" w:hAnsi="Arial" w:cs="Arial"/>
          <w:lang w:val="en-IN"/>
        </w:rPr>
        <w:t xml:space="preserve"> capabilities for </w:t>
      </w:r>
      <w:r w:rsidR="00281D52" w:rsidRPr="6F89913B">
        <w:rPr>
          <w:rFonts w:ascii="Arial" w:eastAsia="Arial" w:hAnsi="Arial" w:cs="Arial"/>
          <w:lang w:val="en-IN"/>
        </w:rPr>
        <w:t>new and prospective members</w:t>
      </w:r>
      <w:r w:rsidRPr="6F89913B">
        <w:rPr>
          <w:rFonts w:ascii="Arial" w:eastAsia="Arial" w:hAnsi="Arial" w:cs="Arial"/>
          <w:lang w:val="en-IN"/>
        </w:rPr>
        <w:t>.</w:t>
      </w:r>
      <w:r w:rsidR="007275E8">
        <w:rPr>
          <w:rFonts w:ascii="Arial" w:eastAsia="Arial" w:hAnsi="Arial" w:cs="Arial"/>
          <w:lang w:val="en-IN"/>
        </w:rPr>
        <w:t xml:space="preserve"> </w:t>
      </w:r>
    </w:p>
    <w:p w14:paraId="47837362" w14:textId="77777777" w:rsidR="00F705D5" w:rsidRPr="00954E50" w:rsidRDefault="00F705D5" w:rsidP="00F705D5">
      <w:pPr>
        <w:spacing w:after="0" w:line="360" w:lineRule="auto"/>
        <w:rPr>
          <w:rFonts w:ascii="Arial" w:eastAsia="Arial" w:hAnsi="Arial" w:cs="Arial"/>
          <w:lang w:val="en-IN"/>
        </w:rPr>
      </w:pPr>
    </w:p>
    <w:p w14:paraId="1795A9D6" w14:textId="2074BB23" w:rsidR="00B82A52" w:rsidRPr="00954E50" w:rsidRDefault="007275E8" w:rsidP="00362DFD">
      <w:pPr>
        <w:spacing w:line="360" w:lineRule="auto"/>
        <w:rPr>
          <w:rFonts w:ascii="Arial" w:eastAsia="Arial" w:hAnsi="Arial" w:cs="Arial"/>
          <w:lang w:val="en-IN"/>
        </w:rPr>
      </w:pPr>
      <w:r>
        <w:rPr>
          <w:rFonts w:ascii="Arial" w:eastAsia="Arial" w:hAnsi="Arial" w:cs="Arial"/>
          <w:lang w:val="en-IN"/>
        </w:rPr>
        <w:t>Founded</w:t>
      </w:r>
      <w:r w:rsidRPr="007275E8">
        <w:rPr>
          <w:rFonts w:ascii="Arial" w:eastAsia="Arial" w:hAnsi="Arial" w:cs="Arial"/>
          <w:lang w:val="en-IN"/>
        </w:rPr>
        <w:t xml:space="preserve"> in 1955</w:t>
      </w:r>
      <w:r w:rsidR="008353A2">
        <w:rPr>
          <w:rFonts w:ascii="Arial" w:eastAsia="Arial" w:hAnsi="Arial" w:cs="Arial"/>
          <w:lang w:val="en-IN"/>
        </w:rPr>
        <w:t xml:space="preserve"> by </w:t>
      </w:r>
      <w:r w:rsidRPr="007275E8">
        <w:rPr>
          <w:rFonts w:ascii="Arial" w:eastAsia="Arial" w:hAnsi="Arial" w:cs="Arial"/>
          <w:lang w:val="en-IN"/>
        </w:rPr>
        <w:t>a group of New York Air Brake employees</w:t>
      </w:r>
      <w:r w:rsidR="008353A2">
        <w:rPr>
          <w:rFonts w:ascii="Arial" w:eastAsia="Arial" w:hAnsi="Arial" w:cs="Arial"/>
          <w:lang w:val="en-IN"/>
        </w:rPr>
        <w:t xml:space="preserve">, </w:t>
      </w:r>
      <w:r w:rsidRPr="007275E8">
        <w:rPr>
          <w:rFonts w:ascii="Arial" w:eastAsia="Arial" w:hAnsi="Arial" w:cs="Arial"/>
          <w:lang w:val="en-IN"/>
        </w:rPr>
        <w:t>Northern Credit Union</w:t>
      </w:r>
      <w:r w:rsidR="008353A2">
        <w:rPr>
          <w:rFonts w:ascii="Arial" w:eastAsia="Arial" w:hAnsi="Arial" w:cs="Arial"/>
          <w:lang w:val="en-IN"/>
        </w:rPr>
        <w:t xml:space="preserve"> serves </w:t>
      </w:r>
      <w:r w:rsidR="008353A2" w:rsidRPr="008353A2">
        <w:rPr>
          <w:rFonts w:ascii="Arial" w:eastAsia="Arial" w:hAnsi="Arial" w:cs="Arial"/>
          <w:lang w:val="en-IN"/>
        </w:rPr>
        <w:t>more than 30,000 members through seven branch locations across the North Country and a comprehensive online and mobile banking program.</w:t>
      </w:r>
      <w:r w:rsidR="008353A2">
        <w:rPr>
          <w:rFonts w:ascii="Arial" w:eastAsia="Arial" w:hAnsi="Arial" w:cs="Arial"/>
          <w:lang w:val="en-IN"/>
        </w:rPr>
        <w:t xml:space="preserve"> </w:t>
      </w:r>
      <w:r w:rsidR="008353A2" w:rsidRPr="008353A2">
        <w:rPr>
          <w:rFonts w:ascii="Arial" w:eastAsia="Arial" w:hAnsi="Arial" w:cs="Arial"/>
          <w:lang w:val="en-IN"/>
        </w:rPr>
        <w:t xml:space="preserve">Throughout its history, Northern </w:t>
      </w:r>
      <w:r w:rsidR="009271FB" w:rsidRPr="007275E8">
        <w:rPr>
          <w:rFonts w:ascii="Arial" w:eastAsia="Arial" w:hAnsi="Arial" w:cs="Arial"/>
          <w:lang w:val="en-IN"/>
        </w:rPr>
        <w:t>Credit Union</w:t>
      </w:r>
      <w:r w:rsidR="009271FB">
        <w:rPr>
          <w:rFonts w:ascii="Arial" w:eastAsia="Arial" w:hAnsi="Arial" w:cs="Arial"/>
          <w:lang w:val="en-IN"/>
        </w:rPr>
        <w:t xml:space="preserve"> </w:t>
      </w:r>
      <w:r w:rsidR="008353A2" w:rsidRPr="008353A2">
        <w:rPr>
          <w:rFonts w:ascii="Arial" w:eastAsia="Arial" w:hAnsi="Arial" w:cs="Arial"/>
          <w:lang w:val="en-IN"/>
        </w:rPr>
        <w:t xml:space="preserve">has helped its members by providing the financial services, resources and education they need to achieve their financial goals. From its beginning and far into its future, this has been and will remain Northern Credit Union's </w:t>
      </w:r>
      <w:r w:rsidR="009271FB">
        <w:rPr>
          <w:rFonts w:ascii="Arial" w:eastAsia="Arial" w:hAnsi="Arial" w:cs="Arial"/>
          <w:lang w:val="en-IN"/>
        </w:rPr>
        <w:t xml:space="preserve">foremost </w:t>
      </w:r>
      <w:r w:rsidR="008353A2" w:rsidRPr="008353A2">
        <w:rPr>
          <w:rFonts w:ascii="Arial" w:eastAsia="Arial" w:hAnsi="Arial" w:cs="Arial"/>
          <w:lang w:val="en-IN"/>
        </w:rPr>
        <w:t>commitment.</w:t>
      </w:r>
    </w:p>
    <w:p w14:paraId="39A48A45" w14:textId="2FE7F119" w:rsidR="00F705D5" w:rsidRPr="009271FB" w:rsidRDefault="00DD1C36" w:rsidP="009271FB">
      <w:pPr>
        <w:spacing w:after="0" w:line="360" w:lineRule="auto"/>
        <w:rPr>
          <w:rFonts w:ascii="Arial" w:eastAsia="Arial" w:hAnsi="Arial" w:cs="Arial"/>
          <w:lang w:val="en-IN"/>
        </w:rPr>
      </w:pPr>
      <w:r w:rsidRPr="00DD1C36">
        <w:rPr>
          <w:rFonts w:ascii="Arial" w:eastAsia="Arial" w:hAnsi="Arial" w:cs="Arial"/>
          <w:lang w:val="en-IN"/>
        </w:rPr>
        <w:t xml:space="preserve">"At </w:t>
      </w:r>
      <w:r w:rsidR="008353A2">
        <w:rPr>
          <w:rFonts w:ascii="Arial" w:eastAsia="Arial" w:hAnsi="Arial" w:cs="Arial"/>
          <w:lang w:val="en-IN"/>
        </w:rPr>
        <w:t>Northern Credit Union</w:t>
      </w:r>
      <w:r w:rsidRPr="00DD1C36">
        <w:rPr>
          <w:rFonts w:ascii="Arial" w:eastAsia="Arial" w:hAnsi="Arial" w:cs="Arial"/>
          <w:lang w:val="en-IN"/>
        </w:rPr>
        <w:t>, we are committed to meeting and exceeding our members' expectations and anything we can do to enhance their financial experiences is important,"</w:t>
      </w:r>
      <w:r w:rsidR="00F705D5" w:rsidRPr="00601B87">
        <w:rPr>
          <w:rFonts w:ascii="Arial" w:eastAsia="Arial" w:hAnsi="Arial" w:cs="Arial"/>
          <w:lang w:val="en-IN"/>
        </w:rPr>
        <w:t xml:space="preserve"> said </w:t>
      </w:r>
      <w:r w:rsidR="009271FB" w:rsidRPr="009271FB">
        <w:rPr>
          <w:rFonts w:ascii="Arial" w:eastAsia="Arial" w:hAnsi="Arial" w:cs="Arial"/>
          <w:lang w:val="en-IN"/>
        </w:rPr>
        <w:t xml:space="preserve">Daniel </w:t>
      </w:r>
      <w:proofErr w:type="spellStart"/>
      <w:r w:rsidR="009271FB" w:rsidRPr="009271FB">
        <w:rPr>
          <w:rFonts w:ascii="Arial" w:eastAsia="Arial" w:hAnsi="Arial" w:cs="Arial"/>
          <w:lang w:val="en-IN"/>
        </w:rPr>
        <w:t>Estal</w:t>
      </w:r>
      <w:proofErr w:type="spellEnd"/>
      <w:r w:rsidR="009271FB" w:rsidRPr="009271FB">
        <w:rPr>
          <w:rFonts w:ascii="Arial" w:eastAsia="Arial" w:hAnsi="Arial" w:cs="Arial"/>
          <w:lang w:val="en-IN"/>
        </w:rPr>
        <w:t>, VP of Lending</w:t>
      </w:r>
      <w:r w:rsidR="00362DFD">
        <w:rPr>
          <w:rFonts w:ascii="Arial" w:eastAsia="Arial" w:hAnsi="Arial" w:cs="Arial"/>
          <w:lang w:val="en-IN"/>
        </w:rPr>
        <w:t>, Northern Credit Union</w:t>
      </w:r>
      <w:r w:rsidR="00F705D5" w:rsidRPr="006747FE">
        <w:rPr>
          <w:rFonts w:ascii="Arial" w:eastAsia="Arial" w:hAnsi="Arial" w:cs="Arial"/>
          <w:lang w:val="en-IN"/>
        </w:rPr>
        <w:t xml:space="preserve">. </w:t>
      </w:r>
      <w:r w:rsidR="006747FE" w:rsidRPr="006747FE">
        <w:rPr>
          <w:rFonts w:ascii="Arial" w:eastAsia="Arial" w:hAnsi="Arial" w:cs="Arial"/>
          <w:lang w:val="en-IN"/>
        </w:rPr>
        <w:t>"Scienaptic’s AI-powered credit decisioning platform will help us maintain this strong commitment, enhancing access to credit for our current members and reaching more potential members without increasing risk. We are excited to get started."</w:t>
      </w:r>
    </w:p>
    <w:p w14:paraId="6B8C2219" w14:textId="77777777" w:rsidR="00F705D5" w:rsidRPr="00954E50" w:rsidRDefault="00F705D5" w:rsidP="00F705D5">
      <w:pPr>
        <w:spacing w:after="0" w:line="360" w:lineRule="auto"/>
        <w:rPr>
          <w:rFonts w:ascii="Arial" w:eastAsia="Arial" w:hAnsi="Arial" w:cs="Arial"/>
          <w:lang w:val="en-IN"/>
        </w:rPr>
      </w:pPr>
    </w:p>
    <w:p w14:paraId="31303C51" w14:textId="553DB5AC" w:rsidR="007E23B7" w:rsidRPr="00954E50" w:rsidRDefault="00A35DDD">
      <w:pPr>
        <w:spacing w:after="0" w:line="360" w:lineRule="auto"/>
        <w:rPr>
          <w:rFonts w:ascii="Arial" w:eastAsia="Arial" w:hAnsi="Arial" w:cs="Arial"/>
          <w:lang w:val="en-IN"/>
        </w:rPr>
      </w:pPr>
      <w:r w:rsidRPr="6F89913B">
        <w:rPr>
          <w:rFonts w:ascii="Arial" w:eastAsia="Arial" w:hAnsi="Arial" w:cs="Arial"/>
          <w:lang w:val="en-IN"/>
        </w:rPr>
        <w:t xml:space="preserve">"We are pleased to help </w:t>
      </w:r>
      <w:r w:rsidR="009271FB" w:rsidRPr="009271FB">
        <w:rPr>
          <w:rFonts w:ascii="Arial" w:eastAsia="Arial" w:hAnsi="Arial" w:cs="Arial"/>
          <w:lang w:val="en-IN"/>
        </w:rPr>
        <w:t xml:space="preserve">Northern Credit Union </w:t>
      </w:r>
      <w:r w:rsidRPr="6F89913B">
        <w:rPr>
          <w:rFonts w:ascii="Arial" w:eastAsia="Arial" w:hAnsi="Arial" w:cs="Arial"/>
          <w:lang w:val="en-IN"/>
        </w:rPr>
        <w:t xml:space="preserve">provide increased credit </w:t>
      </w:r>
      <w:r w:rsidR="009271FB">
        <w:rPr>
          <w:rFonts w:ascii="Arial" w:eastAsia="Arial" w:hAnsi="Arial" w:cs="Arial"/>
          <w:lang w:val="en-IN"/>
        </w:rPr>
        <w:t>access to its members</w:t>
      </w:r>
      <w:r w:rsidRPr="6F89913B">
        <w:rPr>
          <w:rFonts w:ascii="Arial" w:eastAsia="Arial" w:hAnsi="Arial" w:cs="Arial"/>
          <w:lang w:val="en-IN"/>
        </w:rPr>
        <w:t>,"</w:t>
      </w:r>
      <w:r w:rsidR="0011636D" w:rsidRPr="6F89913B">
        <w:rPr>
          <w:rFonts w:ascii="Arial" w:eastAsia="Arial" w:hAnsi="Arial" w:cs="Arial"/>
          <w:lang w:val="en-IN"/>
        </w:rPr>
        <w:t xml:space="preserve"> </w:t>
      </w:r>
      <w:r w:rsidRPr="6F89913B">
        <w:rPr>
          <w:rFonts w:ascii="Arial" w:eastAsia="Arial" w:hAnsi="Arial" w:cs="Arial"/>
          <w:lang w:val="en-IN"/>
        </w:rPr>
        <w:t>Pankaj Jain, President of Scienaptic. "</w:t>
      </w:r>
      <w:r w:rsidR="009271FB">
        <w:rPr>
          <w:rFonts w:ascii="Arial" w:eastAsia="Arial" w:hAnsi="Arial" w:cs="Arial"/>
          <w:lang w:val="en-IN"/>
        </w:rPr>
        <w:t>Our</w:t>
      </w:r>
      <w:r w:rsidRPr="6F89913B">
        <w:rPr>
          <w:rFonts w:ascii="Arial" w:eastAsia="Arial" w:hAnsi="Arial" w:cs="Arial"/>
          <w:lang w:val="en-IN"/>
        </w:rPr>
        <w:t xml:space="preserve"> AI will </w:t>
      </w:r>
      <w:r w:rsidR="009271FB">
        <w:rPr>
          <w:rFonts w:ascii="Arial" w:eastAsia="Arial" w:hAnsi="Arial" w:cs="Arial"/>
          <w:lang w:val="en-IN"/>
        </w:rPr>
        <w:t>enable</w:t>
      </w:r>
      <w:r w:rsidRPr="6F89913B">
        <w:rPr>
          <w:rFonts w:ascii="Arial" w:eastAsia="Arial" w:hAnsi="Arial" w:cs="Arial"/>
          <w:lang w:val="en-IN"/>
        </w:rPr>
        <w:t xml:space="preserve"> more approvals faster, </w:t>
      </w:r>
      <w:r w:rsidR="006F0C85" w:rsidRPr="006F0C85">
        <w:rPr>
          <w:rFonts w:ascii="Arial" w:eastAsia="Arial" w:hAnsi="Arial" w:cs="Arial"/>
          <w:lang w:val="en-IN"/>
        </w:rPr>
        <w:t>significantly improve automation and drive profitable lending without increasing risk</w:t>
      </w:r>
      <w:r w:rsidRPr="6F89913B">
        <w:rPr>
          <w:rFonts w:ascii="Arial" w:eastAsia="Arial" w:hAnsi="Arial" w:cs="Arial"/>
          <w:lang w:val="en-IN"/>
        </w:rPr>
        <w:t>."</w:t>
      </w:r>
    </w:p>
    <w:p w14:paraId="41BFA145" w14:textId="77777777" w:rsidR="00F705D5" w:rsidRPr="00954E50" w:rsidRDefault="00F705D5" w:rsidP="00F705D5">
      <w:pPr>
        <w:spacing w:after="0" w:line="360" w:lineRule="auto"/>
        <w:rPr>
          <w:rFonts w:ascii="Arial" w:eastAsia="Arial" w:hAnsi="Arial" w:cs="Arial"/>
          <w:b/>
          <w:bCs/>
          <w:lang w:val="en-IN"/>
        </w:rPr>
      </w:pPr>
    </w:p>
    <w:p w14:paraId="6F9AA55C" w14:textId="77777777" w:rsidR="00F705D5" w:rsidRPr="00954E50" w:rsidRDefault="00F705D5" w:rsidP="00F705D5">
      <w:pPr>
        <w:spacing w:after="0" w:line="360" w:lineRule="auto"/>
        <w:rPr>
          <w:rFonts w:ascii="Arial" w:eastAsia="Arial" w:hAnsi="Arial" w:cs="Arial"/>
          <w:b/>
          <w:bCs/>
          <w:lang w:val="en-IN"/>
        </w:rPr>
      </w:pPr>
      <w:r w:rsidRPr="00954E50">
        <w:rPr>
          <w:rFonts w:ascii="Arial" w:eastAsia="Arial" w:hAnsi="Arial" w:cs="Arial"/>
          <w:b/>
          <w:bCs/>
          <w:lang w:val="en-IN"/>
        </w:rPr>
        <w:t xml:space="preserve">About Scienaptic AI </w:t>
      </w:r>
    </w:p>
    <w:p w14:paraId="5568387E" w14:textId="0F15083C" w:rsidR="00F705D5" w:rsidRPr="00954E50" w:rsidRDefault="00F705D5" w:rsidP="00F705D5">
      <w:pPr>
        <w:spacing w:after="0" w:line="360" w:lineRule="auto"/>
        <w:rPr>
          <w:rFonts w:ascii="Arial" w:eastAsia="Arial" w:hAnsi="Arial" w:cs="Arial"/>
          <w:lang w:val="en-IN"/>
        </w:rPr>
      </w:pPr>
      <w:r w:rsidRPr="00954E50">
        <w:rPr>
          <w:rFonts w:ascii="Arial" w:eastAsia="Arial" w:hAnsi="Arial" w:cs="Arial"/>
          <w:lang w:val="en-IN"/>
        </w:rPr>
        <w:t xml:space="preserve">Scienaptic is on a mission to increase credit availability by transforming technology used in credit decisioning. Over 150 years of credit experience is embedded in Scienaptic's AI native credit decision platform. Our clients across banks, credit unions, fintech, and other lenders use </w:t>
      </w:r>
      <w:r w:rsidRPr="00954E50">
        <w:rPr>
          <w:rFonts w:ascii="Arial" w:eastAsia="Arial" w:hAnsi="Arial" w:cs="Arial"/>
          <w:lang w:val="en-IN"/>
        </w:rPr>
        <w:lastRenderedPageBreak/>
        <w:t xml:space="preserve">the platform to constantly improve the quality of underwriting decisions. This enables them to say ‘yes’ to borrowers more often and faster. For more information, visit </w:t>
      </w:r>
      <w:hyperlink r:id="rId11" w:history="1">
        <w:r w:rsidRPr="00954E50">
          <w:rPr>
            <w:rStyle w:val="Hyperlink"/>
            <w:rFonts w:ascii="Arial" w:eastAsia="Arial" w:hAnsi="Arial" w:cs="Arial"/>
            <w:lang w:val="en-IN"/>
          </w:rPr>
          <w:t>www.scienaptic.ai</w:t>
        </w:r>
      </w:hyperlink>
      <w:r w:rsidRPr="00954E50">
        <w:rPr>
          <w:rFonts w:ascii="Arial" w:eastAsia="Arial" w:hAnsi="Arial" w:cs="Arial"/>
          <w:lang w:val="en-IN"/>
        </w:rPr>
        <w:t>.</w:t>
      </w:r>
    </w:p>
    <w:p w14:paraId="333D6DF9" w14:textId="77777777" w:rsidR="00AE0443" w:rsidRPr="00954E50" w:rsidRDefault="00AE0443">
      <w:pPr>
        <w:spacing w:after="0"/>
        <w:rPr>
          <w:rFonts w:ascii="Arial" w:eastAsia="Arial" w:hAnsi="Arial" w:cs="Arial"/>
        </w:rPr>
      </w:pPr>
    </w:p>
    <w:p w14:paraId="56B0B7D5" w14:textId="77777777" w:rsidR="00AE0443" w:rsidRPr="00954E50" w:rsidRDefault="00AE0443">
      <w:pPr>
        <w:spacing w:after="0"/>
        <w:rPr>
          <w:rFonts w:ascii="Arial" w:eastAsia="Arial" w:hAnsi="Arial" w:cs="Arial"/>
        </w:rPr>
      </w:pPr>
    </w:p>
    <w:p w14:paraId="54894011" w14:textId="77777777" w:rsidR="00AE0443" w:rsidRPr="00954E50" w:rsidRDefault="006038B3">
      <w:pPr>
        <w:spacing w:after="0"/>
        <w:jc w:val="center"/>
        <w:rPr>
          <w:rFonts w:ascii="Arial" w:eastAsia="Arial" w:hAnsi="Arial" w:cs="Arial"/>
        </w:rPr>
      </w:pPr>
      <w:r w:rsidRPr="00954E50">
        <w:rPr>
          <w:rFonts w:ascii="Arial" w:eastAsia="Arial" w:hAnsi="Arial" w:cs="Arial"/>
        </w:rPr>
        <w:t>###</w:t>
      </w:r>
    </w:p>
    <w:p w14:paraId="306BB647" w14:textId="77777777" w:rsidR="00AE0443" w:rsidRPr="00954E50" w:rsidRDefault="00AE0443">
      <w:pPr>
        <w:spacing w:after="0"/>
        <w:rPr>
          <w:rFonts w:ascii="Arial" w:eastAsia="Arial" w:hAnsi="Arial" w:cs="Arial"/>
          <w:sz w:val="20"/>
          <w:szCs w:val="20"/>
        </w:rPr>
      </w:pPr>
    </w:p>
    <w:sectPr w:rsidR="00AE0443" w:rsidRPr="00954E5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altName w:val="﷽﷽﷽﷽﷽﷽﷽﷽琠Ξ怀"/>
    <w:panose1 w:val="02040502050405020303"/>
    <w:charset w:val="00"/>
    <w:family w:val="roman"/>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UwMjEwszS3MDAyNDJX0lEKTi0uzszPAykwrAUA4BplIywAAAA="/>
  </w:docVars>
  <w:rsids>
    <w:rsidRoot w:val="00AE0443"/>
    <w:rsid w:val="00015E92"/>
    <w:rsid w:val="00035947"/>
    <w:rsid w:val="00041EC8"/>
    <w:rsid w:val="000679FD"/>
    <w:rsid w:val="000B2CB4"/>
    <w:rsid w:val="0011636D"/>
    <w:rsid w:val="00131A59"/>
    <w:rsid w:val="001352D3"/>
    <w:rsid w:val="0014130C"/>
    <w:rsid w:val="00177429"/>
    <w:rsid w:val="00211254"/>
    <w:rsid w:val="00265720"/>
    <w:rsid w:val="00281D52"/>
    <w:rsid w:val="00282874"/>
    <w:rsid w:val="00283547"/>
    <w:rsid w:val="002B49AE"/>
    <w:rsid w:val="0033246E"/>
    <w:rsid w:val="00362DFD"/>
    <w:rsid w:val="00486161"/>
    <w:rsid w:val="004B1C9C"/>
    <w:rsid w:val="005066A0"/>
    <w:rsid w:val="00513959"/>
    <w:rsid w:val="00546AE1"/>
    <w:rsid w:val="00593773"/>
    <w:rsid w:val="00594CF4"/>
    <w:rsid w:val="005C3AC2"/>
    <w:rsid w:val="00601B87"/>
    <w:rsid w:val="006038B3"/>
    <w:rsid w:val="00624BC5"/>
    <w:rsid w:val="006747FE"/>
    <w:rsid w:val="006A1E58"/>
    <w:rsid w:val="006E539D"/>
    <w:rsid w:val="006F0C85"/>
    <w:rsid w:val="0070646E"/>
    <w:rsid w:val="00724F74"/>
    <w:rsid w:val="007275E8"/>
    <w:rsid w:val="00743707"/>
    <w:rsid w:val="0074539F"/>
    <w:rsid w:val="007B3909"/>
    <w:rsid w:val="007E23B7"/>
    <w:rsid w:val="00824745"/>
    <w:rsid w:val="008353A2"/>
    <w:rsid w:val="008608E8"/>
    <w:rsid w:val="00866BC3"/>
    <w:rsid w:val="00893CBB"/>
    <w:rsid w:val="008E6187"/>
    <w:rsid w:val="00905EE1"/>
    <w:rsid w:val="009271FB"/>
    <w:rsid w:val="0093674A"/>
    <w:rsid w:val="0094179D"/>
    <w:rsid w:val="00954E50"/>
    <w:rsid w:val="00986133"/>
    <w:rsid w:val="00A0262B"/>
    <w:rsid w:val="00A35DDD"/>
    <w:rsid w:val="00A976D1"/>
    <w:rsid w:val="00AE0443"/>
    <w:rsid w:val="00AE5A37"/>
    <w:rsid w:val="00B4386C"/>
    <w:rsid w:val="00B519AC"/>
    <w:rsid w:val="00B82A52"/>
    <w:rsid w:val="00BD7681"/>
    <w:rsid w:val="00C06B2C"/>
    <w:rsid w:val="00C47D50"/>
    <w:rsid w:val="00C66232"/>
    <w:rsid w:val="00CB688F"/>
    <w:rsid w:val="00D14135"/>
    <w:rsid w:val="00D365B5"/>
    <w:rsid w:val="00D4009F"/>
    <w:rsid w:val="00D51E81"/>
    <w:rsid w:val="00D60587"/>
    <w:rsid w:val="00D73935"/>
    <w:rsid w:val="00DD1C36"/>
    <w:rsid w:val="00DD6023"/>
    <w:rsid w:val="00E57F32"/>
    <w:rsid w:val="00F705D5"/>
    <w:rsid w:val="00F83C27"/>
    <w:rsid w:val="00FD53DA"/>
    <w:rsid w:val="3036965A"/>
    <w:rsid w:val="51ED7378"/>
    <w:rsid w:val="6F89913B"/>
    <w:rsid w:val="7A97D9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90309"/>
  <w15:docId w15:val="{C2F738E2-453B-BB47-92B6-301D19A0C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F4018D"/>
    <w:rPr>
      <w:color w:val="0000FF" w:themeColor="hyperlink"/>
      <w:u w:val="single"/>
    </w:rPr>
  </w:style>
  <w:style w:type="character" w:styleId="UnresolvedMention">
    <w:name w:val="Unresolved Mention"/>
    <w:basedOn w:val="DefaultParagraphFont"/>
    <w:uiPriority w:val="99"/>
    <w:semiHidden/>
    <w:unhideWhenUsed/>
    <w:rsid w:val="00F4018D"/>
    <w:rPr>
      <w:color w:val="605E5C"/>
      <w:shd w:val="clear" w:color="auto" w:fill="E1DFDD"/>
    </w:rPr>
  </w:style>
  <w:style w:type="paragraph" w:styleId="NormalWeb">
    <w:name w:val="Normal (Web)"/>
    <w:basedOn w:val="Normal"/>
    <w:uiPriority w:val="99"/>
    <w:semiHidden/>
    <w:unhideWhenUsed/>
    <w:rsid w:val="007A114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412D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2D34"/>
    <w:rPr>
      <w:rFonts w:ascii="Segoe UI" w:hAnsi="Segoe UI" w:cs="Segoe UI"/>
      <w:sz w:val="18"/>
      <w:szCs w:val="18"/>
    </w:rPr>
  </w:style>
  <w:style w:type="character" w:styleId="FollowedHyperlink">
    <w:name w:val="FollowedHyperlink"/>
    <w:basedOn w:val="DefaultParagraphFont"/>
    <w:uiPriority w:val="99"/>
    <w:semiHidden/>
    <w:unhideWhenUsed/>
    <w:rsid w:val="00986133"/>
    <w:rPr>
      <w:color w:val="800080" w:themeColor="followedHyperlink"/>
      <w:u w:val="single"/>
    </w:rPr>
  </w:style>
  <w:style w:type="character" w:styleId="Strong">
    <w:name w:val="Strong"/>
    <w:basedOn w:val="DefaultParagraphFont"/>
    <w:uiPriority w:val="22"/>
    <w:qFormat/>
    <w:rsid w:val="0070646E"/>
    <w:rPr>
      <w:b/>
      <w:bCs/>
    </w:rPr>
  </w:style>
  <w:style w:type="character" w:styleId="CommentReference">
    <w:name w:val="annotation reference"/>
    <w:basedOn w:val="DefaultParagraphFont"/>
    <w:uiPriority w:val="99"/>
    <w:semiHidden/>
    <w:unhideWhenUsed/>
    <w:rsid w:val="0011636D"/>
    <w:rPr>
      <w:sz w:val="16"/>
      <w:szCs w:val="16"/>
    </w:rPr>
  </w:style>
  <w:style w:type="paragraph" w:styleId="CommentText">
    <w:name w:val="annotation text"/>
    <w:basedOn w:val="Normal"/>
    <w:link w:val="CommentTextChar"/>
    <w:uiPriority w:val="99"/>
    <w:semiHidden/>
    <w:unhideWhenUsed/>
    <w:rsid w:val="0011636D"/>
    <w:pPr>
      <w:spacing w:line="240" w:lineRule="auto"/>
    </w:pPr>
    <w:rPr>
      <w:sz w:val="20"/>
      <w:szCs w:val="20"/>
    </w:rPr>
  </w:style>
  <w:style w:type="character" w:customStyle="1" w:styleId="CommentTextChar">
    <w:name w:val="Comment Text Char"/>
    <w:basedOn w:val="DefaultParagraphFont"/>
    <w:link w:val="CommentText"/>
    <w:uiPriority w:val="99"/>
    <w:semiHidden/>
    <w:rsid w:val="0011636D"/>
    <w:rPr>
      <w:sz w:val="20"/>
      <w:szCs w:val="20"/>
    </w:rPr>
  </w:style>
  <w:style w:type="paragraph" w:styleId="CommentSubject">
    <w:name w:val="annotation subject"/>
    <w:basedOn w:val="CommentText"/>
    <w:next w:val="CommentText"/>
    <w:link w:val="CommentSubjectChar"/>
    <w:uiPriority w:val="99"/>
    <w:semiHidden/>
    <w:unhideWhenUsed/>
    <w:rsid w:val="0011636D"/>
    <w:rPr>
      <w:b/>
      <w:bCs/>
    </w:rPr>
  </w:style>
  <w:style w:type="character" w:customStyle="1" w:styleId="CommentSubjectChar">
    <w:name w:val="Comment Subject Char"/>
    <w:basedOn w:val="CommentTextChar"/>
    <w:link w:val="CommentSubject"/>
    <w:uiPriority w:val="99"/>
    <w:semiHidden/>
    <w:rsid w:val="0011636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44036">
      <w:bodyDiv w:val="1"/>
      <w:marLeft w:val="0"/>
      <w:marRight w:val="0"/>
      <w:marTop w:val="0"/>
      <w:marBottom w:val="0"/>
      <w:divBdr>
        <w:top w:val="none" w:sz="0" w:space="0" w:color="auto"/>
        <w:left w:val="none" w:sz="0" w:space="0" w:color="auto"/>
        <w:bottom w:val="none" w:sz="0" w:space="0" w:color="auto"/>
        <w:right w:val="none" w:sz="0" w:space="0" w:color="auto"/>
      </w:divBdr>
    </w:div>
    <w:div w:id="298536162">
      <w:bodyDiv w:val="1"/>
      <w:marLeft w:val="0"/>
      <w:marRight w:val="0"/>
      <w:marTop w:val="0"/>
      <w:marBottom w:val="0"/>
      <w:divBdr>
        <w:top w:val="none" w:sz="0" w:space="0" w:color="auto"/>
        <w:left w:val="none" w:sz="0" w:space="0" w:color="auto"/>
        <w:bottom w:val="none" w:sz="0" w:space="0" w:color="auto"/>
        <w:right w:val="none" w:sz="0" w:space="0" w:color="auto"/>
      </w:divBdr>
    </w:div>
    <w:div w:id="18762370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cienaptic.ai" TargetMode="External"/><Relationship Id="rId5" Type="http://schemas.openxmlformats.org/officeDocument/2006/relationships/styles" Target="styles.xml"/><Relationship Id="rId10" Type="http://schemas.openxmlformats.org/officeDocument/2006/relationships/hyperlink" Target="https://www.scienaptic.ai/" TargetMode="External"/><Relationship Id="rId4" Type="http://schemas.openxmlformats.org/officeDocument/2006/relationships/customXml" Target="../customXml/item4.xml"/><Relationship Id="rId9" Type="http://schemas.openxmlformats.org/officeDocument/2006/relationships/hyperlink" Target="mailto:augusta@williammill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99cb082388fbffedb223a7898dc9395b">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282ad640516b7a97efcf53345c74fc0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go:gDocsCustomXmlDataStorage xmlns:go="http://customooxmlschemas.google.com/" xmlns:r="http://schemas.openxmlformats.org/officeDocument/2006/relationships">
  <go:docsCustomData xmlns:go="http://customooxmlschemas.google.com/" roundtripDataSignature="AMtx7mgQ3+GrgGHNHOkxscBFo+Qclr1NeQ==">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</go:docsCustomData>
</go:gDocsCustomXmlDataStorage>
</file>

<file path=customXml/itemProps1.xml><?xml version="1.0" encoding="utf-8"?>
<ds:datastoreItem xmlns:ds="http://schemas.openxmlformats.org/officeDocument/2006/customXml" ds:itemID="{42BA9D9E-0041-4F1C-9A5A-DF1D8456C6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001AEDC-4FB7-4DFE-BC53-A8C276EB03B0}">
  <ds:schemaRefs>
    <ds:schemaRef ds:uri="http://schemas.microsoft.com/sharepoint/v3/contenttype/forms"/>
  </ds:schemaRefs>
</ds:datastoreItem>
</file>

<file path=customXml/itemProps3.xml><?xml version="1.0" encoding="utf-8"?>
<ds:datastoreItem xmlns:ds="http://schemas.openxmlformats.org/officeDocument/2006/customXml" ds:itemID="{5712F617-26D6-49E2-BCD3-D1F26E60E4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361</Words>
  <Characters>2060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Booshan Rengachari</dc:creator>
  <cp:lastModifiedBy>Augusta Bauknight</cp:lastModifiedBy>
  <cp:revision>9</cp:revision>
  <dcterms:created xsi:type="dcterms:W3CDTF">2021-05-25T04:59:00Z</dcterms:created>
  <dcterms:modified xsi:type="dcterms:W3CDTF">2021-05-28T16:06:00Z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