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D0453C" w:rsidRDefault="00D62CFC" w:rsidP="00FC05F9">
      <w:pPr>
        <w:pStyle w:val="Heading2"/>
        <w:rPr>
          <w:rFonts w:ascii="Arial" w:eastAsia="Arial" w:hAnsi="Arial" w:cs="Arial"/>
          <w:sz w:val="18"/>
          <w:szCs w:val="18"/>
          <w:lang w:val="es-ES"/>
        </w:rPr>
      </w:pPr>
      <w:r w:rsidRPr="00624D51">
        <w:rPr>
          <w:rFonts w:ascii="Arial" w:eastAsia="Arial" w:hAnsi="Arial" w:cs="Arial"/>
          <w:noProof/>
          <w:sz w:val="18"/>
          <w:szCs w:val="18"/>
        </w:rPr>
        <w:drawing>
          <wp:anchor distT="0" distB="0" distL="114300" distR="114300" simplePos="0" relativeHeight="251658240"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D0453C">
        <w:rPr>
          <w:rFonts w:ascii="Arial" w:eastAsia="Arial" w:hAnsi="Arial" w:cs="Arial"/>
          <w:lang w:val="es-ES"/>
        </w:rPr>
        <w:t>MEDIA CONTACT:</w:t>
      </w:r>
      <w:r w:rsidRPr="00D0453C">
        <w:rPr>
          <w:rFonts w:ascii="Arial" w:eastAsia="Arial" w:hAnsi="Arial" w:cs="Arial"/>
          <w:sz w:val="18"/>
          <w:szCs w:val="18"/>
          <w:lang w:val="es-ES"/>
        </w:rPr>
        <w:t>  </w:t>
      </w:r>
    </w:p>
    <w:p w14:paraId="6E9F0142" w14:textId="77777777" w:rsidR="00D62CFC" w:rsidRPr="00D0453C"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D0453C">
        <w:rPr>
          <w:rFonts w:ascii="Arial" w:eastAsia="Arial" w:hAnsi="Arial" w:cs="Arial"/>
          <w:color w:val="000000"/>
          <w:sz w:val="20"/>
          <w:szCs w:val="20"/>
          <w:lang w:val="es-ES"/>
        </w:rPr>
        <w:t>Augusta Bauknight </w:t>
      </w:r>
    </w:p>
    <w:p w14:paraId="650029CD" w14:textId="77777777" w:rsidR="00D62CFC" w:rsidRPr="00D0453C" w:rsidRDefault="00D0453C"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D0453C">
          <w:rPr>
            <w:rFonts w:ascii="Arial" w:eastAsia="Arial" w:hAnsi="Arial" w:cs="Arial"/>
            <w:color w:val="0000FF"/>
            <w:sz w:val="20"/>
            <w:szCs w:val="20"/>
            <w:u w:val="single"/>
            <w:lang w:val="es-ES"/>
          </w:rPr>
          <w:t>augusta@williammills.com</w:t>
        </w:r>
      </w:hyperlink>
      <w:r w:rsidR="00D62CFC" w:rsidRPr="00D0453C">
        <w:rPr>
          <w:rFonts w:ascii="Arial" w:eastAsia="Arial" w:hAnsi="Arial" w:cs="Arial"/>
          <w:color w:val="000000"/>
          <w:sz w:val="20"/>
          <w:szCs w:val="20"/>
          <w:lang w:val="es-ES"/>
        </w:rPr>
        <w:t> </w:t>
      </w:r>
    </w:p>
    <w:p w14:paraId="52507BCE" w14:textId="77777777" w:rsidR="00D62CFC" w:rsidRPr="00624D51"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624D51">
        <w:rPr>
          <w:rFonts w:ascii="Arial" w:eastAsia="Arial" w:hAnsi="Arial" w:cs="Arial"/>
          <w:color w:val="000000"/>
          <w:sz w:val="20"/>
          <w:szCs w:val="20"/>
        </w:rPr>
        <w:t>678-781-7214 </w:t>
      </w:r>
    </w:p>
    <w:p w14:paraId="67E2B917" w14:textId="77777777" w:rsidR="001C58E2" w:rsidRPr="00624D51" w:rsidRDefault="001C58E2" w:rsidP="00461155">
      <w:pPr>
        <w:spacing w:after="0"/>
        <w:jc w:val="center"/>
        <w:rPr>
          <w:rFonts w:ascii="Arial" w:eastAsia="Arial" w:hAnsi="Arial" w:cs="Arial"/>
          <w:b/>
          <w:bCs/>
          <w:sz w:val="28"/>
          <w:szCs w:val="28"/>
        </w:rPr>
      </w:pPr>
    </w:p>
    <w:p w14:paraId="48811DB8" w14:textId="715A2950" w:rsidR="00AB0281" w:rsidRPr="00AB0281" w:rsidRDefault="00AB0281" w:rsidP="00AB0281">
      <w:pPr>
        <w:spacing w:after="0"/>
        <w:jc w:val="center"/>
        <w:rPr>
          <w:rFonts w:ascii="Arial" w:eastAsia="Arial" w:hAnsi="Arial" w:cs="Arial"/>
          <w:b/>
          <w:bCs/>
          <w:sz w:val="24"/>
          <w:szCs w:val="24"/>
        </w:rPr>
      </w:pPr>
      <w:r w:rsidRPr="00AB0281">
        <w:rPr>
          <w:rFonts w:ascii="Arial" w:eastAsia="Arial" w:hAnsi="Arial" w:cs="Arial"/>
          <w:b/>
          <w:bCs/>
          <w:sz w:val="24"/>
          <w:szCs w:val="24"/>
        </w:rPr>
        <w:t xml:space="preserve">4Front Credit Union </w:t>
      </w:r>
      <w:r w:rsidRPr="00624D51">
        <w:rPr>
          <w:rFonts w:ascii="Arial" w:eastAsia="Arial" w:hAnsi="Arial" w:cs="Arial"/>
          <w:b/>
          <w:bCs/>
          <w:sz w:val="24"/>
          <w:szCs w:val="24"/>
        </w:rPr>
        <w:t>C</w:t>
      </w:r>
      <w:r w:rsidRPr="00AB0281">
        <w:rPr>
          <w:rFonts w:ascii="Arial" w:eastAsia="Arial" w:hAnsi="Arial" w:cs="Arial"/>
          <w:b/>
          <w:bCs/>
          <w:sz w:val="24"/>
          <w:szCs w:val="24"/>
        </w:rPr>
        <w:t xml:space="preserve">hooses Scienaptic’s </w:t>
      </w:r>
      <w:r w:rsidRPr="00624D51">
        <w:rPr>
          <w:rFonts w:ascii="Arial" w:eastAsia="Arial" w:hAnsi="Arial" w:cs="Arial"/>
          <w:b/>
          <w:bCs/>
          <w:sz w:val="24"/>
          <w:szCs w:val="24"/>
        </w:rPr>
        <w:br/>
      </w:r>
      <w:r w:rsidRPr="00AB0281">
        <w:rPr>
          <w:rFonts w:ascii="Arial" w:eastAsia="Arial" w:hAnsi="Arial" w:cs="Arial"/>
          <w:b/>
          <w:bCs/>
          <w:sz w:val="24"/>
          <w:szCs w:val="24"/>
        </w:rPr>
        <w:t>AI-Powered</w:t>
      </w:r>
      <w:r w:rsidRPr="00624D51">
        <w:rPr>
          <w:rFonts w:ascii="Arial" w:eastAsia="Arial" w:hAnsi="Arial" w:cs="Arial"/>
          <w:b/>
          <w:bCs/>
          <w:sz w:val="24"/>
          <w:szCs w:val="24"/>
        </w:rPr>
        <w:t xml:space="preserve"> </w:t>
      </w:r>
      <w:r w:rsidRPr="00AB0281">
        <w:rPr>
          <w:rFonts w:ascii="Arial" w:eastAsia="Arial" w:hAnsi="Arial" w:cs="Arial"/>
          <w:b/>
          <w:bCs/>
          <w:sz w:val="24"/>
          <w:szCs w:val="24"/>
        </w:rPr>
        <w:t xml:space="preserve">Platform </w:t>
      </w:r>
      <w:r w:rsidR="002368D8" w:rsidRPr="00624D51">
        <w:rPr>
          <w:rFonts w:ascii="Arial" w:eastAsia="Arial" w:hAnsi="Arial" w:cs="Arial"/>
          <w:b/>
          <w:bCs/>
          <w:sz w:val="24"/>
          <w:szCs w:val="24"/>
        </w:rPr>
        <w:t>F</w:t>
      </w:r>
      <w:r w:rsidRPr="00AB0281">
        <w:rPr>
          <w:rFonts w:ascii="Arial" w:eastAsia="Arial" w:hAnsi="Arial" w:cs="Arial"/>
          <w:b/>
          <w:bCs/>
          <w:sz w:val="24"/>
          <w:szCs w:val="24"/>
        </w:rPr>
        <w:t>or Advanced Credit Decisioning</w:t>
      </w:r>
    </w:p>
    <w:p w14:paraId="3DFCE6A0" w14:textId="77777777" w:rsidR="00461155" w:rsidRPr="00624D51" w:rsidRDefault="00461155" w:rsidP="00461155">
      <w:pPr>
        <w:spacing w:after="0"/>
        <w:rPr>
          <w:rFonts w:ascii="Arial" w:eastAsia="Arial" w:hAnsi="Arial" w:cs="Arial"/>
          <w:i/>
        </w:rPr>
      </w:pPr>
    </w:p>
    <w:p w14:paraId="6C65C389" w14:textId="47C85ED0" w:rsidR="001333B7" w:rsidRPr="001333B7" w:rsidRDefault="00461155" w:rsidP="004A4BED">
      <w:pPr>
        <w:spacing w:line="276" w:lineRule="auto"/>
        <w:rPr>
          <w:rFonts w:ascii="Arial" w:hAnsi="Arial" w:cs="Arial"/>
        </w:rPr>
      </w:pPr>
      <w:r w:rsidRPr="00624D51">
        <w:rPr>
          <w:rFonts w:ascii="Arial" w:eastAsia="Arial" w:hAnsi="Arial" w:cs="Arial"/>
          <w:b/>
        </w:rPr>
        <w:t xml:space="preserve">NEW YORK – </w:t>
      </w:r>
      <w:r w:rsidR="00FC2DDC" w:rsidRPr="00624D51">
        <w:rPr>
          <w:rFonts w:ascii="Arial" w:eastAsia="Arial" w:hAnsi="Arial" w:cs="Arial"/>
          <w:b/>
        </w:rPr>
        <w:t>Jan</w:t>
      </w:r>
      <w:r w:rsidR="000D3DD9" w:rsidRPr="00624D51">
        <w:rPr>
          <w:rFonts w:ascii="Arial" w:eastAsia="Arial" w:hAnsi="Arial" w:cs="Arial"/>
          <w:b/>
        </w:rPr>
        <w:t xml:space="preserve">. </w:t>
      </w:r>
      <w:r w:rsidR="009B360B" w:rsidRPr="00624D51">
        <w:rPr>
          <w:rFonts w:ascii="Arial" w:eastAsia="Arial" w:hAnsi="Arial" w:cs="Arial"/>
          <w:b/>
        </w:rPr>
        <w:t>24</w:t>
      </w:r>
      <w:r w:rsidRPr="00624D51">
        <w:rPr>
          <w:rFonts w:ascii="Arial" w:eastAsia="Arial" w:hAnsi="Arial" w:cs="Arial"/>
          <w:b/>
        </w:rPr>
        <w:t>, 202</w:t>
      </w:r>
      <w:r w:rsidR="00FC2DDC" w:rsidRPr="00624D51">
        <w:rPr>
          <w:rFonts w:ascii="Arial" w:eastAsia="Arial" w:hAnsi="Arial" w:cs="Arial"/>
          <w:b/>
        </w:rPr>
        <w:t>2</w:t>
      </w:r>
      <w:r w:rsidRPr="00624D51">
        <w:rPr>
          <w:rFonts w:ascii="Arial" w:eastAsia="Arial" w:hAnsi="Arial" w:cs="Arial"/>
          <w:b/>
        </w:rPr>
        <w:t xml:space="preserve"> </w:t>
      </w:r>
      <w:r w:rsidRPr="00624D51">
        <w:rPr>
          <w:rFonts w:ascii="Arial" w:eastAsia="Arial" w:hAnsi="Arial" w:cs="Arial"/>
        </w:rPr>
        <w:t>–</w:t>
      </w:r>
      <w:r w:rsidRPr="00624D51">
        <w:rPr>
          <w:rFonts w:ascii="Arial" w:hAnsi="Arial" w:cs="Arial"/>
        </w:rPr>
        <w:t xml:space="preserve"> </w:t>
      </w:r>
      <w:r w:rsidR="001333B7" w:rsidRPr="00624D51">
        <w:rPr>
          <w:rFonts w:ascii="Arial" w:hAnsi="Arial" w:cs="Arial"/>
        </w:rPr>
        <w:t xml:space="preserve">Leading AI-powered credit decision platform provider, </w:t>
      </w:r>
      <w:hyperlink r:id="rId9" w:history="1">
        <w:r w:rsidR="001333B7" w:rsidRPr="00624D51">
          <w:rPr>
            <w:rStyle w:val="Hyperlink"/>
            <w:rFonts w:ascii="Arial" w:hAnsi="Arial" w:cs="Arial"/>
          </w:rPr>
          <w:t>Scienaptic</w:t>
        </w:r>
      </w:hyperlink>
      <w:r w:rsidR="001333B7" w:rsidRPr="00624D51">
        <w:rPr>
          <w:rFonts w:ascii="Arial" w:hAnsi="Arial" w:cs="Arial"/>
        </w:rPr>
        <w:t xml:space="preserve"> announced today that </w:t>
      </w:r>
      <w:hyperlink r:id="rId10" w:history="1">
        <w:r w:rsidR="001333B7" w:rsidRPr="00624D51">
          <w:rPr>
            <w:rStyle w:val="Hyperlink"/>
            <w:rFonts w:ascii="Arial" w:hAnsi="Arial" w:cs="Arial"/>
          </w:rPr>
          <w:t>4Front Credit Union</w:t>
        </w:r>
      </w:hyperlink>
      <w:r w:rsidR="001333B7" w:rsidRPr="00624D51">
        <w:rPr>
          <w:rFonts w:ascii="Arial" w:hAnsi="Arial" w:cs="Arial"/>
        </w:rPr>
        <w:t xml:space="preserve"> has selected its AI-based underwriting platform to strengthen </w:t>
      </w:r>
      <w:r w:rsidR="00992479" w:rsidRPr="00624D51">
        <w:rPr>
          <w:rFonts w:ascii="Arial" w:hAnsi="Arial" w:cs="Arial"/>
        </w:rPr>
        <w:t>the credit union’s</w:t>
      </w:r>
      <w:r w:rsidR="001333B7" w:rsidRPr="00624D51">
        <w:rPr>
          <w:rFonts w:ascii="Arial" w:hAnsi="Arial" w:cs="Arial"/>
        </w:rPr>
        <w:t xml:space="preserve"> loan portfolio by making advanced loan decisions using artificial intelligence.</w:t>
      </w:r>
      <w:r w:rsidR="00B849EC" w:rsidRPr="00624D51">
        <w:rPr>
          <w:rFonts w:ascii="Arial" w:hAnsi="Arial" w:cs="Arial"/>
        </w:rPr>
        <w:br/>
      </w:r>
      <w:r w:rsidR="00B849EC" w:rsidRPr="00624D51">
        <w:rPr>
          <w:rFonts w:ascii="Arial" w:hAnsi="Arial" w:cs="Arial"/>
        </w:rPr>
        <w:br/>
      </w:r>
      <w:r w:rsidR="001333B7" w:rsidRPr="001333B7">
        <w:rPr>
          <w:rFonts w:ascii="Arial" w:hAnsi="Arial" w:cs="Arial"/>
        </w:rPr>
        <w:t xml:space="preserve">4Front Credit Union is a member-owned financial cooperative in Traverse City serving members across Michigan. The credit union has $898 </w:t>
      </w:r>
      <w:r w:rsidR="008012B5" w:rsidRPr="00624D51">
        <w:rPr>
          <w:rFonts w:ascii="Arial" w:hAnsi="Arial" w:cs="Arial"/>
        </w:rPr>
        <w:t>million</w:t>
      </w:r>
      <w:r w:rsidR="001333B7" w:rsidRPr="001333B7">
        <w:rPr>
          <w:rFonts w:ascii="Arial" w:hAnsi="Arial" w:cs="Arial"/>
        </w:rPr>
        <w:t xml:space="preserve"> in assets </w:t>
      </w:r>
      <w:r w:rsidR="00716D9B" w:rsidRPr="00624D51">
        <w:rPr>
          <w:rFonts w:ascii="Arial" w:hAnsi="Arial" w:cs="Arial"/>
        </w:rPr>
        <w:t>with</w:t>
      </w:r>
      <w:r w:rsidR="001333B7" w:rsidRPr="001333B7">
        <w:rPr>
          <w:rFonts w:ascii="Arial" w:hAnsi="Arial" w:cs="Arial"/>
        </w:rPr>
        <w:t xml:space="preserve"> </w:t>
      </w:r>
      <w:r w:rsidR="00716D9B" w:rsidRPr="00624D51">
        <w:rPr>
          <w:rFonts w:ascii="Arial" w:hAnsi="Arial" w:cs="Arial"/>
        </w:rPr>
        <w:t xml:space="preserve">a </w:t>
      </w:r>
      <w:r w:rsidR="001333B7" w:rsidRPr="001333B7">
        <w:rPr>
          <w:rFonts w:ascii="Arial" w:hAnsi="Arial" w:cs="Arial"/>
        </w:rPr>
        <w:t>member base of 94,000 and counting. 4Front aims at</w:t>
      </w:r>
      <w:r w:rsidR="00716D9B" w:rsidRPr="00624D51">
        <w:rPr>
          <w:rFonts w:ascii="Arial" w:hAnsi="Arial" w:cs="Arial"/>
        </w:rPr>
        <w:t xml:space="preserve"> the</w:t>
      </w:r>
      <w:r w:rsidR="001333B7" w:rsidRPr="001333B7">
        <w:rPr>
          <w:rFonts w:ascii="Arial" w:hAnsi="Arial" w:cs="Arial"/>
        </w:rPr>
        <w:t xml:space="preserve"> financial well-being of its members and offers exclusive financial products for personal loans, business financing and wealth management. The credit union also aims at providing financial literacy to its members. The deployment of Scienaptic’s AI</w:t>
      </w:r>
      <w:r w:rsidR="004C7788" w:rsidRPr="00624D51">
        <w:rPr>
          <w:rFonts w:ascii="Arial" w:hAnsi="Arial" w:cs="Arial"/>
        </w:rPr>
        <w:t>-</w:t>
      </w:r>
      <w:r w:rsidR="001333B7" w:rsidRPr="001333B7">
        <w:rPr>
          <w:rFonts w:ascii="Arial" w:hAnsi="Arial" w:cs="Arial"/>
        </w:rPr>
        <w:t xml:space="preserve">powered loan decisioning platform will further </w:t>
      </w:r>
      <w:r w:rsidR="004C7788" w:rsidRPr="00624D51">
        <w:rPr>
          <w:rFonts w:ascii="Arial" w:hAnsi="Arial" w:cs="Arial"/>
        </w:rPr>
        <w:t>its</w:t>
      </w:r>
      <w:r w:rsidR="001333B7" w:rsidRPr="001333B7">
        <w:rPr>
          <w:rFonts w:ascii="Arial" w:hAnsi="Arial" w:cs="Arial"/>
        </w:rPr>
        <w:t xml:space="preserve"> reach </w:t>
      </w:r>
      <w:r w:rsidR="004C7788" w:rsidRPr="00624D51">
        <w:rPr>
          <w:rFonts w:ascii="Arial" w:hAnsi="Arial" w:cs="Arial"/>
        </w:rPr>
        <w:t xml:space="preserve">throughout the state, providing its </w:t>
      </w:r>
      <w:r w:rsidR="001333B7" w:rsidRPr="001333B7">
        <w:rPr>
          <w:rFonts w:ascii="Arial" w:hAnsi="Arial" w:cs="Arial"/>
        </w:rPr>
        <w:t xml:space="preserve">members </w:t>
      </w:r>
      <w:r w:rsidR="004C7788" w:rsidRPr="00624D51">
        <w:rPr>
          <w:rFonts w:ascii="Arial" w:hAnsi="Arial" w:cs="Arial"/>
        </w:rPr>
        <w:t>with</w:t>
      </w:r>
      <w:r w:rsidR="001333B7" w:rsidRPr="001333B7">
        <w:rPr>
          <w:rFonts w:ascii="Arial" w:hAnsi="Arial" w:cs="Arial"/>
        </w:rPr>
        <w:t xml:space="preserve"> better access to credit by approving more loans, faster.</w:t>
      </w:r>
      <w:r w:rsidR="00B849EC" w:rsidRPr="00624D51">
        <w:rPr>
          <w:rFonts w:ascii="Arial" w:hAnsi="Arial" w:cs="Arial"/>
        </w:rPr>
        <w:br/>
      </w:r>
      <w:r w:rsidR="00B849EC" w:rsidRPr="00624D51">
        <w:rPr>
          <w:rFonts w:ascii="Arial" w:hAnsi="Arial" w:cs="Arial"/>
        </w:rPr>
        <w:br/>
      </w:r>
      <w:r w:rsidR="001333B7" w:rsidRPr="001333B7">
        <w:rPr>
          <w:rFonts w:ascii="Arial" w:hAnsi="Arial" w:cs="Arial"/>
        </w:rPr>
        <w:t>“At 4Front Credit Union, we believe in simple and smart banking. Therefore, it’s imperative that we bring the latest technology to continuously serve our members better</w:t>
      </w:r>
      <w:r w:rsidR="00624D51" w:rsidRPr="00624D51">
        <w:rPr>
          <w:rFonts w:ascii="Arial" w:hAnsi="Arial" w:cs="Arial"/>
        </w:rPr>
        <w:t>,</w:t>
      </w:r>
      <w:r w:rsidR="001333B7" w:rsidRPr="001333B7">
        <w:rPr>
          <w:rFonts w:ascii="Arial" w:hAnsi="Arial" w:cs="Arial"/>
        </w:rPr>
        <w:t xml:space="preserve">” said Daniel Baker, SVP of Lending at 4Front Credit Union. “Scienaptic's industry leading underwriting decisioning platform will allow us to reach more members who have been affected by the pandemic in the last two years. The technology will help us know our members better and automate the loan decisioning process, allowing us to approve more loans and offer an enhanced member experience.” </w:t>
      </w:r>
    </w:p>
    <w:p w14:paraId="1EFDFF91" w14:textId="4D7BC243" w:rsidR="00EA5E5E" w:rsidRPr="00624D51" w:rsidRDefault="001333B7" w:rsidP="000826EA">
      <w:pPr>
        <w:spacing w:line="276" w:lineRule="auto"/>
        <w:rPr>
          <w:rFonts w:ascii="Arial" w:hAnsi="Arial" w:cs="Arial"/>
        </w:rPr>
      </w:pPr>
      <w:r w:rsidRPr="001333B7">
        <w:rPr>
          <w:rFonts w:ascii="Arial" w:hAnsi="Arial" w:cs="Arial"/>
        </w:rPr>
        <w:t>“We are thrilled to have 4Front as our partner. Our motto has always been to transform lives and this partnership will do just that for the people of Michigan</w:t>
      </w:r>
      <w:r w:rsidR="00E671F6">
        <w:rPr>
          <w:rFonts w:ascii="Arial" w:hAnsi="Arial" w:cs="Arial"/>
        </w:rPr>
        <w:t>,</w:t>
      </w:r>
      <w:r w:rsidRPr="001333B7">
        <w:rPr>
          <w:rFonts w:ascii="Arial" w:hAnsi="Arial" w:cs="Arial"/>
        </w:rPr>
        <w:t>” said Pankaj Jain, President of Scienaptic. “Our cutting-edge technology is made to empower borrowers so they have better access to credit but also lenders so they can lend with more confidence.”</w:t>
      </w:r>
    </w:p>
    <w:p w14:paraId="11421C18" w14:textId="77777777" w:rsidR="00EA5E5E" w:rsidRPr="00624D51" w:rsidRDefault="00EA5E5E" w:rsidP="00EA5E5E">
      <w:pPr>
        <w:spacing w:line="276" w:lineRule="auto"/>
        <w:jc w:val="both"/>
        <w:rPr>
          <w:rFonts w:ascii="Arial" w:hAnsi="Arial" w:cs="Arial"/>
          <w:b/>
          <w:bCs/>
        </w:rPr>
      </w:pPr>
    </w:p>
    <w:p w14:paraId="303C83F6" w14:textId="77777777" w:rsidR="00EA5E5E" w:rsidRPr="00624D51" w:rsidRDefault="00EA5E5E" w:rsidP="00EA5E5E">
      <w:pPr>
        <w:spacing w:line="276" w:lineRule="auto"/>
        <w:jc w:val="both"/>
        <w:rPr>
          <w:rFonts w:ascii="Arial" w:hAnsi="Arial" w:cs="Arial"/>
        </w:rPr>
      </w:pPr>
      <w:r w:rsidRPr="00624D51">
        <w:rPr>
          <w:rFonts w:ascii="Arial" w:hAnsi="Arial" w:cs="Arial"/>
          <w:b/>
          <w:bCs/>
        </w:rPr>
        <w:t>About Scienaptic</w:t>
      </w:r>
    </w:p>
    <w:p w14:paraId="67193202" w14:textId="1C9F3389" w:rsidR="00813EC4" w:rsidRPr="00624D51" w:rsidRDefault="00EA5E5E" w:rsidP="00EA5E5E">
      <w:pPr>
        <w:spacing w:line="276" w:lineRule="auto"/>
        <w:jc w:val="both"/>
        <w:rPr>
          <w:rFonts w:ascii="Arial" w:hAnsi="Arial" w:cs="Arial"/>
        </w:rPr>
      </w:pPr>
      <w:r w:rsidRPr="00624D51">
        <w:rPr>
          <w:rFonts w:ascii="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The platform is used by lenders with assets exceeding $100 billion, enabling them to process over $22 billion in credit decisions, benefitting over two million credit union members and millions of borrowers across banks, auto and online lenders. For more information, visit </w:t>
      </w:r>
      <w:hyperlink r:id="rId11" w:tgtFrame="_blank" w:history="1">
        <w:r w:rsidRPr="00624D51">
          <w:rPr>
            <w:rStyle w:val="Hyperlink"/>
            <w:rFonts w:ascii="Arial" w:hAnsi="Arial" w:cs="Arial"/>
          </w:rPr>
          <w:t>http://www.scienaptic.ai</w:t>
        </w:r>
      </w:hyperlink>
      <w:r w:rsidRPr="00624D51">
        <w:rPr>
          <w:rFonts w:ascii="Arial" w:hAnsi="Arial" w:cs="Arial"/>
        </w:rPr>
        <w:t>.</w:t>
      </w:r>
      <w:r w:rsidR="005109C6" w:rsidRPr="00624D51">
        <w:rPr>
          <w:rFonts w:ascii="Arial" w:hAnsi="Arial" w:cs="Arial"/>
        </w:rPr>
        <w:t> </w:t>
      </w:r>
    </w:p>
    <w:p w14:paraId="72544DCC" w14:textId="77777777" w:rsidR="00A67450" w:rsidRPr="00624D51" w:rsidRDefault="00A67450" w:rsidP="00EA5E5E">
      <w:pPr>
        <w:spacing w:line="276" w:lineRule="auto"/>
        <w:jc w:val="both"/>
        <w:rPr>
          <w:rFonts w:ascii="Arial" w:hAnsi="Arial" w:cs="Arial"/>
        </w:rPr>
      </w:pPr>
    </w:p>
    <w:p w14:paraId="28A515EB" w14:textId="77777777" w:rsidR="00A67450" w:rsidRPr="00A67450" w:rsidRDefault="00A67450" w:rsidP="00A67450">
      <w:pPr>
        <w:spacing w:line="276" w:lineRule="auto"/>
        <w:jc w:val="both"/>
        <w:rPr>
          <w:rFonts w:ascii="Arial" w:hAnsi="Arial" w:cs="Arial"/>
          <w:b/>
        </w:rPr>
      </w:pPr>
      <w:r w:rsidRPr="00A67450">
        <w:rPr>
          <w:rFonts w:ascii="Arial" w:hAnsi="Arial" w:cs="Arial"/>
          <w:b/>
        </w:rPr>
        <w:t>About 4Front Credit Union</w:t>
      </w:r>
    </w:p>
    <w:p w14:paraId="64A55930" w14:textId="3B849EA5" w:rsidR="00A67450" w:rsidRPr="00624D51" w:rsidRDefault="00A67450" w:rsidP="00EA5E5E">
      <w:pPr>
        <w:spacing w:line="276" w:lineRule="auto"/>
        <w:jc w:val="both"/>
        <w:rPr>
          <w:rFonts w:ascii="Arial" w:hAnsi="Arial" w:cs="Arial"/>
        </w:rPr>
      </w:pPr>
      <w:r w:rsidRPr="00A67450">
        <w:rPr>
          <w:rFonts w:ascii="Arial" w:hAnsi="Arial" w:cs="Arial"/>
        </w:rPr>
        <w:t xml:space="preserve">4Front Credit Union is an award winning member-owned financial cooperative serving more than 94,000 members across the state of Michigan. Our members enjoy the same time-saving account management tools offered by national banks but with one significant difference – our unwavering commitment to creating the same personal connections we’ve sought with our members for the past 60 years. </w:t>
      </w:r>
    </w:p>
    <w:p w14:paraId="3FD79E79" w14:textId="77777777" w:rsidR="00813EC4" w:rsidRPr="00624D51" w:rsidRDefault="00813EC4" w:rsidP="00813EC4">
      <w:pPr>
        <w:spacing w:after="0" w:line="276" w:lineRule="auto"/>
        <w:jc w:val="both"/>
        <w:rPr>
          <w:rFonts w:ascii="Arial" w:eastAsia="Arial" w:hAnsi="Arial" w:cs="Arial"/>
        </w:rPr>
      </w:pPr>
    </w:p>
    <w:p w14:paraId="5084F852" w14:textId="2D8D50A2" w:rsidR="00813EC4" w:rsidRPr="00624D51" w:rsidRDefault="00813EC4" w:rsidP="00813EC4">
      <w:pPr>
        <w:spacing w:after="0" w:line="276" w:lineRule="auto"/>
        <w:jc w:val="center"/>
        <w:rPr>
          <w:rFonts w:ascii="Arial" w:eastAsia="Arial" w:hAnsi="Arial" w:cs="Arial"/>
          <w:color w:val="0563C1" w:themeColor="hyperlink"/>
          <w:u w:val="single"/>
        </w:rPr>
      </w:pPr>
      <w:r w:rsidRPr="00624D51">
        <w:rPr>
          <w:rFonts w:ascii="Arial" w:eastAsia="Arial" w:hAnsi="Arial" w:cs="Arial"/>
        </w:rPr>
        <w:t>###</w:t>
      </w:r>
    </w:p>
    <w:sectPr w:rsidR="00813EC4" w:rsidRPr="00624D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0511B"/>
    <w:rsid w:val="00011080"/>
    <w:rsid w:val="00022DC7"/>
    <w:rsid w:val="00056E4B"/>
    <w:rsid w:val="000826EA"/>
    <w:rsid w:val="000846CB"/>
    <w:rsid w:val="000D3DD9"/>
    <w:rsid w:val="000F59AD"/>
    <w:rsid w:val="000F78ED"/>
    <w:rsid w:val="001000A2"/>
    <w:rsid w:val="0012037D"/>
    <w:rsid w:val="00120D69"/>
    <w:rsid w:val="001333B7"/>
    <w:rsid w:val="00147262"/>
    <w:rsid w:val="0018670A"/>
    <w:rsid w:val="001965C4"/>
    <w:rsid w:val="001B5938"/>
    <w:rsid w:val="001C58E2"/>
    <w:rsid w:val="001D1050"/>
    <w:rsid w:val="001F723F"/>
    <w:rsid w:val="002029AA"/>
    <w:rsid w:val="002148E2"/>
    <w:rsid w:val="002368D8"/>
    <w:rsid w:val="00250F43"/>
    <w:rsid w:val="002864E7"/>
    <w:rsid w:val="002C576D"/>
    <w:rsid w:val="002E24A5"/>
    <w:rsid w:val="00317E65"/>
    <w:rsid w:val="0032615A"/>
    <w:rsid w:val="00376507"/>
    <w:rsid w:val="00391157"/>
    <w:rsid w:val="003924AA"/>
    <w:rsid w:val="003A14E2"/>
    <w:rsid w:val="003B0465"/>
    <w:rsid w:val="003B5509"/>
    <w:rsid w:val="00452CFB"/>
    <w:rsid w:val="00454687"/>
    <w:rsid w:val="00461155"/>
    <w:rsid w:val="00486875"/>
    <w:rsid w:val="004945E9"/>
    <w:rsid w:val="004A4BED"/>
    <w:rsid w:val="004B3245"/>
    <w:rsid w:val="004C7788"/>
    <w:rsid w:val="004D18F3"/>
    <w:rsid w:val="004F54B3"/>
    <w:rsid w:val="005109C6"/>
    <w:rsid w:val="0055009C"/>
    <w:rsid w:val="005C246A"/>
    <w:rsid w:val="0060373D"/>
    <w:rsid w:val="0060632F"/>
    <w:rsid w:val="00613E6D"/>
    <w:rsid w:val="00614C4E"/>
    <w:rsid w:val="00624D51"/>
    <w:rsid w:val="0062655A"/>
    <w:rsid w:val="006306B5"/>
    <w:rsid w:val="00671F62"/>
    <w:rsid w:val="00690773"/>
    <w:rsid w:val="00692525"/>
    <w:rsid w:val="006A6FC3"/>
    <w:rsid w:val="006B37AF"/>
    <w:rsid w:val="006D0CEE"/>
    <w:rsid w:val="006E7046"/>
    <w:rsid w:val="00704F10"/>
    <w:rsid w:val="00716D9B"/>
    <w:rsid w:val="00732DD5"/>
    <w:rsid w:val="00760B67"/>
    <w:rsid w:val="0078538C"/>
    <w:rsid w:val="007A4521"/>
    <w:rsid w:val="007B5F8B"/>
    <w:rsid w:val="007E5D7F"/>
    <w:rsid w:val="007F5BA3"/>
    <w:rsid w:val="008012B5"/>
    <w:rsid w:val="0080146B"/>
    <w:rsid w:val="00813EC4"/>
    <w:rsid w:val="008154E0"/>
    <w:rsid w:val="0085601B"/>
    <w:rsid w:val="0089644F"/>
    <w:rsid w:val="008B3550"/>
    <w:rsid w:val="008C52B5"/>
    <w:rsid w:val="008E5964"/>
    <w:rsid w:val="009115F2"/>
    <w:rsid w:val="0091565B"/>
    <w:rsid w:val="00970BA7"/>
    <w:rsid w:val="00977013"/>
    <w:rsid w:val="00980812"/>
    <w:rsid w:val="009835F2"/>
    <w:rsid w:val="00992479"/>
    <w:rsid w:val="009B360B"/>
    <w:rsid w:val="009C6C63"/>
    <w:rsid w:val="00A06A69"/>
    <w:rsid w:val="00A07D36"/>
    <w:rsid w:val="00A1033B"/>
    <w:rsid w:val="00A43737"/>
    <w:rsid w:val="00A5465E"/>
    <w:rsid w:val="00A55B6B"/>
    <w:rsid w:val="00A67450"/>
    <w:rsid w:val="00A80EC7"/>
    <w:rsid w:val="00AA1276"/>
    <w:rsid w:val="00AA2A1D"/>
    <w:rsid w:val="00AB0281"/>
    <w:rsid w:val="00AB08CC"/>
    <w:rsid w:val="00AB7580"/>
    <w:rsid w:val="00B11F8F"/>
    <w:rsid w:val="00B43AD3"/>
    <w:rsid w:val="00B57E98"/>
    <w:rsid w:val="00B66C85"/>
    <w:rsid w:val="00B849EC"/>
    <w:rsid w:val="00BA20C3"/>
    <w:rsid w:val="00BB376E"/>
    <w:rsid w:val="00BE76F0"/>
    <w:rsid w:val="00C17290"/>
    <w:rsid w:val="00C427C3"/>
    <w:rsid w:val="00C50D43"/>
    <w:rsid w:val="00C65DE9"/>
    <w:rsid w:val="00C66687"/>
    <w:rsid w:val="00C6782E"/>
    <w:rsid w:val="00C71B27"/>
    <w:rsid w:val="00C758AA"/>
    <w:rsid w:val="00CA04DF"/>
    <w:rsid w:val="00CA3C7A"/>
    <w:rsid w:val="00CE2FCB"/>
    <w:rsid w:val="00CF306C"/>
    <w:rsid w:val="00D0453C"/>
    <w:rsid w:val="00D045BD"/>
    <w:rsid w:val="00D04986"/>
    <w:rsid w:val="00D10C66"/>
    <w:rsid w:val="00D333F1"/>
    <w:rsid w:val="00D62A29"/>
    <w:rsid w:val="00D62CFC"/>
    <w:rsid w:val="00DD2E37"/>
    <w:rsid w:val="00E373B1"/>
    <w:rsid w:val="00E655FC"/>
    <w:rsid w:val="00E671F6"/>
    <w:rsid w:val="00E7629F"/>
    <w:rsid w:val="00E83700"/>
    <w:rsid w:val="00E83B21"/>
    <w:rsid w:val="00EA04BC"/>
    <w:rsid w:val="00EA5E5E"/>
    <w:rsid w:val="00ED46D6"/>
    <w:rsid w:val="00EE72C8"/>
    <w:rsid w:val="00EF1658"/>
    <w:rsid w:val="00EF79BE"/>
    <w:rsid w:val="00F3098A"/>
    <w:rsid w:val="00F4701C"/>
    <w:rsid w:val="00F52570"/>
    <w:rsid w:val="00F63A6E"/>
    <w:rsid w:val="00F647FC"/>
    <w:rsid w:val="00F8012C"/>
    <w:rsid w:val="00F82061"/>
    <w:rsid w:val="00F839F3"/>
    <w:rsid w:val="00FC05F9"/>
    <w:rsid w:val="00FC2DDC"/>
    <w:rsid w:val="00FD09F3"/>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109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3A%2F%2Fwww.scienaptic.ai%2F&amp;esheet=52553447&amp;newsitemid=20211220005435&amp;lan=en-US&amp;anchor=http%3A%2F%2Fwww.scienaptic.ai&amp;index=3&amp;md5=4557886a74aced2b9d43993cd388150e" TargetMode="External"/><Relationship Id="rId5" Type="http://schemas.openxmlformats.org/officeDocument/2006/relationships/settings" Target="settings.xml"/><Relationship Id="rId10" Type="http://schemas.openxmlformats.org/officeDocument/2006/relationships/hyperlink" Target="https://www.4frontcu.com" TargetMode="External"/><Relationship Id="rId4" Type="http://schemas.openxmlformats.org/officeDocument/2006/relationships/styles" Target="styles.xml"/><Relationship Id="rId9" Type="http://schemas.openxmlformats.org/officeDocument/2006/relationships/hyperlink" Target="http://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2.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3.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75</cp:revision>
  <dcterms:created xsi:type="dcterms:W3CDTF">2021-12-21T21:53:00Z</dcterms:created>
  <dcterms:modified xsi:type="dcterms:W3CDTF">2022-01-21T15:49:00Z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