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DF91" w14:textId="77777777" w:rsidR="009714D4" w:rsidRDefault="009714D4" w:rsidP="009714D4">
      <w:pPr>
        <w:tabs>
          <w:tab w:val="left" w:pos="810"/>
          <w:tab w:val="center" w:pos="2520"/>
        </w:tabs>
        <w:rPr>
          <w:rFonts w:ascii="Optimum" w:hAnsi="Optimum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AB7A33" wp14:editId="027BD4CB">
                <wp:simplePos x="0" y="0"/>
                <wp:positionH relativeFrom="column">
                  <wp:posOffset>-43132</wp:posOffset>
                </wp:positionH>
                <wp:positionV relativeFrom="paragraph">
                  <wp:posOffset>-165231</wp:posOffset>
                </wp:positionV>
                <wp:extent cx="2647950" cy="17697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3C88A" w14:textId="77777777" w:rsidR="009714D4" w:rsidRDefault="009714D4" w:rsidP="009714D4">
                            <w:pPr>
                              <w:rPr>
                                <w:rFonts w:ascii="Optimum" w:hAnsi="Optimum"/>
                                <w:b/>
                              </w:rPr>
                            </w:pPr>
                            <w:r>
                              <w:rPr>
                                <w:rFonts w:ascii="Optimum" w:hAnsi="Optimum"/>
                                <w:b/>
                              </w:rPr>
                              <w:t>MEDIA ADVISORY</w:t>
                            </w:r>
                          </w:p>
                          <w:p w14:paraId="1BF11E5E" w14:textId="77777777" w:rsidR="009714D4" w:rsidRDefault="009714D4" w:rsidP="009714D4">
                            <w:pPr>
                              <w:rPr>
                                <w:rFonts w:ascii="Optimum" w:hAnsi="Optimum"/>
                                <w:b/>
                              </w:rPr>
                            </w:pPr>
                            <w:r>
                              <w:rPr>
                                <w:rFonts w:ascii="Optimum" w:hAnsi="Optimum"/>
                                <w:b/>
                              </w:rPr>
                              <w:t>For immediate release</w:t>
                            </w:r>
                          </w:p>
                          <w:p w14:paraId="0C26B386" w14:textId="77777777" w:rsidR="009714D4" w:rsidRDefault="009714D4" w:rsidP="009714D4">
                            <w:pPr>
                              <w:rPr>
                                <w:rFonts w:ascii="Optimum" w:hAnsi="Optimum"/>
                                <w:b/>
                                <w:sz w:val="20"/>
                              </w:rPr>
                            </w:pPr>
                          </w:p>
                          <w:p w14:paraId="43C1D812" w14:textId="77777777" w:rsidR="009714D4" w:rsidRDefault="009714D4" w:rsidP="009714D4">
                            <w:pPr>
                              <w:rPr>
                                <w:rFonts w:ascii="Optimum" w:hAnsi="Optimum"/>
                                <w:b/>
                                <w:sz w:val="20"/>
                              </w:rPr>
                            </w:pPr>
                          </w:p>
                          <w:p w14:paraId="7E8B13CF" w14:textId="77777777" w:rsidR="009714D4" w:rsidRDefault="009714D4" w:rsidP="009714D4">
                            <w:pPr>
                              <w:rPr>
                                <w:rFonts w:ascii="Optimum" w:hAnsi="Optimum"/>
                                <w:sz w:val="20"/>
                              </w:rPr>
                            </w:pPr>
                            <w:r>
                              <w:rPr>
                                <w:rFonts w:ascii="Optimum" w:hAnsi="Optimum"/>
                                <w:b/>
                                <w:sz w:val="20"/>
                              </w:rPr>
                              <w:t xml:space="preserve">Contact:  </w:t>
                            </w:r>
                            <w:r w:rsidR="00943521">
                              <w:rPr>
                                <w:rFonts w:ascii="Optimum" w:hAnsi="Optimum"/>
                                <w:sz w:val="20"/>
                              </w:rPr>
                              <w:t>Brittni Rawlins</w:t>
                            </w:r>
                            <w:r>
                              <w:rPr>
                                <w:rFonts w:ascii="Optimum" w:hAnsi="Optimum"/>
                                <w:sz w:val="20"/>
                              </w:rPr>
                              <w:br/>
                              <w:t xml:space="preserve">Office: (520) 322-7495 </w:t>
                            </w:r>
                            <w:r>
                              <w:rPr>
                                <w:rFonts w:ascii="Optimum" w:hAnsi="Optimum"/>
                                <w:sz w:val="20"/>
                              </w:rPr>
                              <w:br/>
                              <w:t xml:space="preserve">E-mail: </w:t>
                            </w:r>
                            <w:r w:rsidR="00943521">
                              <w:rPr>
                                <w:rFonts w:ascii="Optimum" w:hAnsi="Optimum"/>
                                <w:sz w:val="20"/>
                              </w:rPr>
                              <w:t>brawlins</w:t>
                            </w:r>
                            <w:r>
                              <w:rPr>
                                <w:rFonts w:ascii="Optimum" w:hAnsi="Optimum"/>
                                <w:sz w:val="20"/>
                              </w:rPr>
                              <w:t>@tucsonfcu.com</w:t>
                            </w:r>
                          </w:p>
                          <w:p w14:paraId="3883F445" w14:textId="77777777" w:rsidR="009714D4" w:rsidRDefault="009714D4" w:rsidP="009714D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B7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-13pt;width:208.5pt;height:13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" stroked="f">
                <v:textbox>
                  <w:txbxContent>
                    <w:p w14:paraId="32C3C88A" w14:textId="77777777" w:rsidR="009714D4" w:rsidRDefault="009714D4" w:rsidP="009714D4">
                      <w:pPr>
                        <w:rPr>
                          <w:rFonts w:ascii="Optimum" w:hAnsi="Optimum"/>
                          <w:b/>
                        </w:rPr>
                      </w:pPr>
                      <w:r>
                        <w:rPr>
                          <w:rFonts w:ascii="Optimum" w:hAnsi="Optimum"/>
                          <w:b/>
                        </w:rPr>
                        <w:t>MEDIA ADVISORY</w:t>
                      </w:r>
                    </w:p>
                    <w:p w14:paraId="1BF11E5E" w14:textId="77777777" w:rsidR="009714D4" w:rsidRDefault="009714D4" w:rsidP="009714D4">
                      <w:pPr>
                        <w:rPr>
                          <w:rFonts w:ascii="Optimum" w:hAnsi="Optimum"/>
                          <w:b/>
                        </w:rPr>
                      </w:pPr>
                      <w:r>
                        <w:rPr>
                          <w:rFonts w:ascii="Optimum" w:hAnsi="Optimum"/>
                          <w:b/>
                        </w:rPr>
                        <w:t>For immediate release</w:t>
                      </w:r>
                    </w:p>
                    <w:p w14:paraId="0C26B386" w14:textId="77777777" w:rsidR="009714D4" w:rsidRDefault="009714D4" w:rsidP="009714D4">
                      <w:pPr>
                        <w:rPr>
                          <w:rFonts w:ascii="Optimum" w:hAnsi="Optimum"/>
                          <w:b/>
                          <w:sz w:val="20"/>
                        </w:rPr>
                      </w:pPr>
                    </w:p>
                    <w:p w14:paraId="43C1D812" w14:textId="77777777" w:rsidR="009714D4" w:rsidRDefault="009714D4" w:rsidP="009714D4">
                      <w:pPr>
                        <w:rPr>
                          <w:rFonts w:ascii="Optimum" w:hAnsi="Optimum"/>
                          <w:b/>
                          <w:sz w:val="20"/>
                        </w:rPr>
                      </w:pPr>
                    </w:p>
                    <w:p w14:paraId="7E8B13CF" w14:textId="77777777" w:rsidR="009714D4" w:rsidRDefault="009714D4" w:rsidP="009714D4">
                      <w:pPr>
                        <w:rPr>
                          <w:rFonts w:ascii="Optimum" w:hAnsi="Optimum"/>
                          <w:sz w:val="20"/>
                        </w:rPr>
                      </w:pPr>
                      <w:r>
                        <w:rPr>
                          <w:rFonts w:ascii="Optimum" w:hAnsi="Optimum"/>
                          <w:b/>
                          <w:sz w:val="20"/>
                        </w:rPr>
                        <w:t xml:space="preserve">Contact:  </w:t>
                      </w:r>
                      <w:r w:rsidR="00943521">
                        <w:rPr>
                          <w:rFonts w:ascii="Optimum" w:hAnsi="Optimum"/>
                          <w:sz w:val="20"/>
                        </w:rPr>
                        <w:t>Brittni Rawlins</w:t>
                      </w:r>
                      <w:r>
                        <w:rPr>
                          <w:rFonts w:ascii="Optimum" w:hAnsi="Optimum"/>
                          <w:sz w:val="20"/>
                        </w:rPr>
                        <w:br/>
                        <w:t xml:space="preserve">Office: (520) 322-7495 </w:t>
                      </w:r>
                      <w:r>
                        <w:rPr>
                          <w:rFonts w:ascii="Optimum" w:hAnsi="Optimum"/>
                          <w:sz w:val="20"/>
                        </w:rPr>
                        <w:br/>
                        <w:t xml:space="preserve">E-mail: </w:t>
                      </w:r>
                      <w:r w:rsidR="00943521">
                        <w:rPr>
                          <w:rFonts w:ascii="Optimum" w:hAnsi="Optimum"/>
                          <w:sz w:val="20"/>
                        </w:rPr>
                        <w:t>brawlins</w:t>
                      </w:r>
                      <w:r>
                        <w:rPr>
                          <w:rFonts w:ascii="Optimum" w:hAnsi="Optimum"/>
                          <w:sz w:val="20"/>
                        </w:rPr>
                        <w:t>@tucsonfcu.com</w:t>
                      </w:r>
                    </w:p>
                    <w:p w14:paraId="3883F445" w14:textId="77777777" w:rsidR="009714D4" w:rsidRDefault="009714D4" w:rsidP="009714D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0836E" w14:textId="77777777" w:rsidR="009714D4" w:rsidRDefault="009714D4" w:rsidP="00943521">
      <w:pPr>
        <w:tabs>
          <w:tab w:val="left" w:pos="810"/>
          <w:tab w:val="center" w:pos="2520"/>
        </w:tabs>
        <w:rPr>
          <w:rFonts w:ascii="Optimum" w:hAnsi="Optimum"/>
          <w:b/>
        </w:rPr>
      </w:pPr>
      <w:r>
        <w:rPr>
          <w:rFonts w:ascii="Optimum" w:hAnsi="Optimum"/>
          <w:b/>
          <w:noProof/>
        </w:rPr>
        <w:drawing>
          <wp:anchor distT="0" distB="0" distL="114300" distR="114300" simplePos="0" relativeHeight="251660288" behindDoc="0" locked="0" layoutInCell="1" allowOverlap="1" wp14:anchorId="639F1030" wp14:editId="683CF43A">
            <wp:simplePos x="4010025" y="1200150"/>
            <wp:positionH relativeFrom="column">
              <wp:align>right</wp:align>
            </wp:positionH>
            <wp:positionV relativeFrom="paragraph">
              <wp:align>top</wp:align>
            </wp:positionV>
            <wp:extent cx="2849470" cy="737063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CU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470" cy="73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521">
        <w:rPr>
          <w:rFonts w:ascii="Optimum" w:hAnsi="Optimum"/>
          <w:b/>
        </w:rPr>
        <w:br w:type="textWrapping" w:clear="all"/>
      </w:r>
    </w:p>
    <w:p w14:paraId="00FD1CF9" w14:textId="77777777" w:rsidR="009714D4" w:rsidRPr="006E6F6B" w:rsidRDefault="009714D4" w:rsidP="009714D4">
      <w:pPr>
        <w:spacing w:line="360" w:lineRule="auto"/>
        <w:rPr>
          <w:rFonts w:ascii="Optimum" w:hAnsi="Optimum"/>
          <w:b/>
          <w:sz w:val="16"/>
          <w:szCs w:val="36"/>
        </w:rPr>
      </w:pPr>
    </w:p>
    <w:p w14:paraId="094D1AA8" w14:textId="32838BC1" w:rsidR="009714D4" w:rsidRDefault="00646868" w:rsidP="005676C5">
      <w:pPr>
        <w:spacing w:line="360" w:lineRule="auto"/>
        <w:jc w:val="center"/>
        <w:rPr>
          <w:rFonts w:ascii="Optimum" w:hAnsi="Optimum"/>
          <w:b/>
          <w:sz w:val="34"/>
          <w:szCs w:val="36"/>
        </w:rPr>
      </w:pPr>
      <w:r>
        <w:rPr>
          <w:rFonts w:ascii="Optimum" w:hAnsi="Optimum"/>
          <w:b/>
          <w:sz w:val="34"/>
          <w:szCs w:val="36"/>
        </w:rPr>
        <w:t>Susan Stansberry to Retire from Tucson Federal Credit Un</w:t>
      </w:r>
      <w:r w:rsidR="0015722C">
        <w:rPr>
          <w:rFonts w:ascii="Optimum" w:hAnsi="Optimum"/>
          <w:b/>
          <w:sz w:val="34"/>
          <w:szCs w:val="36"/>
        </w:rPr>
        <w:t>i</w:t>
      </w:r>
      <w:r>
        <w:rPr>
          <w:rFonts w:ascii="Optimum" w:hAnsi="Optimum"/>
          <w:b/>
          <w:sz w:val="34"/>
          <w:szCs w:val="36"/>
        </w:rPr>
        <w:t>o</w:t>
      </w:r>
      <w:r w:rsidR="0015722C">
        <w:rPr>
          <w:rFonts w:ascii="Optimum" w:hAnsi="Optimum"/>
          <w:b/>
          <w:sz w:val="34"/>
          <w:szCs w:val="36"/>
        </w:rPr>
        <w:t>n</w:t>
      </w:r>
    </w:p>
    <w:p w14:paraId="6E045A39" w14:textId="07629EF5" w:rsidR="00AB5868" w:rsidRDefault="009765D1" w:rsidP="007846B0">
      <w:pPr>
        <w:spacing w:after="100" w:afterAutospacing="1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Tucson, AZ –</w:t>
      </w:r>
      <w:r w:rsidR="00F971AA">
        <w:rPr>
          <w:rFonts w:ascii="Times New Roman" w:hAnsi="Times New Roman"/>
        </w:rPr>
        <w:t xml:space="preserve"> </w:t>
      </w:r>
      <w:r w:rsidR="009807A3">
        <w:rPr>
          <w:rFonts w:ascii="Times New Roman" w:hAnsi="Times New Roman"/>
        </w:rPr>
        <w:t>Tucson Federal Credit Union</w:t>
      </w:r>
      <w:r w:rsidR="00E32034">
        <w:rPr>
          <w:rFonts w:ascii="Times New Roman" w:hAnsi="Times New Roman"/>
        </w:rPr>
        <w:t xml:space="preserve"> (TFCU) </w:t>
      </w:r>
      <w:r w:rsidR="0015722C">
        <w:rPr>
          <w:rFonts w:ascii="Times New Roman" w:hAnsi="Times New Roman"/>
        </w:rPr>
        <w:t xml:space="preserve">announced today that Susan Stansberry, TFCU President and CEO, </w:t>
      </w:r>
      <w:r w:rsidR="002F1ABA">
        <w:rPr>
          <w:rFonts w:ascii="Times New Roman" w:hAnsi="Times New Roman"/>
        </w:rPr>
        <w:t>will be retiring</w:t>
      </w:r>
      <w:r w:rsidR="0015722C">
        <w:rPr>
          <w:rFonts w:ascii="Times New Roman" w:hAnsi="Times New Roman"/>
        </w:rPr>
        <w:t xml:space="preserve"> effective January 1, 2022.</w:t>
      </w:r>
    </w:p>
    <w:p w14:paraId="38063515" w14:textId="36E778BD" w:rsidR="00552064" w:rsidRDefault="0015722C" w:rsidP="007846B0">
      <w:pPr>
        <w:spacing w:after="100" w:afterAutospacing="1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Stansberry </w:t>
      </w:r>
      <w:r w:rsidR="002F1ABA">
        <w:rPr>
          <w:rFonts w:ascii="Times New Roman" w:hAnsi="Times New Roman"/>
        </w:rPr>
        <w:t>began her career</w:t>
      </w:r>
      <w:r w:rsidR="00956F09">
        <w:rPr>
          <w:rFonts w:ascii="Times New Roman" w:hAnsi="Times New Roman"/>
        </w:rPr>
        <w:t xml:space="preserve"> with TFCU in 1990</w:t>
      </w:r>
      <w:r>
        <w:rPr>
          <w:rFonts w:ascii="Times New Roman" w:hAnsi="Times New Roman"/>
        </w:rPr>
        <w:t xml:space="preserve"> and has served as President and CEO since </w:t>
      </w:r>
      <w:r w:rsidR="00D87DC4">
        <w:rPr>
          <w:rFonts w:ascii="Times New Roman" w:hAnsi="Times New Roman"/>
        </w:rPr>
        <w:t>2007.</w:t>
      </w:r>
      <w:r>
        <w:rPr>
          <w:rFonts w:ascii="Times New Roman" w:hAnsi="Times New Roman"/>
        </w:rPr>
        <w:t xml:space="preserve"> Under her leadership, TFCU has grown from 38,000 members to over 68,000 members and credit union assets have grown from $219 million to $630 million. During Stansberry’s tenu</w:t>
      </w:r>
      <w:r w:rsidR="00FB7037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 as President and CEO, she </w:t>
      </w:r>
      <w:r w:rsidR="00FB7037">
        <w:rPr>
          <w:rFonts w:ascii="Times New Roman" w:hAnsi="Times New Roman"/>
        </w:rPr>
        <w:t>served as a champion for</w:t>
      </w:r>
      <w:r>
        <w:rPr>
          <w:rFonts w:ascii="Times New Roman" w:hAnsi="Times New Roman"/>
        </w:rPr>
        <w:t xml:space="preserve"> creating a community focus that has led to </w:t>
      </w:r>
      <w:r w:rsidR="00ED19F9">
        <w:rPr>
          <w:rFonts w:ascii="Times New Roman" w:hAnsi="Times New Roman"/>
        </w:rPr>
        <w:t>over 23,000</w:t>
      </w:r>
      <w:r w:rsidR="00FB7037">
        <w:rPr>
          <w:rFonts w:ascii="Times New Roman" w:hAnsi="Times New Roman"/>
        </w:rPr>
        <w:t xml:space="preserve"> hours of employee volunteer time in the community, as well as </w:t>
      </w:r>
      <w:r w:rsidR="00ED19F9">
        <w:rPr>
          <w:rFonts w:ascii="Times New Roman" w:hAnsi="Times New Roman"/>
        </w:rPr>
        <w:t>over $1.5 million</w:t>
      </w:r>
      <w:r w:rsidR="00FB7037">
        <w:rPr>
          <w:rFonts w:ascii="Times New Roman" w:hAnsi="Times New Roman"/>
        </w:rPr>
        <w:t xml:space="preserve"> in financial donations through</w:t>
      </w:r>
      <w:r w:rsidR="003F5A78">
        <w:rPr>
          <w:rFonts w:ascii="Times New Roman" w:hAnsi="Times New Roman"/>
        </w:rPr>
        <w:t xml:space="preserve"> the</w:t>
      </w:r>
      <w:r w:rsidR="00FB7037">
        <w:rPr>
          <w:rFonts w:ascii="Times New Roman" w:hAnsi="Times New Roman"/>
        </w:rPr>
        <w:t xml:space="preserve"> TFCU Gives</w:t>
      </w:r>
      <w:r w:rsidR="003F5A78">
        <w:rPr>
          <w:rFonts w:ascii="Times New Roman" w:hAnsi="Times New Roman"/>
        </w:rPr>
        <w:t xml:space="preserve"> p</w:t>
      </w:r>
      <w:r w:rsidR="00C90080">
        <w:rPr>
          <w:rFonts w:ascii="Times New Roman" w:hAnsi="Times New Roman"/>
        </w:rPr>
        <w:t>rogram</w:t>
      </w:r>
      <w:r w:rsidR="00FB7037">
        <w:rPr>
          <w:rFonts w:ascii="Times New Roman" w:hAnsi="Times New Roman"/>
        </w:rPr>
        <w:t>.</w:t>
      </w:r>
    </w:p>
    <w:p w14:paraId="690FBBA8" w14:textId="573F46C8" w:rsidR="002F1ABA" w:rsidRDefault="002F1ABA" w:rsidP="007846B0">
      <w:pPr>
        <w:spacing w:after="100" w:afterAutospacing="1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TFCU Board of Directors Chairman, Bryan Benz, said, “Susan has contributed over 30 years of experience to TFCU, and her achievements will not be forgotten. She has been a mentor to </w:t>
      </w:r>
      <w:r>
        <w:rPr>
          <w:rFonts w:ascii="Times New Roman" w:hAnsi="Times New Roman"/>
        </w:rPr>
        <w:t>many,</w:t>
      </w:r>
      <w:r>
        <w:rPr>
          <w:rFonts w:ascii="Times New Roman" w:hAnsi="Times New Roman"/>
        </w:rPr>
        <w:t xml:space="preserve"> and her influence has made a </w:t>
      </w:r>
      <w:r w:rsidR="00732E1A">
        <w:rPr>
          <w:rFonts w:ascii="Times New Roman" w:hAnsi="Times New Roman"/>
        </w:rPr>
        <w:t>long-lasting</w:t>
      </w:r>
      <w:r>
        <w:rPr>
          <w:rFonts w:ascii="Times New Roman" w:hAnsi="Times New Roman"/>
        </w:rPr>
        <w:t xml:space="preserve"> impact on generations of professionals at the credit union. On behalf of the board, I want to thank Susan for all she has done to create a culture of development and progress at TFCU.”</w:t>
      </w:r>
    </w:p>
    <w:p w14:paraId="7398AD34" w14:textId="5A9B58BF" w:rsidR="00C90080" w:rsidRDefault="00EF55D1" w:rsidP="007846B0">
      <w:pPr>
        <w:spacing w:after="100" w:afterAutospacing="1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“Time and time again,</w:t>
      </w:r>
      <w:r w:rsidRPr="00EF55D1">
        <w:rPr>
          <w:rFonts w:ascii="Times New Roman" w:hAnsi="Times New Roman"/>
        </w:rPr>
        <w:t xml:space="preserve"> Susan has proven her passion for people, this community</w:t>
      </w:r>
      <w:r>
        <w:rPr>
          <w:rFonts w:ascii="Times New Roman" w:hAnsi="Times New Roman"/>
        </w:rPr>
        <w:t>,</w:t>
      </w:r>
      <w:r w:rsidRPr="00EF55D1">
        <w:rPr>
          <w:rFonts w:ascii="Times New Roman" w:hAnsi="Times New Roman"/>
        </w:rPr>
        <w:t xml:space="preserve"> and workplace culture</w:t>
      </w:r>
      <w:r>
        <w:rPr>
          <w:rFonts w:ascii="Times New Roman" w:hAnsi="Times New Roman"/>
        </w:rPr>
        <w:t>. Since becoming CEO, she has remained committed</w:t>
      </w:r>
      <w:r w:rsidRPr="00EF55D1">
        <w:rPr>
          <w:rFonts w:ascii="Times New Roman" w:hAnsi="Times New Roman"/>
        </w:rPr>
        <w:t xml:space="preserve"> to creating a </w:t>
      </w:r>
      <w:r>
        <w:rPr>
          <w:rFonts w:ascii="Times New Roman" w:hAnsi="Times New Roman"/>
        </w:rPr>
        <w:t>workplace</w:t>
      </w:r>
      <w:r w:rsidRPr="00EF55D1">
        <w:rPr>
          <w:rFonts w:ascii="Times New Roman" w:hAnsi="Times New Roman"/>
        </w:rPr>
        <w:t xml:space="preserve"> that is filled with authentic communication, empathy, attention to family</w:t>
      </w:r>
      <w:r>
        <w:rPr>
          <w:rFonts w:ascii="Times New Roman" w:hAnsi="Times New Roman"/>
        </w:rPr>
        <w:t>,</w:t>
      </w:r>
      <w:r w:rsidRPr="00EF55D1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going above and</w:t>
      </w:r>
      <w:r w:rsidRPr="00EF55D1">
        <w:rPr>
          <w:rFonts w:ascii="Times New Roman" w:hAnsi="Times New Roman"/>
        </w:rPr>
        <w:t xml:space="preserve"> beyond </w:t>
      </w:r>
      <w:r>
        <w:rPr>
          <w:rFonts w:ascii="Times New Roman" w:hAnsi="Times New Roman"/>
        </w:rPr>
        <w:t>an</w:t>
      </w:r>
      <w:r w:rsidRPr="00EF5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‘</w:t>
      </w:r>
      <w:r w:rsidRPr="00EF55D1">
        <w:rPr>
          <w:rFonts w:ascii="Times New Roman" w:hAnsi="Times New Roman"/>
        </w:rPr>
        <w:t>open door policy</w:t>
      </w:r>
      <w:r>
        <w:rPr>
          <w:rFonts w:ascii="Times New Roman" w:hAnsi="Times New Roman"/>
        </w:rPr>
        <w:t>.’</w:t>
      </w:r>
      <w:r w:rsidRPr="00EF55D1">
        <w:rPr>
          <w:rFonts w:ascii="Times New Roman" w:hAnsi="Times New Roman"/>
        </w:rPr>
        <w:t xml:space="preserve"> Congratulations on your next adventure, Susan!</w:t>
      </w:r>
      <w:r>
        <w:rPr>
          <w:rFonts w:ascii="Times New Roman" w:hAnsi="Times New Roman"/>
        </w:rPr>
        <w:t>”, said Trish Kordas, Chief Cultural Officer.</w:t>
      </w:r>
    </w:p>
    <w:p w14:paraId="26F8F933" w14:textId="44AF59FF" w:rsidR="00FB7037" w:rsidRDefault="00FB7037" w:rsidP="007846B0">
      <w:pPr>
        <w:spacing w:after="100" w:afterAutospacing="1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Pr="00FB7037">
        <w:rPr>
          <w:rFonts w:ascii="Times New Roman" w:hAnsi="Times New Roman"/>
        </w:rPr>
        <w:t>It’s been my great pleasure to work for Susan Stansberry as TFCU’s CEO. She has been a tremendous leader who has shown that through compassion and a commitment to serving others in the community, individuals and companies can both prosper. Susan has successfully led TFCU through challenging times and leaves the credit union in a better financial position than ever. Thank you, Susan, and congratulations!</w:t>
      </w:r>
      <w:r>
        <w:rPr>
          <w:rFonts w:ascii="Times New Roman" w:hAnsi="Times New Roman"/>
        </w:rPr>
        <w:t xml:space="preserve">” said Jason Zeider, Chief Digital Officer of TFCU. </w:t>
      </w:r>
    </w:p>
    <w:p w14:paraId="50678948" w14:textId="47EA4945" w:rsidR="00FB7037" w:rsidRDefault="00FB7037" w:rsidP="007846B0">
      <w:pPr>
        <w:spacing w:after="100" w:afterAutospacing="1" w:line="480" w:lineRule="auto"/>
        <w:rPr>
          <w:rFonts w:ascii="Times New Roman" w:hAnsi="Times New Roman"/>
        </w:rPr>
      </w:pPr>
      <w:r w:rsidRPr="00FB7037">
        <w:rPr>
          <w:rFonts w:ascii="Times New Roman" w:hAnsi="Times New Roman"/>
        </w:rPr>
        <w:t>Ellen Yacovone</w:t>
      </w:r>
      <w:r>
        <w:rPr>
          <w:rFonts w:ascii="Times New Roman" w:hAnsi="Times New Roman"/>
        </w:rPr>
        <w:t>, Chief CUSO Officer of TFCU said, “</w:t>
      </w:r>
      <w:r w:rsidRPr="00FB7037">
        <w:rPr>
          <w:rFonts w:ascii="Times New Roman" w:hAnsi="Times New Roman"/>
        </w:rPr>
        <w:t>It has been my honor and great pleasure to work with Susan the past 12 years.  Thanks to Susan’s leadership, TFCU is not only a top-rated credit union financially, but also one that actively gives back to the community with both dollars and hours.</w:t>
      </w:r>
      <w:r>
        <w:rPr>
          <w:rFonts w:ascii="Times New Roman" w:hAnsi="Times New Roman"/>
        </w:rPr>
        <w:t>”</w:t>
      </w:r>
    </w:p>
    <w:p w14:paraId="0209BB9B" w14:textId="63ECB6B1" w:rsidR="00FB7037" w:rsidRDefault="00FB7037" w:rsidP="007846B0">
      <w:pPr>
        <w:spacing w:after="100" w:afterAutospacing="1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Stansberry played a critical role in the development of the Multicultural Empowerment Center</w:t>
      </w:r>
      <w:r w:rsidR="005F3FB9">
        <w:rPr>
          <w:rFonts w:ascii="Times New Roman" w:hAnsi="Times New Roman"/>
        </w:rPr>
        <w:t xml:space="preserve">, which TFCU will be opening in </w:t>
      </w:r>
      <w:r w:rsidR="00C90080">
        <w:rPr>
          <w:rFonts w:ascii="Times New Roman" w:hAnsi="Times New Roman"/>
        </w:rPr>
        <w:t>November of</w:t>
      </w:r>
      <w:r w:rsidR="005F3FB9">
        <w:rPr>
          <w:rFonts w:ascii="Times New Roman" w:hAnsi="Times New Roman"/>
        </w:rPr>
        <w:t xml:space="preserve"> 2021 as a community center focused on </w:t>
      </w:r>
      <w:r w:rsidR="00C90080">
        <w:rPr>
          <w:rFonts w:ascii="Times New Roman" w:hAnsi="Times New Roman"/>
        </w:rPr>
        <w:t xml:space="preserve">providing </w:t>
      </w:r>
      <w:r w:rsidR="005F3FB9">
        <w:rPr>
          <w:rFonts w:ascii="Times New Roman" w:hAnsi="Times New Roman"/>
        </w:rPr>
        <w:t xml:space="preserve">financial </w:t>
      </w:r>
      <w:r w:rsidR="00C90080">
        <w:rPr>
          <w:rFonts w:ascii="Times New Roman" w:hAnsi="Times New Roman"/>
        </w:rPr>
        <w:t>education and employment resources</w:t>
      </w:r>
      <w:r w:rsidR="005F3FB9">
        <w:rPr>
          <w:rFonts w:ascii="Times New Roman" w:hAnsi="Times New Roman"/>
        </w:rPr>
        <w:t xml:space="preserve">. </w:t>
      </w:r>
      <w:r w:rsidR="005F3FB9" w:rsidRPr="005F3FB9">
        <w:rPr>
          <w:rFonts w:ascii="Times New Roman" w:hAnsi="Times New Roman"/>
        </w:rPr>
        <w:t>“It has been a great privilege for me to serve the membership of TFCU and to help guide the strategy of meeting the needs of our members and the greater community at large.”</w:t>
      </w:r>
      <w:r w:rsidR="005F3FB9">
        <w:rPr>
          <w:rFonts w:ascii="Times New Roman" w:hAnsi="Times New Roman"/>
        </w:rPr>
        <w:t>, said Stansberry.</w:t>
      </w:r>
    </w:p>
    <w:p w14:paraId="147364A4" w14:textId="76253000" w:rsidR="00C90080" w:rsidRDefault="00C90080" w:rsidP="007846B0">
      <w:pPr>
        <w:spacing w:after="100" w:afterAutospacing="1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031834">
        <w:rPr>
          <w:rFonts w:ascii="Times New Roman" w:hAnsi="Times New Roman"/>
        </w:rPr>
        <w:t>Susan has been a visionary for TFCU employees and members while leading with compassion and integrity.</w:t>
      </w:r>
      <w:r>
        <w:rPr>
          <w:rFonts w:ascii="Times New Roman" w:hAnsi="Times New Roman"/>
        </w:rPr>
        <w:t xml:space="preserve">”, said </w:t>
      </w:r>
      <w:r w:rsidRPr="00031834">
        <w:rPr>
          <w:rFonts w:ascii="Times New Roman" w:hAnsi="Times New Roman"/>
        </w:rPr>
        <w:t>Stacey Wilkerson</w:t>
      </w:r>
      <w:r>
        <w:rPr>
          <w:rFonts w:ascii="Times New Roman" w:hAnsi="Times New Roman"/>
        </w:rPr>
        <w:t>,</w:t>
      </w:r>
      <w:r w:rsidRPr="00031834">
        <w:rPr>
          <w:rFonts w:ascii="Times New Roman" w:hAnsi="Times New Roman"/>
        </w:rPr>
        <w:t xml:space="preserve"> Chief Financial Officer</w:t>
      </w:r>
      <w:r>
        <w:rPr>
          <w:rFonts w:ascii="Times New Roman" w:hAnsi="Times New Roman"/>
        </w:rPr>
        <w:t xml:space="preserve"> of TFCU</w:t>
      </w:r>
      <w:r w:rsidR="00E74FD2">
        <w:rPr>
          <w:rFonts w:ascii="Times New Roman" w:hAnsi="Times New Roman"/>
        </w:rPr>
        <w:t>.</w:t>
      </w:r>
    </w:p>
    <w:p w14:paraId="7AB055CB" w14:textId="177D69A1" w:rsidR="00913F01" w:rsidRPr="00EA2926" w:rsidRDefault="00913F01" w:rsidP="00913F01">
      <w:pPr>
        <w:spacing w:after="100" w:afterAutospacing="1" w:line="480" w:lineRule="auto"/>
        <w:rPr>
          <w:rFonts w:ascii="Times New Roman" w:hAnsi="Times New Roman"/>
        </w:rPr>
      </w:pPr>
      <w:r w:rsidRPr="00E53DC6">
        <w:rPr>
          <w:rFonts w:ascii="Times New Roman" w:hAnsi="Times New Roman"/>
          <w:i/>
        </w:rPr>
        <w:t xml:space="preserve">TFCU was founded in 1937 as Tucson Teachers Federal Credit Union. TFCU is a not-for-profit financial cooperative governed by a volunteer Board of Directors. Membership is open to anyone who lives, works, worships, volunteers, or attends school in Pima County.  Today, TFCU has grown to </w:t>
      </w:r>
      <w:r w:rsidR="003F5A78">
        <w:rPr>
          <w:rFonts w:ascii="Times New Roman" w:hAnsi="Times New Roman"/>
          <w:i/>
        </w:rPr>
        <w:t>over</w:t>
      </w:r>
      <w:r w:rsidRPr="00E53DC6">
        <w:rPr>
          <w:rFonts w:ascii="Times New Roman" w:hAnsi="Times New Roman"/>
          <w:i/>
        </w:rPr>
        <w:t xml:space="preserve"> </w:t>
      </w:r>
      <w:r w:rsidR="00AE7F78">
        <w:rPr>
          <w:rFonts w:ascii="Times New Roman" w:hAnsi="Times New Roman"/>
          <w:i/>
        </w:rPr>
        <w:t>6</w:t>
      </w:r>
      <w:r w:rsidR="003F5A78">
        <w:rPr>
          <w:rFonts w:ascii="Times New Roman" w:hAnsi="Times New Roman"/>
          <w:i/>
        </w:rPr>
        <w:t>8</w:t>
      </w:r>
      <w:r w:rsidRPr="00E53DC6">
        <w:rPr>
          <w:rFonts w:ascii="Times New Roman" w:hAnsi="Times New Roman"/>
          <w:i/>
        </w:rPr>
        <w:t xml:space="preserve">,000 members and </w:t>
      </w:r>
      <w:r w:rsidR="00943521">
        <w:rPr>
          <w:rFonts w:ascii="Times New Roman" w:hAnsi="Times New Roman"/>
          <w:i/>
        </w:rPr>
        <w:t>six</w:t>
      </w:r>
      <w:r w:rsidRPr="00E53DC6">
        <w:rPr>
          <w:rFonts w:ascii="Times New Roman" w:hAnsi="Times New Roman"/>
          <w:i/>
        </w:rPr>
        <w:t xml:space="preserve"> locations in Tucson and Sahuarita.  Their growth and success come from those members who use their services, a dedicated group of volunteers who are elected by</w:t>
      </w:r>
      <w:r>
        <w:rPr>
          <w:rFonts w:ascii="Times New Roman" w:hAnsi="Times New Roman"/>
          <w:i/>
        </w:rPr>
        <w:t xml:space="preserve"> their members to represent them, </w:t>
      </w:r>
      <w:bookmarkStart w:id="0" w:name="_Hlk83888706"/>
      <w:r>
        <w:rPr>
          <w:rFonts w:ascii="Times New Roman" w:hAnsi="Times New Roman"/>
          <w:i/>
        </w:rPr>
        <w:t xml:space="preserve">and a great staff who </w:t>
      </w:r>
      <w:r w:rsidR="00E74FD2">
        <w:rPr>
          <w:rFonts w:ascii="Times New Roman" w:hAnsi="Times New Roman"/>
          <w:i/>
        </w:rPr>
        <w:t xml:space="preserve">execute the mission of creating opportunities </w:t>
      </w:r>
      <w:r w:rsidR="00E74FD2" w:rsidRPr="00E74FD2">
        <w:rPr>
          <w:rFonts w:ascii="Times New Roman" w:hAnsi="Times New Roman"/>
          <w:i/>
        </w:rPr>
        <w:t xml:space="preserve">in our community through service, </w:t>
      </w:r>
      <w:r w:rsidR="00E11058" w:rsidRPr="00E74FD2">
        <w:rPr>
          <w:rFonts w:ascii="Times New Roman" w:hAnsi="Times New Roman"/>
          <w:i/>
        </w:rPr>
        <w:t>education,</w:t>
      </w:r>
      <w:r w:rsidR="00E74FD2" w:rsidRPr="00E74FD2">
        <w:rPr>
          <w:rFonts w:ascii="Times New Roman" w:hAnsi="Times New Roman"/>
          <w:i/>
        </w:rPr>
        <w:t xml:space="preserve"> and access.</w:t>
      </w:r>
      <w:bookmarkEnd w:id="0"/>
    </w:p>
    <w:p w14:paraId="5604F111" w14:textId="0CBBCE4E" w:rsidR="009765D1" w:rsidRPr="00E11058" w:rsidRDefault="00913F01" w:rsidP="00E11058">
      <w:pPr>
        <w:jc w:val="center"/>
        <w:rPr>
          <w:rFonts w:ascii="Optimum" w:hAnsi="Optimum"/>
        </w:rPr>
      </w:pPr>
      <w:r>
        <w:rPr>
          <w:rFonts w:ascii="Optimum" w:hAnsi="Optimum"/>
        </w:rPr>
        <w:t xml:space="preserve"># # # </w:t>
      </w:r>
    </w:p>
    <w:p w14:paraId="16A100E1" w14:textId="77777777" w:rsidR="00B56051" w:rsidRDefault="00B56051" w:rsidP="009765D1"/>
    <w:sectPr w:rsidR="00B5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D4"/>
    <w:rsid w:val="000A3733"/>
    <w:rsid w:val="000B3C68"/>
    <w:rsid w:val="001536F1"/>
    <w:rsid w:val="0015722C"/>
    <w:rsid w:val="00157266"/>
    <w:rsid w:val="00163CCD"/>
    <w:rsid w:val="00195AD5"/>
    <w:rsid w:val="001C080E"/>
    <w:rsid w:val="002D2BC4"/>
    <w:rsid w:val="002F1ABA"/>
    <w:rsid w:val="00304372"/>
    <w:rsid w:val="003F3E3C"/>
    <w:rsid w:val="003F5A78"/>
    <w:rsid w:val="00466BF6"/>
    <w:rsid w:val="00487A06"/>
    <w:rsid w:val="004A053D"/>
    <w:rsid w:val="00547B4D"/>
    <w:rsid w:val="00552064"/>
    <w:rsid w:val="005676C5"/>
    <w:rsid w:val="005D4CCA"/>
    <w:rsid w:val="005E365F"/>
    <w:rsid w:val="005F3FB9"/>
    <w:rsid w:val="00600E58"/>
    <w:rsid w:val="00646868"/>
    <w:rsid w:val="00684391"/>
    <w:rsid w:val="006B395E"/>
    <w:rsid w:val="006D2722"/>
    <w:rsid w:val="006E6F6B"/>
    <w:rsid w:val="007327BF"/>
    <w:rsid w:val="00732E1A"/>
    <w:rsid w:val="00734561"/>
    <w:rsid w:val="007846B0"/>
    <w:rsid w:val="007B3B06"/>
    <w:rsid w:val="00830F5C"/>
    <w:rsid w:val="00880F1E"/>
    <w:rsid w:val="00913F01"/>
    <w:rsid w:val="00943521"/>
    <w:rsid w:val="009504FE"/>
    <w:rsid w:val="00956F09"/>
    <w:rsid w:val="00962784"/>
    <w:rsid w:val="00967022"/>
    <w:rsid w:val="009714D4"/>
    <w:rsid w:val="009765D1"/>
    <w:rsid w:val="009807A3"/>
    <w:rsid w:val="009D17D7"/>
    <w:rsid w:val="00A10B54"/>
    <w:rsid w:val="00A24A84"/>
    <w:rsid w:val="00AB1337"/>
    <w:rsid w:val="00AB5868"/>
    <w:rsid w:val="00AE7F78"/>
    <w:rsid w:val="00B03D92"/>
    <w:rsid w:val="00B26869"/>
    <w:rsid w:val="00B56051"/>
    <w:rsid w:val="00BC069C"/>
    <w:rsid w:val="00C44242"/>
    <w:rsid w:val="00C90080"/>
    <w:rsid w:val="00CA0B5E"/>
    <w:rsid w:val="00CB2419"/>
    <w:rsid w:val="00CC372F"/>
    <w:rsid w:val="00D03756"/>
    <w:rsid w:val="00D36F10"/>
    <w:rsid w:val="00D50276"/>
    <w:rsid w:val="00D674FE"/>
    <w:rsid w:val="00D70241"/>
    <w:rsid w:val="00D87DC4"/>
    <w:rsid w:val="00D92229"/>
    <w:rsid w:val="00DE4CE2"/>
    <w:rsid w:val="00E11058"/>
    <w:rsid w:val="00E112BD"/>
    <w:rsid w:val="00E12A98"/>
    <w:rsid w:val="00E32034"/>
    <w:rsid w:val="00E74FD2"/>
    <w:rsid w:val="00ED19F9"/>
    <w:rsid w:val="00EF55D1"/>
    <w:rsid w:val="00F04FA2"/>
    <w:rsid w:val="00F314A7"/>
    <w:rsid w:val="00F5244D"/>
    <w:rsid w:val="00F971AA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27A7"/>
  <w15:docId w15:val="{CDF4BBF1-E075-4B92-8DB0-DBC58C79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D4"/>
    <w:pPr>
      <w:spacing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5605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F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D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65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65D1"/>
  </w:style>
  <w:style w:type="character" w:customStyle="1" w:styleId="Heading3Char">
    <w:name w:val="Heading 3 Char"/>
    <w:basedOn w:val="DefaultParagraphFont"/>
    <w:link w:val="Heading3"/>
    <w:uiPriority w:val="9"/>
    <w:rsid w:val="00B560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F31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4A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A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FD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A6E6-F7EF-4DDB-98A5-F5B96C12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558</Words>
  <Characters>2962</Characters>
  <Application>Microsoft Office Word</Application>
  <DocSecurity>0</DocSecurity>
  <Lines>174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Federal Credit Union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Elliott</dc:creator>
  <cp:lastModifiedBy>Brittni Rawlins</cp:lastModifiedBy>
  <cp:revision>5</cp:revision>
  <dcterms:created xsi:type="dcterms:W3CDTF">2021-10-07T22:57:00Z</dcterms:created>
  <dcterms:modified xsi:type="dcterms:W3CDTF">2021-10-08T23:56:00Z</dcterms:modified>
</cp:coreProperties>
</file>