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842C" w14:textId="3357F34A" w:rsidR="00502D9F" w:rsidRPr="00312159" w:rsidRDefault="00502D9F" w:rsidP="00502D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12159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4486D30E" wp14:editId="501D2643">
            <wp:extent cx="2527172" cy="651933"/>
            <wp:effectExtent l="0" t="0" r="635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05" cy="6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DFD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995DFD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312E6648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Pr="312E6648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A3E7962" w14:textId="52A8175B" w:rsidR="00502D9F" w:rsidRPr="00E7386A" w:rsidRDefault="00502D9F" w:rsidP="00502D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7386A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7386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0ED90F" w14:textId="1BE273EF" w:rsidR="00490459" w:rsidRPr="00330277" w:rsidRDefault="00490459" w:rsidP="004904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33027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MEDIA CONTACT:                                                </w:t>
      </w:r>
      <w:r w:rsidRPr="0033027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33027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8D5E13" w:rsidRPr="0033027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330277" w:rsidRPr="00330277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For Immediate Release</w:t>
      </w:r>
      <w:r w:rsidRPr="00330277">
        <w:rPr>
          <w:rStyle w:val="eop"/>
          <w:rFonts w:asciiTheme="minorHAnsi" w:hAnsiTheme="minorHAnsi" w:cstheme="minorHAnsi"/>
          <w:color w:val="000000" w:themeColor="text1"/>
          <w:sz w:val="32"/>
          <w:szCs w:val="32"/>
        </w:rPr>
        <w:t> </w:t>
      </w:r>
    </w:p>
    <w:p w14:paraId="28AA0811" w14:textId="17108DE0" w:rsidR="00490459" w:rsidRPr="003C070C" w:rsidRDefault="00490459" w:rsidP="004904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070C">
        <w:rPr>
          <w:rStyle w:val="normaltextrun"/>
          <w:rFonts w:asciiTheme="minorHAnsi" w:hAnsiTheme="minorHAnsi" w:cstheme="minorHAnsi"/>
          <w:sz w:val="22"/>
          <w:szCs w:val="22"/>
        </w:rPr>
        <w:t>Anna Stanley</w:t>
      </w:r>
      <w:r w:rsidR="00517E9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D7CB6">
        <w:rPr>
          <w:rStyle w:val="eop"/>
          <w:rFonts w:asciiTheme="minorHAnsi" w:hAnsiTheme="minorHAnsi" w:cstheme="minorHAnsi"/>
          <w:sz w:val="22"/>
          <w:szCs w:val="22"/>
        </w:rPr>
        <w:t>/</w:t>
      </w:r>
      <w:r w:rsidR="00517E9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D7CB6">
        <w:rPr>
          <w:rStyle w:val="eop"/>
          <w:rFonts w:asciiTheme="minorHAnsi" w:hAnsiTheme="minorHAnsi" w:cstheme="minorHAnsi"/>
          <w:sz w:val="22"/>
          <w:szCs w:val="22"/>
        </w:rPr>
        <w:t>Victoria Moore</w:t>
      </w:r>
    </w:p>
    <w:p w14:paraId="2E7DD74D" w14:textId="5FC9A313" w:rsidR="00357DF2" w:rsidRDefault="00330277" w:rsidP="0049045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10" w:tgtFrame="_blank" w:history="1">
        <w:r w:rsidR="00490459" w:rsidRPr="003C070C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anna@williammills.com</w:t>
        </w:r>
      </w:hyperlink>
      <w:r w:rsidR="00490459" w:rsidRPr="003C070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D7CB6">
        <w:rPr>
          <w:rStyle w:val="eop"/>
          <w:rFonts w:asciiTheme="minorHAnsi" w:hAnsiTheme="minorHAnsi" w:cstheme="minorHAnsi"/>
          <w:sz w:val="22"/>
          <w:szCs w:val="22"/>
        </w:rPr>
        <w:t xml:space="preserve"> / </w:t>
      </w:r>
      <w:hyperlink r:id="rId11" w:history="1">
        <w:r w:rsidR="00357DF2" w:rsidRPr="00B96392">
          <w:rPr>
            <w:rStyle w:val="Hyperlink"/>
            <w:rFonts w:asciiTheme="minorHAnsi" w:hAnsiTheme="minorHAnsi" w:cstheme="minorHAnsi"/>
            <w:sz w:val="22"/>
            <w:szCs w:val="22"/>
          </w:rPr>
          <w:t>victoria@williammills.com</w:t>
        </w:r>
      </w:hyperlink>
    </w:p>
    <w:p w14:paraId="2201915E" w14:textId="143AC52D" w:rsidR="00490459" w:rsidRPr="003C070C" w:rsidRDefault="00490459" w:rsidP="0049045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C070C">
        <w:rPr>
          <w:rStyle w:val="normaltextrun"/>
          <w:rFonts w:asciiTheme="minorHAnsi" w:hAnsiTheme="minorHAnsi" w:cstheme="minorHAnsi"/>
          <w:sz w:val="22"/>
          <w:szCs w:val="22"/>
        </w:rPr>
        <w:t>251.517.7857</w:t>
      </w:r>
      <w:r w:rsidRPr="003C070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D7CB6">
        <w:rPr>
          <w:rStyle w:val="eop"/>
          <w:rFonts w:asciiTheme="minorHAnsi" w:hAnsiTheme="minorHAnsi" w:cstheme="minorHAnsi"/>
          <w:sz w:val="22"/>
          <w:szCs w:val="22"/>
        </w:rPr>
        <w:t xml:space="preserve">/ </w:t>
      </w:r>
      <w:r w:rsidR="00517E98">
        <w:rPr>
          <w:rStyle w:val="eop"/>
          <w:rFonts w:asciiTheme="minorHAnsi" w:hAnsiTheme="minorHAnsi" w:cstheme="minorHAnsi"/>
          <w:sz w:val="22"/>
          <w:szCs w:val="22"/>
        </w:rPr>
        <w:t>678.781.7211</w:t>
      </w:r>
    </w:p>
    <w:p w14:paraId="33E48D32" w14:textId="6D15EF81" w:rsidR="00426410" w:rsidRPr="00B81582" w:rsidRDefault="00502D9F" w:rsidP="00734E6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B81582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C245179" w14:textId="574C157A" w:rsidR="001A0DEF" w:rsidRDefault="00D21793" w:rsidP="660F6758">
      <w:pPr>
        <w:pStyle w:val="paragraph"/>
        <w:spacing w:before="0" w:beforeAutospacing="0" w:after="0" w:afterAutospacing="0" w:line="276" w:lineRule="auto"/>
        <w:jc w:val="center"/>
        <w:textAlignment w:val="baseline"/>
        <w:outlineLvl w:val="0"/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660F6758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TimeTrade </w:t>
      </w:r>
      <w:r w:rsidR="009758D7" w:rsidRPr="660F6758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SilverCloud</w:t>
      </w:r>
      <w:r w:rsidR="00A87008" w:rsidRPr="660F6758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F160B6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Is </w:t>
      </w:r>
      <w:r w:rsidR="007B458C" w:rsidRPr="660F6758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Now</w:t>
      </w:r>
      <w:r w:rsidR="008434A0" w:rsidRPr="660F6758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DA5AC0" w:rsidRPr="660F6758">
        <w:rPr>
          <w:rStyle w:val="eop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Engageware</w:t>
      </w:r>
    </w:p>
    <w:p w14:paraId="2BD692D1" w14:textId="301EAB51" w:rsidR="008621F4" w:rsidRDefault="00FA0221" w:rsidP="660F6758">
      <w:pPr>
        <w:jc w:val="center"/>
        <w:rPr>
          <w:i/>
          <w:iCs/>
          <w:sz w:val="22"/>
          <w:szCs w:val="22"/>
        </w:rPr>
      </w:pPr>
      <w:r w:rsidRPr="660F6758">
        <w:rPr>
          <w:i/>
          <w:iCs/>
          <w:sz w:val="22"/>
          <w:szCs w:val="22"/>
        </w:rPr>
        <w:t>N</w:t>
      </w:r>
      <w:r w:rsidR="00FB4FBF" w:rsidRPr="660F6758">
        <w:rPr>
          <w:i/>
          <w:iCs/>
          <w:sz w:val="22"/>
          <w:szCs w:val="22"/>
        </w:rPr>
        <w:t>ew name</w:t>
      </w:r>
      <w:r w:rsidR="00D20CF8" w:rsidRPr="660F6758">
        <w:rPr>
          <w:i/>
          <w:iCs/>
          <w:sz w:val="22"/>
          <w:szCs w:val="22"/>
        </w:rPr>
        <w:t xml:space="preserve"> reflect</w:t>
      </w:r>
      <w:r w:rsidR="00067282" w:rsidRPr="660F6758">
        <w:rPr>
          <w:i/>
          <w:iCs/>
          <w:sz w:val="22"/>
          <w:szCs w:val="22"/>
        </w:rPr>
        <w:t>s</w:t>
      </w:r>
      <w:r w:rsidR="002637A6" w:rsidRPr="660F6758">
        <w:rPr>
          <w:i/>
          <w:iCs/>
          <w:sz w:val="22"/>
          <w:szCs w:val="22"/>
        </w:rPr>
        <w:t xml:space="preserve"> </w:t>
      </w:r>
      <w:r w:rsidR="5988A744" w:rsidRPr="660F6758">
        <w:rPr>
          <w:i/>
          <w:iCs/>
          <w:sz w:val="22"/>
          <w:szCs w:val="22"/>
        </w:rPr>
        <w:t xml:space="preserve">company’s </w:t>
      </w:r>
      <w:r w:rsidR="00F87D8D">
        <w:rPr>
          <w:i/>
          <w:iCs/>
          <w:sz w:val="22"/>
          <w:szCs w:val="22"/>
        </w:rPr>
        <w:t>expertise in</w:t>
      </w:r>
      <w:r w:rsidR="5988A744" w:rsidRPr="660F6758">
        <w:rPr>
          <w:i/>
          <w:iCs/>
          <w:sz w:val="22"/>
          <w:szCs w:val="22"/>
        </w:rPr>
        <w:t xml:space="preserve"> </w:t>
      </w:r>
      <w:r w:rsidR="003D6DDE" w:rsidRPr="660F6758">
        <w:rPr>
          <w:i/>
          <w:iCs/>
          <w:sz w:val="22"/>
          <w:szCs w:val="22"/>
        </w:rPr>
        <w:t>customer engagement</w:t>
      </w:r>
      <w:r w:rsidR="00920C4D">
        <w:rPr>
          <w:i/>
          <w:iCs/>
          <w:sz w:val="22"/>
          <w:szCs w:val="22"/>
        </w:rPr>
        <w:t xml:space="preserve"> </w:t>
      </w:r>
    </w:p>
    <w:p w14:paraId="0076920E" w14:textId="77777777" w:rsidR="004D70FD" w:rsidRPr="00E7386A" w:rsidRDefault="004D70FD" w:rsidP="00671EF2">
      <w:pPr>
        <w:jc w:val="center"/>
        <w:rPr>
          <w:rFonts w:cstheme="minorHAnsi"/>
          <w:bCs/>
          <w:i/>
          <w:iCs/>
          <w:sz w:val="22"/>
          <w:szCs w:val="22"/>
        </w:rPr>
      </w:pPr>
    </w:p>
    <w:p w14:paraId="6CE77840" w14:textId="578147F7" w:rsidR="00696248" w:rsidRDefault="009F19AF" w:rsidP="00696248">
      <w:pPr>
        <w:pStyle w:val="x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660F675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T</w:t>
      </w:r>
      <w:r w:rsidR="00F079C0" w:rsidRPr="660F675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EWKSBURY</w:t>
      </w:r>
      <w:r w:rsidRPr="660F675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, Mass</w:t>
      </w:r>
      <w:r w:rsidR="00502D9F" w:rsidRPr="660F6758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  <w:lang w:val="en"/>
        </w:rPr>
        <w:t>., </w:t>
      </w:r>
      <w:r w:rsidR="00DA5AC0" w:rsidRPr="00096D8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  <w:lang w:val="en"/>
        </w:rPr>
        <w:t>July</w:t>
      </w:r>
      <w:r w:rsidR="6004FC4A" w:rsidRPr="00096D8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  <w:lang w:val="en"/>
        </w:rPr>
        <w:t xml:space="preserve"> </w:t>
      </w:r>
      <w:r w:rsidR="00096D8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  <w:lang w:val="en"/>
        </w:rPr>
        <w:t>28</w:t>
      </w:r>
      <w:r w:rsidR="00502D9F" w:rsidRPr="00096D87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  <w:lang w:val="en"/>
        </w:rPr>
        <w:t>,</w:t>
      </w:r>
      <w:r w:rsidR="00502D9F" w:rsidRPr="660F6758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  <w:lang w:val="en"/>
        </w:rPr>
        <w:t xml:space="preserve"> 202</w:t>
      </w:r>
      <w:r w:rsidRPr="660F6758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  <w:lang w:val="en"/>
        </w:rPr>
        <w:t>1</w:t>
      </w:r>
      <w:r w:rsidR="00502D9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 </w:t>
      </w:r>
      <w:r w:rsidR="00D21793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–</w:t>
      </w:r>
      <w:r w:rsidR="00B62269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Following </w:t>
      </w:r>
      <w:proofErr w:type="spellStart"/>
      <w:r w:rsidR="00DA1D48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TimeTrade</w:t>
      </w:r>
      <w:proofErr w:type="spellEnd"/>
      <w:r w:rsidR="00DA1D48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Systems’ acquisition of SilverCloud LLC</w:t>
      </w:r>
      <w:r w:rsidR="00422005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in January 2021, </w:t>
      </w:r>
      <w:r w:rsidR="00CE6AD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the </w:t>
      </w:r>
      <w:r w:rsidR="00752BCC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customer engagement solution provider</w:t>
      </w:r>
      <w:r w:rsidR="00160E9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863B7A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is now </w:t>
      </w:r>
      <w:r w:rsidR="00207EA0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r</w:t>
      </w:r>
      <w:r w:rsidR="00D20CF8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ebranded as </w:t>
      </w:r>
      <w:r w:rsidR="00863B7A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Engageware</w:t>
      </w:r>
      <w:r w:rsidR="0018646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. Th</w:t>
      </w:r>
      <w:r w:rsidR="003667A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e new name </w:t>
      </w:r>
      <w:r w:rsidR="00E31FD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exemplifies</w:t>
      </w:r>
      <w:r w:rsidR="00016C7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19462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the company’s</w:t>
      </w:r>
      <w:r w:rsidR="005302C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mission to provide</w:t>
      </w:r>
      <w:r w:rsidR="0025221A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EF3E1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complete customer </w:t>
      </w:r>
      <w:r w:rsidR="0010283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engagement</w:t>
      </w:r>
      <w:r w:rsidR="0010283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EF3E1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solution</w:t>
      </w:r>
      <w:r w:rsidR="002952D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</w:t>
      </w:r>
      <w:r w:rsidR="00321B1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that enable organizations to</w:t>
      </w:r>
      <w:r w:rsidR="00E836D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more effectively and efficiently engage customers</w:t>
      </w:r>
      <w:r w:rsidR="004C33C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, regardless of the channel</w:t>
      </w:r>
      <w:r w:rsidR="00440E99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.</w:t>
      </w:r>
      <w:r w:rsidR="00863B7A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440E99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With </w:t>
      </w:r>
      <w:r w:rsidR="00950D5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decades of industry e</w:t>
      </w:r>
      <w:r w:rsidR="00440E99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xperience</w:t>
      </w:r>
      <w:r w:rsidR="00F1421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,</w:t>
      </w:r>
      <w:r w:rsidR="00440E99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440E99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Engageware</w:t>
      </w:r>
      <w:r w:rsidR="00305EF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’s</w:t>
      </w:r>
      <w:proofErr w:type="spellEnd"/>
      <w:r w:rsidR="00305EF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F1421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proven </w:t>
      </w:r>
      <w:r w:rsidR="00661364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solutions</w:t>
      </w:r>
      <w:r w:rsidR="006B206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5B60B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make it easy for organizations to deliver a seamless customer experience</w:t>
      </w:r>
      <w:r w:rsidR="00E76BD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with purpose-built, out-of-the-box functionality</w:t>
      </w:r>
      <w:r w:rsidR="005B60B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. </w:t>
      </w:r>
      <w:r w:rsidR="0049348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</w:p>
    <w:p w14:paraId="06FD0DE3" w14:textId="77777777" w:rsidR="00696248" w:rsidRDefault="00696248" w:rsidP="00696248">
      <w:pPr>
        <w:pStyle w:val="x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eop"/>
          <w:rFonts w:ascii="Arial" w:hAnsi="Arial" w:cs="Arial"/>
          <w:color w:val="000000"/>
          <w:sz w:val="20"/>
          <w:szCs w:val="20"/>
        </w:rPr>
        <w:t> </w:t>
      </w:r>
    </w:p>
    <w:p w14:paraId="19F10492" w14:textId="5F3BD43E" w:rsidR="00D165CA" w:rsidRPr="00143FEC" w:rsidRDefault="00D165CA" w:rsidP="00D165CA">
      <w:pPr>
        <w:widowControl w:val="0"/>
        <w:autoSpaceDE w:val="0"/>
        <w:autoSpaceDN w:val="0"/>
        <w:adjustRightInd w:val="0"/>
        <w:spacing w:line="360" w:lineRule="auto"/>
        <w:rPr>
          <w:rFonts w:ascii="Arial" w:eastAsia="Arial" w:hAnsi="Arial" w:cs="Arial"/>
          <w:bCs/>
          <w:sz w:val="22"/>
          <w:szCs w:val="22"/>
        </w:rPr>
      </w:pPr>
    </w:p>
    <w:p w14:paraId="4E4926B6" w14:textId="78A72E0A" w:rsidR="00D165CA" w:rsidRPr="00F93AB9" w:rsidRDefault="00BD490B" w:rsidP="00D165CA">
      <w:pPr>
        <w:keepNext/>
        <w:widowControl w:val="0"/>
        <w:tabs>
          <w:tab w:val="center" w:pos="4680"/>
        </w:tabs>
        <w:spacing w:line="360" w:lineRule="auto"/>
        <w:jc w:val="center"/>
        <w:outlineLvl w:val="3"/>
        <w:rPr>
          <w:rFonts w:eastAsia="MS Minngs" w:cstheme="minorHAnsi"/>
          <w:b/>
          <w:bCs/>
          <w:i/>
          <w:noProof/>
          <w:sz w:val="22"/>
          <w:szCs w:val="22"/>
        </w:rPr>
      </w:pPr>
      <w:hyperlink r:id="rId12" w:history="1">
        <w:r w:rsidR="00D165CA" w:rsidRPr="00BD490B">
          <w:rPr>
            <w:rStyle w:val="Hyperlink"/>
            <w:rFonts w:eastAsia="MS Minngs" w:cstheme="minorHAnsi"/>
            <w:b/>
            <w:bCs/>
            <w:i/>
            <w:noProof/>
            <w:sz w:val="22"/>
            <w:szCs w:val="22"/>
          </w:rPr>
          <w:t xml:space="preserve">Click here to watch a message from </w:t>
        </w:r>
        <w:r w:rsidR="00143FEC" w:rsidRPr="00BD490B">
          <w:rPr>
            <w:rStyle w:val="Hyperlink"/>
            <w:rFonts w:eastAsia="MS Minngs" w:cstheme="minorHAnsi"/>
            <w:b/>
            <w:bCs/>
            <w:i/>
            <w:noProof/>
            <w:sz w:val="22"/>
            <w:szCs w:val="22"/>
          </w:rPr>
          <w:t>Engageware</w:t>
        </w:r>
        <w:r w:rsidR="00F93AB9" w:rsidRPr="00BD490B">
          <w:rPr>
            <w:rStyle w:val="Hyperlink"/>
            <w:rFonts w:eastAsia="MS Minngs" w:cstheme="minorHAnsi"/>
            <w:b/>
            <w:bCs/>
            <w:i/>
            <w:noProof/>
            <w:sz w:val="22"/>
            <w:szCs w:val="22"/>
          </w:rPr>
          <w:t>’s</w:t>
        </w:r>
        <w:r w:rsidR="00D165CA" w:rsidRPr="00BD490B">
          <w:rPr>
            <w:rStyle w:val="Hyperlink"/>
            <w:rFonts w:eastAsia="MS Minngs" w:cstheme="minorHAnsi"/>
            <w:b/>
            <w:bCs/>
            <w:i/>
            <w:noProof/>
            <w:sz w:val="22"/>
            <w:szCs w:val="22"/>
          </w:rPr>
          <w:t xml:space="preserve"> C</w:t>
        </w:r>
        <w:r w:rsidR="008F0820" w:rsidRPr="00BD490B">
          <w:rPr>
            <w:rStyle w:val="Hyperlink"/>
            <w:rFonts w:eastAsia="MS Minngs" w:cstheme="minorHAnsi"/>
            <w:b/>
            <w:bCs/>
            <w:i/>
            <w:noProof/>
            <w:sz w:val="22"/>
            <w:szCs w:val="22"/>
          </w:rPr>
          <w:t>EO</w:t>
        </w:r>
        <w:r w:rsidR="00D165CA" w:rsidRPr="00BD490B">
          <w:rPr>
            <w:rStyle w:val="Hyperlink"/>
            <w:rFonts w:eastAsia="MS Minngs" w:cstheme="minorHAnsi"/>
            <w:b/>
            <w:bCs/>
            <w:i/>
            <w:noProof/>
            <w:sz w:val="22"/>
            <w:szCs w:val="22"/>
          </w:rPr>
          <w:t xml:space="preserve">, </w:t>
        </w:r>
        <w:r w:rsidR="00F93AB9" w:rsidRPr="00BD490B">
          <w:rPr>
            <w:rStyle w:val="Hyperlink"/>
            <w:rFonts w:eastAsia="MS Minngs" w:cstheme="minorHAnsi"/>
            <w:b/>
            <w:bCs/>
            <w:i/>
            <w:noProof/>
            <w:sz w:val="22"/>
            <w:szCs w:val="22"/>
          </w:rPr>
          <w:t>Bill Clark</w:t>
        </w:r>
      </w:hyperlink>
      <w:r w:rsidR="00D165CA" w:rsidRPr="00BD490B">
        <w:rPr>
          <w:rFonts w:eastAsia="MS Minngs" w:cstheme="minorHAnsi"/>
          <w:b/>
          <w:bCs/>
          <w:i/>
          <w:noProof/>
          <w:sz w:val="22"/>
          <w:szCs w:val="22"/>
        </w:rPr>
        <w:t xml:space="preserve"> </w:t>
      </w:r>
    </w:p>
    <w:p w14:paraId="286E2D28" w14:textId="16052EBD" w:rsidR="00112F4F" w:rsidRDefault="00E26955" w:rsidP="660F67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  <w:r>
        <w:br/>
      </w:r>
      <w:r w:rsidR="00440E99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“</w:t>
      </w:r>
      <w:r w:rsidR="00A73533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For</w:t>
      </w:r>
      <w:r w:rsidR="00562224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A73533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decades, w</w:t>
      </w:r>
      <w:r w:rsidR="00693431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e have been delivering value to </w:t>
      </w:r>
      <w:r w:rsidR="00BD39DD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hundreds </w:t>
      </w:r>
      <w:r w:rsidR="00693431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of organizations</w:t>
      </w:r>
      <w:r w:rsidR="00EE7DE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– facilitating more than 1.2 billion customer interactions </w:t>
      </w:r>
      <w:r w:rsidR="00B7012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–</w:t>
      </w:r>
      <w:r w:rsidR="00A73533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46E851A4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making it easier for </w:t>
      </w:r>
      <w:r w:rsidR="7FAAD293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our customers</w:t>
      </w:r>
      <w:r w:rsidR="46E851A4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to serve and engage with their</w:t>
      </w:r>
      <w:r w:rsidR="778F3A78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46E851A4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customers</w:t>
      </w:r>
      <w:r w:rsidR="0054087D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,” </w:t>
      </w:r>
      <w:r w:rsidR="00322DF0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said </w:t>
      </w:r>
      <w:r w:rsidR="0054087D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Bill Clark, CEO of Engageware</w:t>
      </w:r>
      <w:r w:rsidR="00861475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.</w:t>
      </w:r>
      <w:r w:rsidR="00693431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54087D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“</w:t>
      </w:r>
      <w:r w:rsidR="00760E5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O</w:t>
      </w:r>
      <w:r w:rsidR="00112F4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ur new name, </w:t>
      </w:r>
      <w:r w:rsidR="00E366D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Engageware</w:t>
      </w:r>
      <w:r w:rsidR="00570FC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,</w:t>
      </w:r>
      <w:r w:rsidR="00E366D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525F7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perfectly</w:t>
      </w:r>
      <w:r w:rsidR="00E366D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re</w:t>
      </w:r>
      <w:r w:rsidR="00570FC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flect</w:t>
      </w:r>
      <w:r w:rsidR="00E366D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s </w:t>
      </w:r>
      <w:r w:rsidR="004F303B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the </w:t>
      </w:r>
      <w:r w:rsidR="00570FC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vision </w:t>
      </w:r>
      <w:r w:rsidR="008621F4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and capabilities </w:t>
      </w:r>
      <w:r w:rsidR="00570FC6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of </w:t>
      </w:r>
      <w:r w:rsidR="005D5104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our </w:t>
      </w:r>
      <w:r w:rsidR="00EE4CBC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company</w:t>
      </w:r>
      <w:r w:rsidR="006B206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, </w:t>
      </w:r>
      <w:r w:rsidR="009E039B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enabl</w:t>
      </w:r>
      <w:r w:rsidR="006B206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ing</w:t>
      </w:r>
      <w:r w:rsidR="009E039B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EF2FE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our customers to establish </w:t>
      </w:r>
      <w:r w:rsidR="00D57E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and develop long-term, positive relationships with their customers, which drives loyalty and efficiency</w:t>
      </w:r>
      <w:r w:rsidR="009E039B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.</w:t>
      </w:r>
      <w:r w:rsidR="00322DF0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”</w:t>
      </w:r>
      <w:r w:rsidR="004F303B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 </w:t>
      </w:r>
    </w:p>
    <w:p w14:paraId="3B3C637F" w14:textId="77777777" w:rsidR="00112F4F" w:rsidRDefault="00112F4F" w:rsidP="0069343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</w:p>
    <w:p w14:paraId="4BC91F3E" w14:textId="111DBA37" w:rsidR="006F4D8C" w:rsidRDefault="00D01F1C" w:rsidP="00B31998">
      <w:pPr>
        <w:pStyle w:val="paragraph"/>
        <w:spacing w:before="0" w:beforeAutospacing="0" w:after="0" w:afterAutospacing="0" w:line="276" w:lineRule="auto"/>
        <w:textAlignment w:val="baseline"/>
        <w:rPr>
          <w:rStyle w:val="Hyperlink"/>
          <w:sz w:val="22"/>
          <w:szCs w:val="22"/>
        </w:rPr>
      </w:pPr>
      <w:proofErr w:type="spellStart"/>
      <w:r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Engageware’s</w:t>
      </w:r>
      <w:proofErr w:type="spellEnd"/>
      <w:r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EC67FE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solutions</w:t>
      </w:r>
      <w:r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2D01C28F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help organizations better engage customers </w:t>
      </w:r>
      <w:r w:rsidR="001C5DCA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by providing</w:t>
      </w:r>
      <w:r w:rsidR="001139A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3D57C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self-service</w:t>
      </w:r>
      <w:r w:rsidR="001139A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options</w:t>
      </w:r>
      <w:r w:rsidR="00F6348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,</w:t>
      </w:r>
      <w:r w:rsidR="00A750A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741C8715" w:rsidRPr="660F6758">
        <w:rPr>
          <w:rFonts w:ascii="Calibri" w:eastAsia="Calibri" w:hAnsi="Calibri" w:cs="Calibri"/>
          <w:sz w:val="22"/>
          <w:szCs w:val="22"/>
        </w:rPr>
        <w:t>connect</w:t>
      </w:r>
      <w:r w:rsidR="00691BF3">
        <w:rPr>
          <w:rFonts w:ascii="Calibri" w:eastAsia="Calibri" w:hAnsi="Calibri" w:cs="Calibri"/>
          <w:sz w:val="22"/>
          <w:szCs w:val="22"/>
        </w:rPr>
        <w:t>ing</w:t>
      </w:r>
      <w:r w:rsidR="741C8715" w:rsidRPr="660F6758">
        <w:rPr>
          <w:rFonts w:ascii="Calibri" w:eastAsia="Calibri" w:hAnsi="Calibri" w:cs="Calibri"/>
          <w:sz w:val="22"/>
          <w:szCs w:val="22"/>
        </w:rPr>
        <w:t xml:space="preserve"> the right resources</w:t>
      </w:r>
      <w:r w:rsidR="00142D7B">
        <w:rPr>
          <w:rFonts w:ascii="Calibri" w:eastAsia="Calibri" w:hAnsi="Calibri" w:cs="Calibri"/>
          <w:sz w:val="22"/>
          <w:szCs w:val="22"/>
        </w:rPr>
        <w:t xml:space="preserve"> at the right time</w:t>
      </w:r>
      <w:r w:rsidR="741C8715" w:rsidRPr="660F6758">
        <w:rPr>
          <w:rFonts w:ascii="Calibri" w:eastAsia="Calibri" w:hAnsi="Calibri" w:cs="Calibri"/>
          <w:sz w:val="22"/>
          <w:szCs w:val="22"/>
        </w:rPr>
        <w:t xml:space="preserve"> when scheduled expertise is needed and</w:t>
      </w:r>
      <w:r w:rsidR="00142D7B">
        <w:rPr>
          <w:rFonts w:ascii="Calibri" w:eastAsia="Calibri" w:hAnsi="Calibri" w:cs="Calibri"/>
          <w:sz w:val="22"/>
          <w:szCs w:val="22"/>
        </w:rPr>
        <w:t xml:space="preserve"> </w:t>
      </w:r>
      <w:r w:rsidR="0082199B">
        <w:rPr>
          <w:rFonts w:ascii="Calibri" w:eastAsia="Calibri" w:hAnsi="Calibri" w:cs="Calibri"/>
          <w:sz w:val="22"/>
          <w:szCs w:val="22"/>
        </w:rPr>
        <w:t>equipp</w:t>
      </w:r>
      <w:r w:rsidR="00132E24">
        <w:rPr>
          <w:rFonts w:ascii="Calibri" w:eastAsia="Calibri" w:hAnsi="Calibri" w:cs="Calibri"/>
          <w:sz w:val="22"/>
          <w:szCs w:val="22"/>
        </w:rPr>
        <w:t>ing</w:t>
      </w:r>
      <w:r w:rsidR="00CA6303">
        <w:rPr>
          <w:rFonts w:ascii="Calibri" w:eastAsia="Calibri" w:hAnsi="Calibri" w:cs="Calibri"/>
          <w:sz w:val="22"/>
          <w:szCs w:val="22"/>
        </w:rPr>
        <w:t xml:space="preserve"> employees with</w:t>
      </w:r>
      <w:r w:rsidR="00132E24">
        <w:rPr>
          <w:rFonts w:ascii="Calibri" w:eastAsia="Calibri" w:hAnsi="Calibri" w:cs="Calibri"/>
          <w:sz w:val="22"/>
          <w:szCs w:val="22"/>
        </w:rPr>
        <w:t xml:space="preserve"> i</w:t>
      </w:r>
      <w:r w:rsidR="0059240C">
        <w:rPr>
          <w:rFonts w:ascii="Calibri" w:eastAsia="Calibri" w:hAnsi="Calibri" w:cs="Calibri"/>
          <w:sz w:val="22"/>
          <w:szCs w:val="22"/>
        </w:rPr>
        <w:t>mmediate access to the</w:t>
      </w:r>
      <w:r w:rsidR="00CA6303">
        <w:rPr>
          <w:rFonts w:ascii="Calibri" w:eastAsia="Calibri" w:hAnsi="Calibri" w:cs="Calibri"/>
          <w:sz w:val="22"/>
          <w:szCs w:val="22"/>
        </w:rPr>
        <w:t xml:space="preserve"> information </w:t>
      </w:r>
      <w:r w:rsidR="00B57586">
        <w:rPr>
          <w:rFonts w:ascii="Calibri" w:eastAsia="Calibri" w:hAnsi="Calibri" w:cs="Calibri"/>
          <w:sz w:val="22"/>
          <w:szCs w:val="22"/>
        </w:rPr>
        <w:t xml:space="preserve">required </w:t>
      </w:r>
      <w:r w:rsidR="00CA6303">
        <w:rPr>
          <w:rFonts w:ascii="Calibri" w:eastAsia="Calibri" w:hAnsi="Calibri" w:cs="Calibri"/>
          <w:sz w:val="22"/>
          <w:szCs w:val="22"/>
        </w:rPr>
        <w:t>to quickly</w:t>
      </w:r>
      <w:r w:rsidR="0059240C">
        <w:rPr>
          <w:rFonts w:ascii="Calibri" w:eastAsia="Calibri" w:hAnsi="Calibri" w:cs="Calibri"/>
          <w:sz w:val="22"/>
          <w:szCs w:val="22"/>
        </w:rPr>
        <w:t xml:space="preserve"> and consistently</w:t>
      </w:r>
      <w:r w:rsidR="00CA6303">
        <w:rPr>
          <w:rFonts w:ascii="Calibri" w:eastAsia="Calibri" w:hAnsi="Calibri" w:cs="Calibri"/>
          <w:sz w:val="22"/>
          <w:szCs w:val="22"/>
        </w:rPr>
        <w:t xml:space="preserve"> answer questions</w:t>
      </w:r>
      <w:r w:rsidR="0059240C">
        <w:rPr>
          <w:rFonts w:ascii="Calibri" w:eastAsia="Calibri" w:hAnsi="Calibri" w:cs="Calibri"/>
          <w:sz w:val="22"/>
          <w:szCs w:val="22"/>
        </w:rPr>
        <w:t xml:space="preserve"> and </w:t>
      </w:r>
      <w:r w:rsidR="00CA6303">
        <w:rPr>
          <w:rFonts w:ascii="Calibri" w:eastAsia="Calibri" w:hAnsi="Calibri" w:cs="Calibri"/>
          <w:sz w:val="22"/>
          <w:szCs w:val="22"/>
        </w:rPr>
        <w:t>respond to inquiries</w:t>
      </w:r>
      <w:r w:rsidR="00600499">
        <w:rPr>
          <w:rFonts w:ascii="Calibri" w:eastAsia="Calibri" w:hAnsi="Calibri" w:cs="Calibri"/>
          <w:sz w:val="22"/>
          <w:szCs w:val="22"/>
        </w:rPr>
        <w:t>.</w:t>
      </w:r>
      <w:r w:rsidR="741C8715" w:rsidRPr="660F6758">
        <w:rPr>
          <w:rFonts w:ascii="Calibri" w:eastAsia="Calibri" w:hAnsi="Calibri" w:cs="Calibri"/>
          <w:sz w:val="22"/>
          <w:szCs w:val="22"/>
        </w:rPr>
        <w:t xml:space="preserve"> </w:t>
      </w:r>
    </w:p>
    <w:p w14:paraId="14F607FA" w14:textId="09C18CD1" w:rsidR="006F4D8C" w:rsidRDefault="006F4D8C" w:rsidP="660F6758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  <w:proofErr w:type="spellStart"/>
      <w:r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Engageware</w:t>
      </w:r>
      <w:r w:rsidR="00684F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’s</w:t>
      </w:r>
      <w:proofErr w:type="spellEnd"/>
      <w:r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2334EA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managed services and </w:t>
      </w:r>
      <w:r w:rsidR="005237BA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solutions include</w:t>
      </w:r>
      <w:r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:</w:t>
      </w:r>
    </w:p>
    <w:p w14:paraId="54F10E8D" w14:textId="76D96F5E" w:rsidR="006F4D8C" w:rsidRPr="00E26955" w:rsidRDefault="005237BA" w:rsidP="006F4D8C">
      <w:pPr>
        <w:pStyle w:val="paragraph"/>
        <w:numPr>
          <w:ilvl w:val="0"/>
          <w:numId w:val="7"/>
        </w:numPr>
        <w:spacing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  <w:r w:rsidRPr="00E26955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lang w:val="en"/>
        </w:rPr>
        <w:t>Customer Self</w:t>
      </w:r>
      <w:r w:rsidR="00E24B8F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lang w:val="en"/>
        </w:rPr>
        <w:t>-</w:t>
      </w:r>
      <w:r w:rsidRPr="00E26955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lang w:val="en"/>
        </w:rPr>
        <w:t>Service:</w:t>
      </w:r>
      <w:r>
        <w:rPr>
          <w:rStyle w:val="normaltextrun"/>
          <w:rFonts w:asciiTheme="minorHAnsi" w:hAnsiTheme="minorHAnsi" w:cstheme="minorBidi"/>
          <w:i/>
          <w:iCs/>
          <w:color w:val="000000" w:themeColor="text1"/>
          <w:sz w:val="22"/>
          <w:szCs w:val="22"/>
          <w:lang w:val="en"/>
        </w:rPr>
        <w:t xml:space="preserve"> </w:t>
      </w:r>
      <w:r w:rsidR="006F4D8C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Reduce</w:t>
      </w:r>
      <w:r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</w:t>
      </w:r>
      <w:r w:rsidR="006F4D8C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the burden on frontline staff by empowering their customers with robust self-service tools and guided tutorials that drive technology adoption while reducing high-volume, low</w:t>
      </w:r>
      <w:r w:rsidR="00E80B76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-</w:t>
      </w:r>
      <w:r w:rsidR="006F4D8C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value interactions </w:t>
      </w:r>
      <w:r w:rsidR="006F4D8C" w:rsidRPr="008B49E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(calls, visits, email</w:t>
      </w:r>
      <w:r w:rsidR="001239E7" w:rsidRPr="008B49E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</w:t>
      </w:r>
      <w:r w:rsidR="006F4D8C" w:rsidRPr="008B49E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and chats)</w:t>
      </w:r>
      <w:r w:rsidR="00632133" w:rsidRPr="008B49E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;</w:t>
      </w:r>
    </w:p>
    <w:p w14:paraId="2AE8DD71" w14:textId="10EAFC5A" w:rsidR="006F4D8C" w:rsidRPr="009739B6" w:rsidRDefault="005237BA" w:rsidP="006F4D8C">
      <w:pPr>
        <w:pStyle w:val="paragraph"/>
        <w:numPr>
          <w:ilvl w:val="0"/>
          <w:numId w:val="7"/>
        </w:numPr>
        <w:spacing w:line="276" w:lineRule="auto"/>
        <w:textAlignment w:val="baseline"/>
        <w:rPr>
          <w:rStyle w:val="normaltextrun"/>
          <w:rFonts w:asciiTheme="minorHAnsi" w:hAnsiTheme="minorHAnsi" w:cstheme="minorBidi"/>
          <w:i/>
          <w:iCs/>
          <w:color w:val="000000" w:themeColor="text1"/>
          <w:sz w:val="22"/>
          <w:szCs w:val="22"/>
          <w:lang w:val="en"/>
        </w:rPr>
      </w:pPr>
      <w:r w:rsidRPr="00E26955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lang w:val="en"/>
        </w:rPr>
        <w:t>Employee Knowledge Management:</w:t>
      </w:r>
      <w:r>
        <w:rPr>
          <w:rStyle w:val="normaltextrun"/>
          <w:rFonts w:asciiTheme="minorHAnsi" w:hAnsiTheme="minorHAnsi" w:cstheme="minorBidi"/>
          <w:i/>
          <w:iCs/>
          <w:color w:val="000000" w:themeColor="text1"/>
          <w:sz w:val="22"/>
          <w:szCs w:val="22"/>
          <w:lang w:val="en"/>
        </w:rPr>
        <w:t xml:space="preserve"> </w:t>
      </w:r>
      <w:r w:rsidR="006F4D8C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Deliver</w:t>
      </w:r>
      <w:r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</w:t>
      </w:r>
      <w:r w:rsidR="006F4D8C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a consistent customer experience no matter the channel by supporting employees and delighting customers with product, technolog</w:t>
      </w:r>
      <w:r w:rsidR="001239E7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y</w:t>
      </w:r>
      <w:r w:rsidR="006F4D8C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and institutional information that is accurate, current and easy to find</w:t>
      </w:r>
      <w:r w:rsidR="00632133" w:rsidRPr="00E2695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; and</w:t>
      </w:r>
      <w:r w:rsidR="006F4D8C" w:rsidRPr="009739B6">
        <w:rPr>
          <w:rStyle w:val="normaltextrun"/>
          <w:rFonts w:asciiTheme="minorHAnsi" w:hAnsiTheme="minorHAnsi" w:cstheme="minorBidi"/>
          <w:i/>
          <w:iCs/>
          <w:color w:val="000000" w:themeColor="text1"/>
          <w:sz w:val="22"/>
          <w:szCs w:val="22"/>
          <w:lang w:val="en"/>
        </w:rPr>
        <w:t xml:space="preserve"> </w:t>
      </w:r>
    </w:p>
    <w:p w14:paraId="7BFD4EFC" w14:textId="0F561D4A" w:rsidR="008D2EB1" w:rsidRPr="00E26955" w:rsidRDefault="005237BA" w:rsidP="660F6758">
      <w:pPr>
        <w:pStyle w:val="paragraph"/>
        <w:numPr>
          <w:ilvl w:val="0"/>
          <w:numId w:val="7"/>
        </w:numPr>
        <w:spacing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  <w:r w:rsidRPr="660F6758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lang w:val="en"/>
        </w:rPr>
        <w:t>App</w:t>
      </w:r>
      <w:r w:rsidR="00D408C7" w:rsidRPr="660F6758">
        <w:rPr>
          <w:rStyle w:val="normaltextrun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lang w:val="en"/>
        </w:rPr>
        <w:t>ointment Scheduling:</w:t>
      </w:r>
      <w:r w:rsidR="00D408C7" w:rsidRPr="660F6758">
        <w:rPr>
          <w:rStyle w:val="normaltextrun"/>
          <w:rFonts w:asciiTheme="minorHAnsi" w:hAnsiTheme="minorHAnsi" w:cstheme="minorBidi"/>
          <w:i/>
          <w:iCs/>
          <w:color w:val="000000" w:themeColor="text1"/>
          <w:sz w:val="22"/>
          <w:szCs w:val="22"/>
          <w:lang w:val="en"/>
        </w:rPr>
        <w:t xml:space="preserve"> </w:t>
      </w:r>
      <w:r w:rsidR="006F4D8C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Connect</w:t>
      </w:r>
      <w:r w:rsidR="00D408C7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</w:t>
      </w:r>
      <w:r w:rsidR="006F4D8C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customers to the right resources by making it simple to schedule high-value appointments with the right specialist</w:t>
      </w:r>
      <w:r w:rsidR="000B13E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</w:t>
      </w:r>
      <w:r w:rsidR="006F4D8C" w:rsidRPr="660F67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in a few clicks while delivering data and insights to </w:t>
      </w:r>
      <w:r w:rsidR="006B206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improve customer service and drive growth.</w:t>
      </w:r>
    </w:p>
    <w:p w14:paraId="0BD75D6F" w14:textId="19EB295C" w:rsidR="00AE3DF6" w:rsidRDefault="00D01F1C" w:rsidP="006A0E2C">
      <w:pPr>
        <w:pStyle w:val="paragraph"/>
        <w:tabs>
          <w:tab w:val="left" w:pos="5020"/>
        </w:tabs>
        <w:spacing w:before="0" w:beforeAutospacing="0" w:after="0" w:afterAutospacing="0" w:line="276" w:lineRule="auto"/>
        <w:textAlignment w:val="baseline"/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lastRenderedPageBreak/>
        <w:t xml:space="preserve">Clark continued, </w:t>
      </w:r>
      <w:r w:rsidR="002F6B5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“</w:t>
      </w:r>
      <w:r w:rsidR="0008393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We m</w:t>
      </w:r>
      <w:r w:rsidR="00C8305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ay</w:t>
      </w:r>
      <w:r w:rsidR="0008393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have a new name, but we are no</w:t>
      </w:r>
      <w:r w:rsidR="00F031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t a</w:t>
      </w:r>
      <w:r w:rsidR="0008393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start</w:t>
      </w:r>
      <w:r w:rsidR="000A1C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-</w:t>
      </w:r>
      <w:r w:rsidR="0008393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up</w:t>
      </w:r>
      <w:r w:rsidR="00BE2F5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company</w:t>
      </w:r>
      <w:r w:rsidR="0008393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. </w:t>
      </w:r>
      <w:r w:rsidR="006955D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The name change </w:t>
      </w:r>
      <w:r w:rsidR="00EE7DE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speaks to our specialization and focus</w:t>
      </w: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.</w:t>
      </w:r>
      <w:r w:rsidR="00AB07D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F07397" w:rsidRPr="00F073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Mid-tier financial institutions</w:t>
      </w:r>
      <w:r w:rsidR="00AB07D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F07397" w:rsidRPr="00F073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are stretching their available resources</w:t>
      </w:r>
      <w:r w:rsidR="005F1F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F07397" w:rsidRPr="00F073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to </w:t>
      </w:r>
      <w:r w:rsidR="005F1F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accommodate</w:t>
      </w:r>
      <w:r w:rsidR="00F07397" w:rsidRPr="00F073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5F1F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increase</w:t>
      </w:r>
      <w:r w:rsidR="007E7DE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d</w:t>
      </w:r>
      <w:r w:rsidR="005F1F31" w:rsidRPr="00F073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F07397" w:rsidRPr="00F073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inquiries</w:t>
      </w:r>
      <w:r w:rsidR="005F1F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, yet most continue to struggle with rising </w:t>
      </w:r>
      <w:r w:rsidR="00F07397" w:rsidRPr="00F0739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customer frustration and declining satisfaction</w:t>
      </w:r>
      <w:r w:rsidR="005F1F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levels. The industry is flooded with point</w:t>
      </w:r>
      <w:r w:rsidR="00EA3E2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5F1F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solutions that </w:t>
      </w:r>
      <w:r w:rsidR="00765AB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are only </w:t>
      </w:r>
      <w:r w:rsidR="006934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providing temporary relief</w:t>
      </w:r>
      <w:r w:rsidR="005F1F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for a much bigger issue.</w:t>
      </w:r>
      <w:r w:rsidR="006934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6934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Engageware</w:t>
      </w:r>
      <w:r w:rsidR="000C1C1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’s</w:t>
      </w:r>
      <w:proofErr w:type="spellEnd"/>
      <w:r w:rsidR="006934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C1180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self</w:t>
      </w:r>
      <w:r w:rsidR="00CE420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-service, appointment scheduling and knowledge management solutions</w:t>
      </w:r>
      <w:r w:rsidR="00585B3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, combined with</w:t>
      </w:r>
      <w:r w:rsidR="006934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the best technologies</w:t>
      </w:r>
      <w:r w:rsidR="00585B3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of our key partners,</w:t>
      </w:r>
      <w:r w:rsidR="006934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provide real, long-term results</w:t>
      </w:r>
      <w:r w:rsidR="005319A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and </w:t>
      </w:r>
      <w:r w:rsidR="005319A6" w:rsidRPr="005319A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offer the most complete set of integrated customer engagement solutions available anywhere</w:t>
      </w:r>
      <w:r w:rsidR="0069343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.</w:t>
      </w:r>
      <w:r w:rsidR="00BF3E9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”</w:t>
      </w:r>
    </w:p>
    <w:p w14:paraId="09D337C9" w14:textId="77777777" w:rsidR="00AE3DF6" w:rsidRDefault="00AE3DF6" w:rsidP="006A0E2C">
      <w:pPr>
        <w:pStyle w:val="paragraph"/>
        <w:tabs>
          <w:tab w:val="left" w:pos="5020"/>
        </w:tabs>
        <w:spacing w:before="0" w:beforeAutospacing="0" w:after="0" w:afterAutospacing="0" w:line="276" w:lineRule="auto"/>
        <w:textAlignment w:val="baseline"/>
      </w:pPr>
    </w:p>
    <w:p w14:paraId="1D50D217" w14:textId="3CD9BD64" w:rsidR="00CD54CD" w:rsidRDefault="003C0AB2" w:rsidP="1787C87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Engageware</w:t>
      </w:r>
      <w:r w:rsidR="005947FD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, along with its extensive partner network of complementary solutions</w:t>
      </w:r>
      <w:r w:rsidR="001254A1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in </w:t>
      </w:r>
      <w:r w:rsidR="00637F78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A</w:t>
      </w:r>
      <w:r w:rsidR="00AD2B9C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I</w:t>
      </w:r>
      <w:r w:rsidR="001A54F0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digital assistants, workforce management, live chat, queue management</w:t>
      </w:r>
      <w:r w:rsidR="006B5D5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,</w:t>
      </w:r>
      <w:r w:rsidR="00790263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1A54F0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CRM</w:t>
      </w:r>
      <w:r w:rsidR="00790263" w:rsidRPr="00923D7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and more,</w:t>
      </w:r>
      <w:r w:rsidR="005947FD" w:rsidRPr="00AF691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5947F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ensures </w:t>
      </w:r>
      <w:r w:rsidR="008F7E8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customers receive</w:t>
      </w:r>
      <w:r w:rsidR="00324723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the right answer, no matter the channel. </w:t>
      </w:r>
      <w:r w:rsidR="00D707B7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Integrati</w:t>
      </w:r>
      <w:r w:rsidR="00AE3DF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ng</w:t>
      </w:r>
      <w:r w:rsidR="00B82A5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with leading customer e</w:t>
      </w:r>
      <w:r w:rsidR="0064453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ngagement</w:t>
      </w:r>
      <w:r w:rsidR="00B82A5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3E4F8A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partners</w:t>
      </w:r>
      <w:r w:rsidR="00B82A5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</w:t>
      </w:r>
      <w:r w:rsidR="007033D8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allows technology to be implemented </w:t>
      </w:r>
      <w:r w:rsidR="00C66BF5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more efficiently without requiring additional resources. </w:t>
      </w:r>
      <w:r w:rsidR="004355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Additionally, the company’s depth of experience ensures that </w:t>
      </w:r>
      <w:r w:rsidR="00A0193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customers receive ongoing recommendations and updates to keep up with the latest industry changes and trends.</w:t>
      </w:r>
    </w:p>
    <w:p w14:paraId="1FA59641" w14:textId="77777777" w:rsidR="00AD4B0E" w:rsidRDefault="00AD4B0E" w:rsidP="1787C87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</w:p>
    <w:p w14:paraId="426A6735" w14:textId="5EBAA76A" w:rsidR="00792EF9" w:rsidRPr="00E7386A" w:rsidRDefault="00792EF9" w:rsidP="1787C87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>To learn more about</w:t>
      </w:r>
      <w:r w:rsidR="000E53B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Engageware</w:t>
      </w:r>
      <w:r w:rsidR="0062199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 and its solutions</w:t>
      </w: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, </w:t>
      </w:r>
      <w:r w:rsidR="007D072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n"/>
        </w:rPr>
        <w:t xml:space="preserve">visit </w:t>
      </w:r>
      <w:hyperlink r:id="rId13" w:history="1">
        <w:r w:rsidR="009A2C31" w:rsidRPr="660F6758">
          <w:rPr>
            <w:rStyle w:val="Hyperlink"/>
            <w:rFonts w:ascii="Calibri" w:eastAsia="Calibri" w:hAnsi="Calibri" w:cs="Calibri"/>
            <w:sz w:val="22"/>
            <w:szCs w:val="22"/>
          </w:rPr>
          <w:t>engageware.com</w:t>
        </w:r>
      </w:hyperlink>
    </w:p>
    <w:p w14:paraId="0AE395C9" w14:textId="480B0628" w:rsidR="6AE3C652" w:rsidRPr="00E7386A" w:rsidRDefault="6AE3C652" w:rsidP="6AE3C652">
      <w:pPr>
        <w:pStyle w:val="paragraph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B037921" w14:textId="4EA3D5F8" w:rsidR="00D21793" w:rsidRPr="00E7386A" w:rsidRDefault="00D21793" w:rsidP="00D21793">
      <w:pPr>
        <w:pStyle w:val="paragraph"/>
        <w:spacing w:before="0" w:beforeAutospacing="0" w:after="0" w:afterAutospacing="0" w:line="276" w:lineRule="auto"/>
        <w:textAlignment w:val="baseline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86A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About </w:t>
      </w:r>
      <w:r w:rsidR="00EC6F8F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Engageware</w:t>
      </w:r>
    </w:p>
    <w:p w14:paraId="21F6F833" w14:textId="45ABBC01" w:rsidR="660F6758" w:rsidRDefault="660F6758" w:rsidP="660F6758">
      <w:pPr>
        <w:pStyle w:val="paragraph"/>
        <w:spacing w:before="0" w:beforeAutospacing="0" w:after="0" w:afterAutospacing="0" w:line="276" w:lineRule="auto"/>
        <w:rPr>
          <w:sz w:val="22"/>
          <w:szCs w:val="22"/>
        </w:rPr>
      </w:pPr>
    </w:p>
    <w:p w14:paraId="2E72AC55" w14:textId="16C24D5F" w:rsidR="32F8B624" w:rsidRDefault="32F8B624" w:rsidP="660F6758">
      <w:pPr>
        <w:spacing w:after="160" w:line="259" w:lineRule="auto"/>
      </w:pPr>
      <w:r w:rsidRPr="660F6758">
        <w:rPr>
          <w:rFonts w:ascii="Calibri" w:eastAsia="Calibri" w:hAnsi="Calibri" w:cs="Calibri"/>
          <w:sz w:val="22"/>
          <w:szCs w:val="22"/>
        </w:rPr>
        <w:t>Engageware</w:t>
      </w:r>
      <w:r w:rsidR="00837B35">
        <w:rPr>
          <w:rFonts w:ascii="Calibri" w:eastAsia="Calibri" w:hAnsi="Calibri" w:cs="Calibri"/>
          <w:sz w:val="22"/>
          <w:szCs w:val="22"/>
        </w:rPr>
        <w:t xml:space="preserve"> (f</w:t>
      </w:r>
      <w:r w:rsidR="009719A0">
        <w:rPr>
          <w:rFonts w:ascii="Calibri" w:eastAsia="Calibri" w:hAnsi="Calibri" w:cs="Calibri"/>
          <w:sz w:val="22"/>
          <w:szCs w:val="22"/>
        </w:rPr>
        <w:t>ormerly TimeTrade SilverCloud</w:t>
      </w:r>
      <w:r w:rsidR="00564CDB">
        <w:rPr>
          <w:rFonts w:ascii="Calibri" w:eastAsia="Calibri" w:hAnsi="Calibri" w:cs="Calibri"/>
          <w:sz w:val="22"/>
          <w:szCs w:val="22"/>
        </w:rPr>
        <w:t>)</w:t>
      </w:r>
      <w:r w:rsidR="009719A0">
        <w:rPr>
          <w:rFonts w:ascii="Calibri" w:eastAsia="Calibri" w:hAnsi="Calibri" w:cs="Calibri"/>
          <w:sz w:val="22"/>
          <w:szCs w:val="22"/>
        </w:rPr>
        <w:t>,</w:t>
      </w:r>
      <w:r w:rsidRPr="660F6758">
        <w:rPr>
          <w:rFonts w:ascii="Calibri" w:eastAsia="Calibri" w:hAnsi="Calibri" w:cs="Calibri"/>
          <w:sz w:val="22"/>
          <w:szCs w:val="22"/>
        </w:rPr>
        <w:t xml:space="preserve"> provides industry-leading technology and </w:t>
      </w:r>
      <w:r w:rsidR="00564CDB">
        <w:rPr>
          <w:rFonts w:ascii="Calibri" w:eastAsia="Calibri" w:hAnsi="Calibri" w:cs="Calibri"/>
          <w:sz w:val="22"/>
          <w:szCs w:val="22"/>
        </w:rPr>
        <w:t xml:space="preserve">expert </w:t>
      </w:r>
      <w:r w:rsidRPr="660F6758">
        <w:rPr>
          <w:rFonts w:ascii="Calibri" w:eastAsia="Calibri" w:hAnsi="Calibri" w:cs="Calibri"/>
          <w:sz w:val="22"/>
          <w:szCs w:val="22"/>
        </w:rPr>
        <w:t>know-how to help organizations better engage their customers. Trusted by more than 500 organizations</w:t>
      </w:r>
      <w:r w:rsidR="00564CDB">
        <w:rPr>
          <w:rFonts w:ascii="Calibri" w:eastAsia="Calibri" w:hAnsi="Calibri" w:cs="Calibri"/>
          <w:sz w:val="22"/>
          <w:szCs w:val="22"/>
        </w:rPr>
        <w:t xml:space="preserve">, </w:t>
      </w:r>
      <w:r w:rsidRPr="660F6758">
        <w:rPr>
          <w:rFonts w:ascii="Calibri" w:eastAsia="Calibri" w:hAnsi="Calibri" w:cs="Calibri"/>
          <w:sz w:val="22"/>
          <w:szCs w:val="22"/>
        </w:rPr>
        <w:t xml:space="preserve">our self-service, appointment scheduling, and knowledge management solutions </w:t>
      </w:r>
      <w:r w:rsidR="006366D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 combined and integrated with those of our market-leading partners - </w:t>
      </w:r>
      <w:r w:rsidRPr="660F6758">
        <w:rPr>
          <w:rFonts w:ascii="Calibri" w:eastAsia="Calibri" w:hAnsi="Calibri" w:cs="Calibri"/>
          <w:sz w:val="22"/>
          <w:szCs w:val="22"/>
        </w:rPr>
        <w:t xml:space="preserve">make it easy for customers to answer their questions quickly, connect to the right resources when scheduled expertise is needed, and get a consistent, efficient experience when help from a representative is </w:t>
      </w:r>
      <w:r w:rsidR="002A58E0">
        <w:rPr>
          <w:rFonts w:ascii="Calibri" w:eastAsia="Calibri" w:hAnsi="Calibri" w:cs="Calibri"/>
          <w:sz w:val="22"/>
          <w:szCs w:val="22"/>
        </w:rPr>
        <w:t>requir</w:t>
      </w:r>
      <w:r w:rsidRPr="660F6758">
        <w:rPr>
          <w:rFonts w:ascii="Calibri" w:eastAsia="Calibri" w:hAnsi="Calibri" w:cs="Calibri"/>
          <w:sz w:val="22"/>
          <w:szCs w:val="22"/>
        </w:rPr>
        <w:t xml:space="preserve">ed. Organizations that use our customer engagement solutions </w:t>
      </w:r>
      <w:r w:rsidRPr="660F6758">
        <w:rPr>
          <w:rFonts w:ascii="Calibri" w:eastAsia="Calibri" w:hAnsi="Calibri" w:cs="Calibri"/>
          <w:color w:val="1D1C1D"/>
          <w:sz w:val="22"/>
          <w:szCs w:val="22"/>
        </w:rPr>
        <w:t xml:space="preserve">deliver </w:t>
      </w:r>
      <w:r w:rsidR="007C1373">
        <w:rPr>
          <w:rFonts w:ascii="Calibri" w:eastAsia="Calibri" w:hAnsi="Calibri" w:cs="Calibri"/>
          <w:color w:val="1D1C1D"/>
          <w:sz w:val="22"/>
          <w:szCs w:val="22"/>
        </w:rPr>
        <w:t xml:space="preserve">quality </w:t>
      </w:r>
      <w:r w:rsidRPr="660F6758">
        <w:rPr>
          <w:rFonts w:ascii="Calibri" w:eastAsia="Calibri" w:hAnsi="Calibri" w:cs="Calibri"/>
          <w:color w:val="1D1C1D"/>
          <w:sz w:val="22"/>
          <w:szCs w:val="22"/>
        </w:rPr>
        <w:t>customer experiences no matter the channel</w:t>
      </w:r>
      <w:r w:rsidRPr="660F675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660F6758">
        <w:rPr>
          <w:rFonts w:ascii="Calibri" w:eastAsia="Calibri" w:hAnsi="Calibri" w:cs="Calibri"/>
          <w:sz w:val="22"/>
          <w:szCs w:val="22"/>
        </w:rPr>
        <w:t>—</w:t>
      </w:r>
      <w:r w:rsidR="00374788">
        <w:rPr>
          <w:rFonts w:ascii="Calibri" w:eastAsia="Calibri" w:hAnsi="Calibri" w:cs="Calibri"/>
          <w:sz w:val="22"/>
          <w:szCs w:val="22"/>
        </w:rPr>
        <w:t xml:space="preserve"> </w:t>
      </w:r>
      <w:r w:rsidRPr="660F6758">
        <w:rPr>
          <w:rFonts w:ascii="Calibri" w:eastAsia="Calibri" w:hAnsi="Calibri" w:cs="Calibri"/>
          <w:sz w:val="22"/>
          <w:szCs w:val="22"/>
        </w:rPr>
        <w:t>enabling faster growth with greater efficiency.</w:t>
      </w:r>
      <w:r w:rsidRPr="660F6758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Pr="660F6758">
        <w:rPr>
          <w:rFonts w:ascii="Calibri" w:eastAsia="Calibri" w:hAnsi="Calibri" w:cs="Calibri"/>
          <w:sz w:val="22"/>
          <w:szCs w:val="22"/>
        </w:rPr>
        <w:t xml:space="preserve">For more information, visit </w:t>
      </w:r>
      <w:hyperlink r:id="rId14" w:history="1">
        <w:r w:rsidRPr="660F6758">
          <w:rPr>
            <w:rStyle w:val="Hyperlink"/>
            <w:rFonts w:ascii="Calibri" w:eastAsia="Calibri" w:hAnsi="Calibri" w:cs="Calibri"/>
            <w:sz w:val="22"/>
            <w:szCs w:val="22"/>
          </w:rPr>
          <w:t>engageware.com</w:t>
        </w:r>
      </w:hyperlink>
    </w:p>
    <w:p w14:paraId="14B5A031" w14:textId="50AD4ABB" w:rsidR="660F6758" w:rsidRDefault="660F6758" w:rsidP="660F6758">
      <w:pPr>
        <w:pStyle w:val="paragraph"/>
        <w:spacing w:before="0" w:beforeAutospacing="0" w:after="0" w:afterAutospacing="0" w:line="276" w:lineRule="auto"/>
        <w:rPr>
          <w:sz w:val="22"/>
          <w:szCs w:val="22"/>
        </w:rPr>
      </w:pPr>
    </w:p>
    <w:sectPr w:rsidR="660F6758" w:rsidSect="00D24CA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DB6"/>
    <w:multiLevelType w:val="hybridMultilevel"/>
    <w:tmpl w:val="74D4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CEB"/>
    <w:multiLevelType w:val="hybridMultilevel"/>
    <w:tmpl w:val="8676E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097402"/>
    <w:multiLevelType w:val="hybridMultilevel"/>
    <w:tmpl w:val="62AA7CEA"/>
    <w:lvl w:ilvl="0" w:tplc="BC46687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206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042E8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10AE5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44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E6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6C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A4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301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F13FF"/>
    <w:multiLevelType w:val="hybridMultilevel"/>
    <w:tmpl w:val="D4044C4E"/>
    <w:lvl w:ilvl="0" w:tplc="4588061C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42835AFA"/>
    <w:multiLevelType w:val="hybridMultilevel"/>
    <w:tmpl w:val="C12E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01D62"/>
    <w:multiLevelType w:val="multilevel"/>
    <w:tmpl w:val="01C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64CFB"/>
    <w:multiLevelType w:val="hybridMultilevel"/>
    <w:tmpl w:val="F778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9F"/>
    <w:rsid w:val="000012EA"/>
    <w:rsid w:val="000020FD"/>
    <w:rsid w:val="00003686"/>
    <w:rsid w:val="00004DDF"/>
    <w:rsid w:val="0000505C"/>
    <w:rsid w:val="000074A9"/>
    <w:rsid w:val="000114D6"/>
    <w:rsid w:val="00011FD1"/>
    <w:rsid w:val="000127FE"/>
    <w:rsid w:val="00013823"/>
    <w:rsid w:val="000141F5"/>
    <w:rsid w:val="00014979"/>
    <w:rsid w:val="00015E8B"/>
    <w:rsid w:val="00016C7F"/>
    <w:rsid w:val="00016F0D"/>
    <w:rsid w:val="000170A5"/>
    <w:rsid w:val="000177A7"/>
    <w:rsid w:val="00017D96"/>
    <w:rsid w:val="000206A1"/>
    <w:rsid w:val="0002137A"/>
    <w:rsid w:val="000225DC"/>
    <w:rsid w:val="00026E10"/>
    <w:rsid w:val="00032E25"/>
    <w:rsid w:val="00035DC0"/>
    <w:rsid w:val="00040338"/>
    <w:rsid w:val="00040E97"/>
    <w:rsid w:val="0004100C"/>
    <w:rsid w:val="000426FC"/>
    <w:rsid w:val="0004435C"/>
    <w:rsid w:val="00044807"/>
    <w:rsid w:val="00045575"/>
    <w:rsid w:val="000472CD"/>
    <w:rsid w:val="00047A14"/>
    <w:rsid w:val="00050A4C"/>
    <w:rsid w:val="000528C5"/>
    <w:rsid w:val="00053297"/>
    <w:rsid w:val="00055030"/>
    <w:rsid w:val="000551FE"/>
    <w:rsid w:val="000646D3"/>
    <w:rsid w:val="00066CB8"/>
    <w:rsid w:val="00067282"/>
    <w:rsid w:val="0007202A"/>
    <w:rsid w:val="0007738B"/>
    <w:rsid w:val="00082E96"/>
    <w:rsid w:val="000830CA"/>
    <w:rsid w:val="0008393D"/>
    <w:rsid w:val="00084EFA"/>
    <w:rsid w:val="0008537C"/>
    <w:rsid w:val="00086976"/>
    <w:rsid w:val="00090D20"/>
    <w:rsid w:val="00096D87"/>
    <w:rsid w:val="000A0BC5"/>
    <w:rsid w:val="000A1C31"/>
    <w:rsid w:val="000A2538"/>
    <w:rsid w:val="000A493E"/>
    <w:rsid w:val="000A4E14"/>
    <w:rsid w:val="000A783C"/>
    <w:rsid w:val="000B13EB"/>
    <w:rsid w:val="000B14FC"/>
    <w:rsid w:val="000B1C87"/>
    <w:rsid w:val="000B369F"/>
    <w:rsid w:val="000B3A6C"/>
    <w:rsid w:val="000C1C1F"/>
    <w:rsid w:val="000C3CA1"/>
    <w:rsid w:val="000C46B7"/>
    <w:rsid w:val="000C7287"/>
    <w:rsid w:val="000C7B25"/>
    <w:rsid w:val="000C7C44"/>
    <w:rsid w:val="000C7D88"/>
    <w:rsid w:val="000D4478"/>
    <w:rsid w:val="000D60BB"/>
    <w:rsid w:val="000E4261"/>
    <w:rsid w:val="000E53B9"/>
    <w:rsid w:val="000F2AF7"/>
    <w:rsid w:val="00102836"/>
    <w:rsid w:val="001051FB"/>
    <w:rsid w:val="001054AD"/>
    <w:rsid w:val="00110BA4"/>
    <w:rsid w:val="00111ED9"/>
    <w:rsid w:val="00112F4F"/>
    <w:rsid w:val="001139AC"/>
    <w:rsid w:val="00113FC7"/>
    <w:rsid w:val="00115F25"/>
    <w:rsid w:val="001171A1"/>
    <w:rsid w:val="001232BF"/>
    <w:rsid w:val="001239E7"/>
    <w:rsid w:val="0012478D"/>
    <w:rsid w:val="00124809"/>
    <w:rsid w:val="00124DEC"/>
    <w:rsid w:val="001254A1"/>
    <w:rsid w:val="001273D5"/>
    <w:rsid w:val="00131C44"/>
    <w:rsid w:val="00132E24"/>
    <w:rsid w:val="001331CE"/>
    <w:rsid w:val="00133D7B"/>
    <w:rsid w:val="00134852"/>
    <w:rsid w:val="001350C4"/>
    <w:rsid w:val="001354CE"/>
    <w:rsid w:val="0013696E"/>
    <w:rsid w:val="00136CA9"/>
    <w:rsid w:val="00140259"/>
    <w:rsid w:val="00142D7B"/>
    <w:rsid w:val="00143FEC"/>
    <w:rsid w:val="00146D5F"/>
    <w:rsid w:val="00152817"/>
    <w:rsid w:val="0015316C"/>
    <w:rsid w:val="001534D2"/>
    <w:rsid w:val="00155429"/>
    <w:rsid w:val="00157050"/>
    <w:rsid w:val="00160E9F"/>
    <w:rsid w:val="001611D8"/>
    <w:rsid w:val="00164686"/>
    <w:rsid w:val="00165C7B"/>
    <w:rsid w:val="00172159"/>
    <w:rsid w:val="001770BB"/>
    <w:rsid w:val="001804EE"/>
    <w:rsid w:val="001814F1"/>
    <w:rsid w:val="00182D70"/>
    <w:rsid w:val="00182F84"/>
    <w:rsid w:val="00186466"/>
    <w:rsid w:val="00194623"/>
    <w:rsid w:val="00195B9E"/>
    <w:rsid w:val="001961F2"/>
    <w:rsid w:val="001978F1"/>
    <w:rsid w:val="001A0DEF"/>
    <w:rsid w:val="001A1FAD"/>
    <w:rsid w:val="001A2346"/>
    <w:rsid w:val="001A54F0"/>
    <w:rsid w:val="001A5500"/>
    <w:rsid w:val="001A6F3D"/>
    <w:rsid w:val="001B036F"/>
    <w:rsid w:val="001B39FE"/>
    <w:rsid w:val="001B6A56"/>
    <w:rsid w:val="001C0DCE"/>
    <w:rsid w:val="001C0F57"/>
    <w:rsid w:val="001C1305"/>
    <w:rsid w:val="001C131A"/>
    <w:rsid w:val="001C44FD"/>
    <w:rsid w:val="001C5DCA"/>
    <w:rsid w:val="001C6642"/>
    <w:rsid w:val="001C6C58"/>
    <w:rsid w:val="001C77FE"/>
    <w:rsid w:val="001D0EBA"/>
    <w:rsid w:val="001E0249"/>
    <w:rsid w:val="001E1708"/>
    <w:rsid w:val="001E2448"/>
    <w:rsid w:val="001E3292"/>
    <w:rsid w:val="001E37F8"/>
    <w:rsid w:val="001E3E44"/>
    <w:rsid w:val="001E500F"/>
    <w:rsid w:val="001E64ED"/>
    <w:rsid w:val="001E6BC4"/>
    <w:rsid w:val="001E6BE8"/>
    <w:rsid w:val="001E6FF1"/>
    <w:rsid w:val="001E7809"/>
    <w:rsid w:val="001F047B"/>
    <w:rsid w:val="001F0CD2"/>
    <w:rsid w:val="001F4830"/>
    <w:rsid w:val="001F4A00"/>
    <w:rsid w:val="002012C3"/>
    <w:rsid w:val="00203E86"/>
    <w:rsid w:val="00205D35"/>
    <w:rsid w:val="00207EA0"/>
    <w:rsid w:val="002133AE"/>
    <w:rsid w:val="002141D8"/>
    <w:rsid w:val="0021586F"/>
    <w:rsid w:val="0021608B"/>
    <w:rsid w:val="00217077"/>
    <w:rsid w:val="0021720C"/>
    <w:rsid w:val="002175C6"/>
    <w:rsid w:val="00220C29"/>
    <w:rsid w:val="0022145A"/>
    <w:rsid w:val="002214A0"/>
    <w:rsid w:val="002243D5"/>
    <w:rsid w:val="0022450B"/>
    <w:rsid w:val="00227C89"/>
    <w:rsid w:val="00227F8D"/>
    <w:rsid w:val="002334EA"/>
    <w:rsid w:val="00233C70"/>
    <w:rsid w:val="0023511F"/>
    <w:rsid w:val="00235B3C"/>
    <w:rsid w:val="002374E1"/>
    <w:rsid w:val="00240AFA"/>
    <w:rsid w:val="002413EC"/>
    <w:rsid w:val="002448F3"/>
    <w:rsid w:val="00251985"/>
    <w:rsid w:val="00251EC2"/>
    <w:rsid w:val="0025221A"/>
    <w:rsid w:val="00252223"/>
    <w:rsid w:val="00252B9F"/>
    <w:rsid w:val="0025334C"/>
    <w:rsid w:val="00253FB1"/>
    <w:rsid w:val="00255C79"/>
    <w:rsid w:val="0025676F"/>
    <w:rsid w:val="00257FCF"/>
    <w:rsid w:val="00260C99"/>
    <w:rsid w:val="002637A6"/>
    <w:rsid w:val="00263E0A"/>
    <w:rsid w:val="0026586A"/>
    <w:rsid w:val="0026778F"/>
    <w:rsid w:val="00267920"/>
    <w:rsid w:val="00267F3A"/>
    <w:rsid w:val="00271284"/>
    <w:rsid w:val="00273672"/>
    <w:rsid w:val="00274AC3"/>
    <w:rsid w:val="00275089"/>
    <w:rsid w:val="002805B4"/>
    <w:rsid w:val="00281821"/>
    <w:rsid w:val="00281F71"/>
    <w:rsid w:val="002826E8"/>
    <w:rsid w:val="00284DA2"/>
    <w:rsid w:val="00290172"/>
    <w:rsid w:val="00290242"/>
    <w:rsid w:val="002902EA"/>
    <w:rsid w:val="00292AFD"/>
    <w:rsid w:val="002952D0"/>
    <w:rsid w:val="002A1BAF"/>
    <w:rsid w:val="002A1FB2"/>
    <w:rsid w:val="002A58E0"/>
    <w:rsid w:val="002A7BE8"/>
    <w:rsid w:val="002B1091"/>
    <w:rsid w:val="002B29CB"/>
    <w:rsid w:val="002B7B4C"/>
    <w:rsid w:val="002C184C"/>
    <w:rsid w:val="002C26B6"/>
    <w:rsid w:val="002C3487"/>
    <w:rsid w:val="002C4DAD"/>
    <w:rsid w:val="002C525F"/>
    <w:rsid w:val="002C58D0"/>
    <w:rsid w:val="002C5FAF"/>
    <w:rsid w:val="002C64E5"/>
    <w:rsid w:val="002C710B"/>
    <w:rsid w:val="002C7C75"/>
    <w:rsid w:val="002D12C8"/>
    <w:rsid w:val="002D15D7"/>
    <w:rsid w:val="002D2C0E"/>
    <w:rsid w:val="002D4421"/>
    <w:rsid w:val="002D4627"/>
    <w:rsid w:val="002D6661"/>
    <w:rsid w:val="002D779F"/>
    <w:rsid w:val="002E141F"/>
    <w:rsid w:val="002E212E"/>
    <w:rsid w:val="002E4BD3"/>
    <w:rsid w:val="002E6B64"/>
    <w:rsid w:val="002E7E18"/>
    <w:rsid w:val="002E7E30"/>
    <w:rsid w:val="002F27D4"/>
    <w:rsid w:val="002F6B5D"/>
    <w:rsid w:val="00305EF4"/>
    <w:rsid w:val="00310440"/>
    <w:rsid w:val="003115E2"/>
    <w:rsid w:val="00312159"/>
    <w:rsid w:val="00312A77"/>
    <w:rsid w:val="00313823"/>
    <w:rsid w:val="003164D4"/>
    <w:rsid w:val="003178EE"/>
    <w:rsid w:val="00321B16"/>
    <w:rsid w:val="00322315"/>
    <w:rsid w:val="00322DF0"/>
    <w:rsid w:val="00324723"/>
    <w:rsid w:val="003277B6"/>
    <w:rsid w:val="0032785B"/>
    <w:rsid w:val="00330277"/>
    <w:rsid w:val="003303DA"/>
    <w:rsid w:val="0033111F"/>
    <w:rsid w:val="00332C2A"/>
    <w:rsid w:val="00336A71"/>
    <w:rsid w:val="00337969"/>
    <w:rsid w:val="00341ECE"/>
    <w:rsid w:val="0034256E"/>
    <w:rsid w:val="00342B8F"/>
    <w:rsid w:val="00352DD5"/>
    <w:rsid w:val="00353FD1"/>
    <w:rsid w:val="00354221"/>
    <w:rsid w:val="00354F2A"/>
    <w:rsid w:val="00355632"/>
    <w:rsid w:val="00357DF2"/>
    <w:rsid w:val="00360CE8"/>
    <w:rsid w:val="003667A5"/>
    <w:rsid w:val="003667A9"/>
    <w:rsid w:val="00366FFD"/>
    <w:rsid w:val="00367A6C"/>
    <w:rsid w:val="00371032"/>
    <w:rsid w:val="00371FFF"/>
    <w:rsid w:val="00374788"/>
    <w:rsid w:val="003753FB"/>
    <w:rsid w:val="0037798D"/>
    <w:rsid w:val="00381B93"/>
    <w:rsid w:val="00385DAD"/>
    <w:rsid w:val="00386CF4"/>
    <w:rsid w:val="00386E31"/>
    <w:rsid w:val="00387368"/>
    <w:rsid w:val="00390C9D"/>
    <w:rsid w:val="003918D6"/>
    <w:rsid w:val="003942DD"/>
    <w:rsid w:val="003942FE"/>
    <w:rsid w:val="00395A09"/>
    <w:rsid w:val="0039789E"/>
    <w:rsid w:val="003A1B03"/>
    <w:rsid w:val="003A45C2"/>
    <w:rsid w:val="003A5462"/>
    <w:rsid w:val="003A6084"/>
    <w:rsid w:val="003B0A2A"/>
    <w:rsid w:val="003B187C"/>
    <w:rsid w:val="003B2A9B"/>
    <w:rsid w:val="003B3A11"/>
    <w:rsid w:val="003B447F"/>
    <w:rsid w:val="003B4DB9"/>
    <w:rsid w:val="003B5678"/>
    <w:rsid w:val="003B789A"/>
    <w:rsid w:val="003B7914"/>
    <w:rsid w:val="003C00F5"/>
    <w:rsid w:val="003C0AB2"/>
    <w:rsid w:val="003C1304"/>
    <w:rsid w:val="003C3672"/>
    <w:rsid w:val="003C441C"/>
    <w:rsid w:val="003D087E"/>
    <w:rsid w:val="003D4C19"/>
    <w:rsid w:val="003D4DAB"/>
    <w:rsid w:val="003D57C5"/>
    <w:rsid w:val="003D6DDE"/>
    <w:rsid w:val="003D6F80"/>
    <w:rsid w:val="003E0093"/>
    <w:rsid w:val="003E00CC"/>
    <w:rsid w:val="003E12B5"/>
    <w:rsid w:val="003E4F8A"/>
    <w:rsid w:val="003E53B5"/>
    <w:rsid w:val="003E53C8"/>
    <w:rsid w:val="003E54B8"/>
    <w:rsid w:val="003F0E91"/>
    <w:rsid w:val="003F130A"/>
    <w:rsid w:val="003F6F11"/>
    <w:rsid w:val="004009CF"/>
    <w:rsid w:val="00400DF2"/>
    <w:rsid w:val="00401840"/>
    <w:rsid w:val="004020E3"/>
    <w:rsid w:val="00403B23"/>
    <w:rsid w:val="004045D2"/>
    <w:rsid w:val="004049DC"/>
    <w:rsid w:val="004059E7"/>
    <w:rsid w:val="00411B93"/>
    <w:rsid w:val="00415C7E"/>
    <w:rsid w:val="00417D53"/>
    <w:rsid w:val="00422005"/>
    <w:rsid w:val="00425CEF"/>
    <w:rsid w:val="00426410"/>
    <w:rsid w:val="00427ADB"/>
    <w:rsid w:val="00432433"/>
    <w:rsid w:val="00434DEC"/>
    <w:rsid w:val="00434E8D"/>
    <w:rsid w:val="004355A4"/>
    <w:rsid w:val="00435EF2"/>
    <w:rsid w:val="004374B2"/>
    <w:rsid w:val="00440E99"/>
    <w:rsid w:val="0044293F"/>
    <w:rsid w:val="0044337C"/>
    <w:rsid w:val="00447420"/>
    <w:rsid w:val="004475D8"/>
    <w:rsid w:val="0045143F"/>
    <w:rsid w:val="004534BD"/>
    <w:rsid w:val="00454E8C"/>
    <w:rsid w:val="004553A8"/>
    <w:rsid w:val="00457611"/>
    <w:rsid w:val="00460A7B"/>
    <w:rsid w:val="004731EA"/>
    <w:rsid w:val="00474523"/>
    <w:rsid w:val="004755A7"/>
    <w:rsid w:val="00476A5E"/>
    <w:rsid w:val="00476F6C"/>
    <w:rsid w:val="00483215"/>
    <w:rsid w:val="004860FC"/>
    <w:rsid w:val="004868AE"/>
    <w:rsid w:val="00490459"/>
    <w:rsid w:val="004911FD"/>
    <w:rsid w:val="0049125A"/>
    <w:rsid w:val="00493482"/>
    <w:rsid w:val="00493E1C"/>
    <w:rsid w:val="004957BD"/>
    <w:rsid w:val="00495E70"/>
    <w:rsid w:val="004A010D"/>
    <w:rsid w:val="004A36CF"/>
    <w:rsid w:val="004A5B38"/>
    <w:rsid w:val="004A5BE3"/>
    <w:rsid w:val="004B1550"/>
    <w:rsid w:val="004B1D60"/>
    <w:rsid w:val="004B2132"/>
    <w:rsid w:val="004B3E69"/>
    <w:rsid w:val="004B44FC"/>
    <w:rsid w:val="004B5261"/>
    <w:rsid w:val="004B5E5D"/>
    <w:rsid w:val="004B636F"/>
    <w:rsid w:val="004B73B6"/>
    <w:rsid w:val="004B7931"/>
    <w:rsid w:val="004C33C8"/>
    <w:rsid w:val="004C4921"/>
    <w:rsid w:val="004C7DB6"/>
    <w:rsid w:val="004D10F3"/>
    <w:rsid w:val="004D150B"/>
    <w:rsid w:val="004D35E3"/>
    <w:rsid w:val="004D494B"/>
    <w:rsid w:val="004D5591"/>
    <w:rsid w:val="004D6513"/>
    <w:rsid w:val="004D6CD5"/>
    <w:rsid w:val="004D70FD"/>
    <w:rsid w:val="004E0C4E"/>
    <w:rsid w:val="004E2A8A"/>
    <w:rsid w:val="004F0111"/>
    <w:rsid w:val="004F054F"/>
    <w:rsid w:val="004F303B"/>
    <w:rsid w:val="004F7A1E"/>
    <w:rsid w:val="0050092B"/>
    <w:rsid w:val="00502D9F"/>
    <w:rsid w:val="0050515C"/>
    <w:rsid w:val="00506F50"/>
    <w:rsid w:val="005114FE"/>
    <w:rsid w:val="005125C1"/>
    <w:rsid w:val="005129B5"/>
    <w:rsid w:val="00512D72"/>
    <w:rsid w:val="00514B36"/>
    <w:rsid w:val="005170BA"/>
    <w:rsid w:val="00517226"/>
    <w:rsid w:val="00517E98"/>
    <w:rsid w:val="0051D353"/>
    <w:rsid w:val="00521311"/>
    <w:rsid w:val="005213B1"/>
    <w:rsid w:val="0052159D"/>
    <w:rsid w:val="005222C4"/>
    <w:rsid w:val="005237BA"/>
    <w:rsid w:val="00523F5C"/>
    <w:rsid w:val="00525CAC"/>
    <w:rsid w:val="00525F7C"/>
    <w:rsid w:val="005266A2"/>
    <w:rsid w:val="00527196"/>
    <w:rsid w:val="00527A49"/>
    <w:rsid w:val="005302C9"/>
    <w:rsid w:val="00530F45"/>
    <w:rsid w:val="00531329"/>
    <w:rsid w:val="005319A6"/>
    <w:rsid w:val="005351FF"/>
    <w:rsid w:val="00535A1F"/>
    <w:rsid w:val="00537BDE"/>
    <w:rsid w:val="0054087D"/>
    <w:rsid w:val="005424A9"/>
    <w:rsid w:val="00544713"/>
    <w:rsid w:val="0054546A"/>
    <w:rsid w:val="00546003"/>
    <w:rsid w:val="00550C22"/>
    <w:rsid w:val="00550CD0"/>
    <w:rsid w:val="0055288C"/>
    <w:rsid w:val="00552A5F"/>
    <w:rsid w:val="00554FF4"/>
    <w:rsid w:val="00556C2B"/>
    <w:rsid w:val="00557186"/>
    <w:rsid w:val="005576F8"/>
    <w:rsid w:val="00561322"/>
    <w:rsid w:val="00562224"/>
    <w:rsid w:val="0056296B"/>
    <w:rsid w:val="00563876"/>
    <w:rsid w:val="005647FD"/>
    <w:rsid w:val="00564CDB"/>
    <w:rsid w:val="00564EBB"/>
    <w:rsid w:val="00564F6A"/>
    <w:rsid w:val="0056537D"/>
    <w:rsid w:val="00570FC6"/>
    <w:rsid w:val="005751BD"/>
    <w:rsid w:val="00576CB5"/>
    <w:rsid w:val="00576FCD"/>
    <w:rsid w:val="00577593"/>
    <w:rsid w:val="00577CBC"/>
    <w:rsid w:val="005821EA"/>
    <w:rsid w:val="00582B85"/>
    <w:rsid w:val="00585B1B"/>
    <w:rsid w:val="00585B3B"/>
    <w:rsid w:val="00591BF3"/>
    <w:rsid w:val="0059240C"/>
    <w:rsid w:val="0059252C"/>
    <w:rsid w:val="005934DD"/>
    <w:rsid w:val="005947FD"/>
    <w:rsid w:val="00595C3B"/>
    <w:rsid w:val="005968FA"/>
    <w:rsid w:val="0059751C"/>
    <w:rsid w:val="00597E50"/>
    <w:rsid w:val="005A1718"/>
    <w:rsid w:val="005A31D1"/>
    <w:rsid w:val="005A4B06"/>
    <w:rsid w:val="005A6143"/>
    <w:rsid w:val="005B0459"/>
    <w:rsid w:val="005B068F"/>
    <w:rsid w:val="005B3B05"/>
    <w:rsid w:val="005B3DF5"/>
    <w:rsid w:val="005B3EC9"/>
    <w:rsid w:val="005B4AC0"/>
    <w:rsid w:val="005B60B4"/>
    <w:rsid w:val="005C24B8"/>
    <w:rsid w:val="005C5EC6"/>
    <w:rsid w:val="005C6358"/>
    <w:rsid w:val="005D1827"/>
    <w:rsid w:val="005D1F8C"/>
    <w:rsid w:val="005D5104"/>
    <w:rsid w:val="005D58D7"/>
    <w:rsid w:val="005D7569"/>
    <w:rsid w:val="005E2F7B"/>
    <w:rsid w:val="005E4751"/>
    <w:rsid w:val="005E5134"/>
    <w:rsid w:val="005E5407"/>
    <w:rsid w:val="005F1F31"/>
    <w:rsid w:val="005F224A"/>
    <w:rsid w:val="005F362C"/>
    <w:rsid w:val="005F3D5B"/>
    <w:rsid w:val="005F4E68"/>
    <w:rsid w:val="005F5E2A"/>
    <w:rsid w:val="00600499"/>
    <w:rsid w:val="00600C24"/>
    <w:rsid w:val="0060294F"/>
    <w:rsid w:val="00603A1E"/>
    <w:rsid w:val="006137D5"/>
    <w:rsid w:val="0061628B"/>
    <w:rsid w:val="006162DF"/>
    <w:rsid w:val="00616571"/>
    <w:rsid w:val="0061706A"/>
    <w:rsid w:val="00620928"/>
    <w:rsid w:val="00620E7F"/>
    <w:rsid w:val="00620FF1"/>
    <w:rsid w:val="0062199B"/>
    <w:rsid w:val="00623EAF"/>
    <w:rsid w:val="00624116"/>
    <w:rsid w:val="00624EE7"/>
    <w:rsid w:val="0062568C"/>
    <w:rsid w:val="00632133"/>
    <w:rsid w:val="006325EE"/>
    <w:rsid w:val="00632B9B"/>
    <w:rsid w:val="00632D8A"/>
    <w:rsid w:val="0063530A"/>
    <w:rsid w:val="006366D9"/>
    <w:rsid w:val="0063761F"/>
    <w:rsid w:val="00637F78"/>
    <w:rsid w:val="0064085C"/>
    <w:rsid w:val="00644532"/>
    <w:rsid w:val="006455A1"/>
    <w:rsid w:val="00645C7E"/>
    <w:rsid w:val="00647065"/>
    <w:rsid w:val="00650D57"/>
    <w:rsid w:val="006524A4"/>
    <w:rsid w:val="00652C39"/>
    <w:rsid w:val="006547E7"/>
    <w:rsid w:val="00660DB7"/>
    <w:rsid w:val="00661364"/>
    <w:rsid w:val="00661A81"/>
    <w:rsid w:val="00662E17"/>
    <w:rsid w:val="0066577B"/>
    <w:rsid w:val="00665966"/>
    <w:rsid w:val="00666821"/>
    <w:rsid w:val="00671D96"/>
    <w:rsid w:val="00671EF2"/>
    <w:rsid w:val="0067382E"/>
    <w:rsid w:val="00675B35"/>
    <w:rsid w:val="006771C1"/>
    <w:rsid w:val="0067731D"/>
    <w:rsid w:val="006804D9"/>
    <w:rsid w:val="00680A35"/>
    <w:rsid w:val="00680F4E"/>
    <w:rsid w:val="0068301B"/>
    <w:rsid w:val="00684D96"/>
    <w:rsid w:val="00684F6E"/>
    <w:rsid w:val="0068525B"/>
    <w:rsid w:val="00685284"/>
    <w:rsid w:val="0068584B"/>
    <w:rsid w:val="006873C5"/>
    <w:rsid w:val="00687EFA"/>
    <w:rsid w:val="00691639"/>
    <w:rsid w:val="00691B9F"/>
    <w:rsid w:val="00691BF3"/>
    <w:rsid w:val="00692BA7"/>
    <w:rsid w:val="006932EF"/>
    <w:rsid w:val="00693431"/>
    <w:rsid w:val="006955D3"/>
    <w:rsid w:val="00696248"/>
    <w:rsid w:val="006A0E2C"/>
    <w:rsid w:val="006A7038"/>
    <w:rsid w:val="006B17CD"/>
    <w:rsid w:val="006B2069"/>
    <w:rsid w:val="006B2BAF"/>
    <w:rsid w:val="006B2DCB"/>
    <w:rsid w:val="006B43AA"/>
    <w:rsid w:val="006B5D5F"/>
    <w:rsid w:val="006C1A0F"/>
    <w:rsid w:val="006C29EB"/>
    <w:rsid w:val="006C48CD"/>
    <w:rsid w:val="006C787A"/>
    <w:rsid w:val="006C7F64"/>
    <w:rsid w:val="006D370C"/>
    <w:rsid w:val="006D3FA4"/>
    <w:rsid w:val="006D4D23"/>
    <w:rsid w:val="006D5A37"/>
    <w:rsid w:val="006D5BFE"/>
    <w:rsid w:val="006D705A"/>
    <w:rsid w:val="006E00D3"/>
    <w:rsid w:val="006E0523"/>
    <w:rsid w:val="006E2F88"/>
    <w:rsid w:val="006E422D"/>
    <w:rsid w:val="006E5187"/>
    <w:rsid w:val="006F0AE6"/>
    <w:rsid w:val="006F4D8C"/>
    <w:rsid w:val="006F52D0"/>
    <w:rsid w:val="00700D79"/>
    <w:rsid w:val="0070107F"/>
    <w:rsid w:val="00701646"/>
    <w:rsid w:val="007026A0"/>
    <w:rsid w:val="007033D8"/>
    <w:rsid w:val="00704483"/>
    <w:rsid w:val="007052F4"/>
    <w:rsid w:val="0070576B"/>
    <w:rsid w:val="007104E1"/>
    <w:rsid w:val="00710C70"/>
    <w:rsid w:val="00714AAA"/>
    <w:rsid w:val="007166F7"/>
    <w:rsid w:val="00716EA0"/>
    <w:rsid w:val="007221E0"/>
    <w:rsid w:val="00724C0B"/>
    <w:rsid w:val="007252D2"/>
    <w:rsid w:val="0072656D"/>
    <w:rsid w:val="00732997"/>
    <w:rsid w:val="00733210"/>
    <w:rsid w:val="00734470"/>
    <w:rsid w:val="00734E62"/>
    <w:rsid w:val="00734FDC"/>
    <w:rsid w:val="007426FD"/>
    <w:rsid w:val="00744084"/>
    <w:rsid w:val="00745265"/>
    <w:rsid w:val="00752BCC"/>
    <w:rsid w:val="00754BF9"/>
    <w:rsid w:val="007556A1"/>
    <w:rsid w:val="0075684F"/>
    <w:rsid w:val="00760E56"/>
    <w:rsid w:val="0076278F"/>
    <w:rsid w:val="00763760"/>
    <w:rsid w:val="00763A68"/>
    <w:rsid w:val="007653A2"/>
    <w:rsid w:val="00765AB2"/>
    <w:rsid w:val="007672D0"/>
    <w:rsid w:val="0076757F"/>
    <w:rsid w:val="00770DA6"/>
    <w:rsid w:val="0077223E"/>
    <w:rsid w:val="00774CEB"/>
    <w:rsid w:val="007826CD"/>
    <w:rsid w:val="007846E1"/>
    <w:rsid w:val="00784AE3"/>
    <w:rsid w:val="00785750"/>
    <w:rsid w:val="00785799"/>
    <w:rsid w:val="0078647A"/>
    <w:rsid w:val="00787608"/>
    <w:rsid w:val="00787E19"/>
    <w:rsid w:val="00790263"/>
    <w:rsid w:val="0079157D"/>
    <w:rsid w:val="00792EF9"/>
    <w:rsid w:val="0079399A"/>
    <w:rsid w:val="00793A5B"/>
    <w:rsid w:val="00796F2C"/>
    <w:rsid w:val="0079793E"/>
    <w:rsid w:val="007A39AE"/>
    <w:rsid w:val="007A6FAF"/>
    <w:rsid w:val="007A7B0C"/>
    <w:rsid w:val="007A7C33"/>
    <w:rsid w:val="007B021F"/>
    <w:rsid w:val="007B2A22"/>
    <w:rsid w:val="007B458C"/>
    <w:rsid w:val="007B4A01"/>
    <w:rsid w:val="007B566E"/>
    <w:rsid w:val="007B57EE"/>
    <w:rsid w:val="007C04B9"/>
    <w:rsid w:val="007C1373"/>
    <w:rsid w:val="007C164D"/>
    <w:rsid w:val="007C341B"/>
    <w:rsid w:val="007C47BC"/>
    <w:rsid w:val="007C4C8B"/>
    <w:rsid w:val="007C53B1"/>
    <w:rsid w:val="007C5466"/>
    <w:rsid w:val="007C691F"/>
    <w:rsid w:val="007C71BD"/>
    <w:rsid w:val="007D0720"/>
    <w:rsid w:val="007D0A9C"/>
    <w:rsid w:val="007D2747"/>
    <w:rsid w:val="007D2D37"/>
    <w:rsid w:val="007D5A02"/>
    <w:rsid w:val="007E4D99"/>
    <w:rsid w:val="007E4F19"/>
    <w:rsid w:val="007E5150"/>
    <w:rsid w:val="007E5C13"/>
    <w:rsid w:val="007E74DA"/>
    <w:rsid w:val="007E7DEC"/>
    <w:rsid w:val="007F3928"/>
    <w:rsid w:val="007F5AD1"/>
    <w:rsid w:val="007F5C32"/>
    <w:rsid w:val="007F6110"/>
    <w:rsid w:val="00801116"/>
    <w:rsid w:val="008013AE"/>
    <w:rsid w:val="00801E44"/>
    <w:rsid w:val="008049A9"/>
    <w:rsid w:val="00810732"/>
    <w:rsid w:val="0081175F"/>
    <w:rsid w:val="0081714B"/>
    <w:rsid w:val="00817E96"/>
    <w:rsid w:val="0082089E"/>
    <w:rsid w:val="00820E58"/>
    <w:rsid w:val="0082199B"/>
    <w:rsid w:val="00822A73"/>
    <w:rsid w:val="008265EC"/>
    <w:rsid w:val="0082669A"/>
    <w:rsid w:val="00830BEE"/>
    <w:rsid w:val="00830DDD"/>
    <w:rsid w:val="008314C2"/>
    <w:rsid w:val="00831710"/>
    <w:rsid w:val="008335E7"/>
    <w:rsid w:val="00833B9B"/>
    <w:rsid w:val="00834DEC"/>
    <w:rsid w:val="00836967"/>
    <w:rsid w:val="0083699D"/>
    <w:rsid w:val="00836B70"/>
    <w:rsid w:val="00837B35"/>
    <w:rsid w:val="008434A0"/>
    <w:rsid w:val="008449B1"/>
    <w:rsid w:val="0084550A"/>
    <w:rsid w:val="00847070"/>
    <w:rsid w:val="008511EC"/>
    <w:rsid w:val="008514D5"/>
    <w:rsid w:val="00851D0A"/>
    <w:rsid w:val="00852140"/>
    <w:rsid w:val="00852E39"/>
    <w:rsid w:val="008569A7"/>
    <w:rsid w:val="00857991"/>
    <w:rsid w:val="00860E65"/>
    <w:rsid w:val="00861475"/>
    <w:rsid w:val="008621F4"/>
    <w:rsid w:val="0086230D"/>
    <w:rsid w:val="00862BE8"/>
    <w:rsid w:val="00863B7A"/>
    <w:rsid w:val="0086442E"/>
    <w:rsid w:val="00867A4D"/>
    <w:rsid w:val="00871A4D"/>
    <w:rsid w:val="0087297D"/>
    <w:rsid w:val="00873B3F"/>
    <w:rsid w:val="0087491E"/>
    <w:rsid w:val="00876556"/>
    <w:rsid w:val="008772BF"/>
    <w:rsid w:val="00880C6D"/>
    <w:rsid w:val="0088196E"/>
    <w:rsid w:val="00886688"/>
    <w:rsid w:val="00887C0D"/>
    <w:rsid w:val="008954E2"/>
    <w:rsid w:val="00895CE6"/>
    <w:rsid w:val="008961CD"/>
    <w:rsid w:val="00897EFC"/>
    <w:rsid w:val="008A0332"/>
    <w:rsid w:val="008A0C54"/>
    <w:rsid w:val="008A166E"/>
    <w:rsid w:val="008A1B5F"/>
    <w:rsid w:val="008A328E"/>
    <w:rsid w:val="008B10DF"/>
    <w:rsid w:val="008B14FD"/>
    <w:rsid w:val="008B49EC"/>
    <w:rsid w:val="008B5EF6"/>
    <w:rsid w:val="008B7FED"/>
    <w:rsid w:val="008C0613"/>
    <w:rsid w:val="008C1D75"/>
    <w:rsid w:val="008C488B"/>
    <w:rsid w:val="008C6E02"/>
    <w:rsid w:val="008C703B"/>
    <w:rsid w:val="008C7A07"/>
    <w:rsid w:val="008C7B22"/>
    <w:rsid w:val="008C7B6C"/>
    <w:rsid w:val="008D2EB1"/>
    <w:rsid w:val="008D4BB0"/>
    <w:rsid w:val="008D54FB"/>
    <w:rsid w:val="008D5E13"/>
    <w:rsid w:val="008E05A4"/>
    <w:rsid w:val="008E3814"/>
    <w:rsid w:val="008E740F"/>
    <w:rsid w:val="008F0820"/>
    <w:rsid w:val="008F09DC"/>
    <w:rsid w:val="008F0C37"/>
    <w:rsid w:val="008F3D6F"/>
    <w:rsid w:val="008F479F"/>
    <w:rsid w:val="008F662C"/>
    <w:rsid w:val="008F66F9"/>
    <w:rsid w:val="008F7E89"/>
    <w:rsid w:val="00903461"/>
    <w:rsid w:val="00904D9E"/>
    <w:rsid w:val="00905B95"/>
    <w:rsid w:val="00913277"/>
    <w:rsid w:val="00915066"/>
    <w:rsid w:val="0091560B"/>
    <w:rsid w:val="00916880"/>
    <w:rsid w:val="00916DEB"/>
    <w:rsid w:val="009171BD"/>
    <w:rsid w:val="00920C4D"/>
    <w:rsid w:val="00922F5F"/>
    <w:rsid w:val="00923D74"/>
    <w:rsid w:val="00924061"/>
    <w:rsid w:val="0092567E"/>
    <w:rsid w:val="009267BC"/>
    <w:rsid w:val="00926844"/>
    <w:rsid w:val="009342AA"/>
    <w:rsid w:val="00936651"/>
    <w:rsid w:val="009368D8"/>
    <w:rsid w:val="00940929"/>
    <w:rsid w:val="009425A3"/>
    <w:rsid w:val="00944828"/>
    <w:rsid w:val="009450FA"/>
    <w:rsid w:val="0094581C"/>
    <w:rsid w:val="009503F0"/>
    <w:rsid w:val="00950D5E"/>
    <w:rsid w:val="0095291D"/>
    <w:rsid w:val="00954D3D"/>
    <w:rsid w:val="00955B06"/>
    <w:rsid w:val="00956D33"/>
    <w:rsid w:val="00956D6F"/>
    <w:rsid w:val="00966F2F"/>
    <w:rsid w:val="009678CA"/>
    <w:rsid w:val="00967A26"/>
    <w:rsid w:val="00967BC1"/>
    <w:rsid w:val="009719A0"/>
    <w:rsid w:val="00972978"/>
    <w:rsid w:val="009739B6"/>
    <w:rsid w:val="00974401"/>
    <w:rsid w:val="00974577"/>
    <w:rsid w:val="009758D7"/>
    <w:rsid w:val="00977874"/>
    <w:rsid w:val="00977A19"/>
    <w:rsid w:val="0098107F"/>
    <w:rsid w:val="00982FC5"/>
    <w:rsid w:val="009849E2"/>
    <w:rsid w:val="009856F6"/>
    <w:rsid w:val="00986ABA"/>
    <w:rsid w:val="00987200"/>
    <w:rsid w:val="009905D8"/>
    <w:rsid w:val="00991104"/>
    <w:rsid w:val="0099408B"/>
    <w:rsid w:val="00994F3C"/>
    <w:rsid w:val="00995DFD"/>
    <w:rsid w:val="0099671E"/>
    <w:rsid w:val="009A0471"/>
    <w:rsid w:val="009A26D2"/>
    <w:rsid w:val="009A2C31"/>
    <w:rsid w:val="009A309F"/>
    <w:rsid w:val="009A3F1C"/>
    <w:rsid w:val="009B0DDF"/>
    <w:rsid w:val="009B3FCC"/>
    <w:rsid w:val="009B4620"/>
    <w:rsid w:val="009B5A7B"/>
    <w:rsid w:val="009B6202"/>
    <w:rsid w:val="009B68EB"/>
    <w:rsid w:val="009C16F2"/>
    <w:rsid w:val="009C1D37"/>
    <w:rsid w:val="009C2E19"/>
    <w:rsid w:val="009D2528"/>
    <w:rsid w:val="009D5572"/>
    <w:rsid w:val="009D5C28"/>
    <w:rsid w:val="009D748B"/>
    <w:rsid w:val="009D7658"/>
    <w:rsid w:val="009D76B2"/>
    <w:rsid w:val="009DFD86"/>
    <w:rsid w:val="009E039B"/>
    <w:rsid w:val="009E1E74"/>
    <w:rsid w:val="009E1F61"/>
    <w:rsid w:val="009E7EE5"/>
    <w:rsid w:val="009F0707"/>
    <w:rsid w:val="009F086B"/>
    <w:rsid w:val="009F19AF"/>
    <w:rsid w:val="009F5A79"/>
    <w:rsid w:val="00A01939"/>
    <w:rsid w:val="00A034F1"/>
    <w:rsid w:val="00A03ADF"/>
    <w:rsid w:val="00A03C95"/>
    <w:rsid w:val="00A068A0"/>
    <w:rsid w:val="00A16429"/>
    <w:rsid w:val="00A178FA"/>
    <w:rsid w:val="00A17F07"/>
    <w:rsid w:val="00A23390"/>
    <w:rsid w:val="00A244D1"/>
    <w:rsid w:val="00A252D2"/>
    <w:rsid w:val="00A26AE2"/>
    <w:rsid w:val="00A41F1C"/>
    <w:rsid w:val="00A42043"/>
    <w:rsid w:val="00A426BE"/>
    <w:rsid w:val="00A42ACF"/>
    <w:rsid w:val="00A42DF3"/>
    <w:rsid w:val="00A45153"/>
    <w:rsid w:val="00A461D5"/>
    <w:rsid w:val="00A55ADD"/>
    <w:rsid w:val="00A60DA5"/>
    <w:rsid w:val="00A61202"/>
    <w:rsid w:val="00A62D6A"/>
    <w:rsid w:val="00A63BC0"/>
    <w:rsid w:val="00A65424"/>
    <w:rsid w:val="00A65CC9"/>
    <w:rsid w:val="00A675E7"/>
    <w:rsid w:val="00A70130"/>
    <w:rsid w:val="00A72C6D"/>
    <w:rsid w:val="00A73533"/>
    <w:rsid w:val="00A750A3"/>
    <w:rsid w:val="00A752DC"/>
    <w:rsid w:val="00A753E2"/>
    <w:rsid w:val="00A77D56"/>
    <w:rsid w:val="00A7B85F"/>
    <w:rsid w:val="00A84B88"/>
    <w:rsid w:val="00A8558A"/>
    <w:rsid w:val="00A86C4B"/>
    <w:rsid w:val="00A86CCB"/>
    <w:rsid w:val="00A87008"/>
    <w:rsid w:val="00A91F23"/>
    <w:rsid w:val="00A9566D"/>
    <w:rsid w:val="00A95A94"/>
    <w:rsid w:val="00AA0D84"/>
    <w:rsid w:val="00AA110D"/>
    <w:rsid w:val="00AA137C"/>
    <w:rsid w:val="00AA247A"/>
    <w:rsid w:val="00AA40E1"/>
    <w:rsid w:val="00AA5221"/>
    <w:rsid w:val="00AA5CF4"/>
    <w:rsid w:val="00AB00CC"/>
    <w:rsid w:val="00AB07D8"/>
    <w:rsid w:val="00AB4238"/>
    <w:rsid w:val="00AB5CC8"/>
    <w:rsid w:val="00AB69A0"/>
    <w:rsid w:val="00AB6A43"/>
    <w:rsid w:val="00AC0644"/>
    <w:rsid w:val="00AC521C"/>
    <w:rsid w:val="00AC6B8E"/>
    <w:rsid w:val="00AD1E0D"/>
    <w:rsid w:val="00AD2910"/>
    <w:rsid w:val="00AD2B9C"/>
    <w:rsid w:val="00AD4B0E"/>
    <w:rsid w:val="00AD5BA3"/>
    <w:rsid w:val="00AE3DF6"/>
    <w:rsid w:val="00AF06F5"/>
    <w:rsid w:val="00AF0E39"/>
    <w:rsid w:val="00AF117F"/>
    <w:rsid w:val="00AF24D3"/>
    <w:rsid w:val="00AF2A75"/>
    <w:rsid w:val="00AF5326"/>
    <w:rsid w:val="00AF6914"/>
    <w:rsid w:val="00AF716C"/>
    <w:rsid w:val="00B07FBC"/>
    <w:rsid w:val="00B10E6E"/>
    <w:rsid w:val="00B12470"/>
    <w:rsid w:val="00B1432B"/>
    <w:rsid w:val="00B14EB5"/>
    <w:rsid w:val="00B17407"/>
    <w:rsid w:val="00B25BA6"/>
    <w:rsid w:val="00B275B9"/>
    <w:rsid w:val="00B31998"/>
    <w:rsid w:val="00B32552"/>
    <w:rsid w:val="00B36F49"/>
    <w:rsid w:val="00B36FDE"/>
    <w:rsid w:val="00B37189"/>
    <w:rsid w:val="00B41F65"/>
    <w:rsid w:val="00B424AC"/>
    <w:rsid w:val="00B44DE1"/>
    <w:rsid w:val="00B468A5"/>
    <w:rsid w:val="00B46A79"/>
    <w:rsid w:val="00B47417"/>
    <w:rsid w:val="00B505DA"/>
    <w:rsid w:val="00B5107D"/>
    <w:rsid w:val="00B5402A"/>
    <w:rsid w:val="00B54C2A"/>
    <w:rsid w:val="00B57586"/>
    <w:rsid w:val="00B60A03"/>
    <w:rsid w:val="00B60C12"/>
    <w:rsid w:val="00B6181A"/>
    <w:rsid w:val="00B62269"/>
    <w:rsid w:val="00B62EAC"/>
    <w:rsid w:val="00B63B5F"/>
    <w:rsid w:val="00B65A45"/>
    <w:rsid w:val="00B7012C"/>
    <w:rsid w:val="00B703CD"/>
    <w:rsid w:val="00B714DE"/>
    <w:rsid w:val="00B72206"/>
    <w:rsid w:val="00B72D2D"/>
    <w:rsid w:val="00B739AF"/>
    <w:rsid w:val="00B75288"/>
    <w:rsid w:val="00B756B1"/>
    <w:rsid w:val="00B75C36"/>
    <w:rsid w:val="00B76505"/>
    <w:rsid w:val="00B76BC9"/>
    <w:rsid w:val="00B7761A"/>
    <w:rsid w:val="00B7783E"/>
    <w:rsid w:val="00B77D1C"/>
    <w:rsid w:val="00B77EB5"/>
    <w:rsid w:val="00B80359"/>
    <w:rsid w:val="00B81582"/>
    <w:rsid w:val="00B82A52"/>
    <w:rsid w:val="00B831B3"/>
    <w:rsid w:val="00B86566"/>
    <w:rsid w:val="00B866D9"/>
    <w:rsid w:val="00B86983"/>
    <w:rsid w:val="00B86A60"/>
    <w:rsid w:val="00B94360"/>
    <w:rsid w:val="00B94E4F"/>
    <w:rsid w:val="00B96FD6"/>
    <w:rsid w:val="00BA0F8B"/>
    <w:rsid w:val="00BA466F"/>
    <w:rsid w:val="00BA4B81"/>
    <w:rsid w:val="00BA693C"/>
    <w:rsid w:val="00BB0482"/>
    <w:rsid w:val="00BB38B6"/>
    <w:rsid w:val="00BB43B6"/>
    <w:rsid w:val="00BC4764"/>
    <w:rsid w:val="00BD0E14"/>
    <w:rsid w:val="00BD35FE"/>
    <w:rsid w:val="00BD39DD"/>
    <w:rsid w:val="00BD490B"/>
    <w:rsid w:val="00BD4CBF"/>
    <w:rsid w:val="00BD5B0C"/>
    <w:rsid w:val="00BD6367"/>
    <w:rsid w:val="00BE038A"/>
    <w:rsid w:val="00BE0C71"/>
    <w:rsid w:val="00BE0FB9"/>
    <w:rsid w:val="00BE2F58"/>
    <w:rsid w:val="00BE46F2"/>
    <w:rsid w:val="00BE47E9"/>
    <w:rsid w:val="00BE606F"/>
    <w:rsid w:val="00BE72DC"/>
    <w:rsid w:val="00BE7A9D"/>
    <w:rsid w:val="00BF10FE"/>
    <w:rsid w:val="00BF38F2"/>
    <w:rsid w:val="00BF3E93"/>
    <w:rsid w:val="00BF3F6F"/>
    <w:rsid w:val="00BF3F99"/>
    <w:rsid w:val="00BF4A58"/>
    <w:rsid w:val="00BF4EB1"/>
    <w:rsid w:val="00BF5E51"/>
    <w:rsid w:val="00BF63A3"/>
    <w:rsid w:val="00C01C66"/>
    <w:rsid w:val="00C02444"/>
    <w:rsid w:val="00C0307E"/>
    <w:rsid w:val="00C05093"/>
    <w:rsid w:val="00C10006"/>
    <w:rsid w:val="00C1180C"/>
    <w:rsid w:val="00C158A1"/>
    <w:rsid w:val="00C17B9A"/>
    <w:rsid w:val="00C20148"/>
    <w:rsid w:val="00C216C7"/>
    <w:rsid w:val="00C253DD"/>
    <w:rsid w:val="00C262AE"/>
    <w:rsid w:val="00C265AB"/>
    <w:rsid w:val="00C3131A"/>
    <w:rsid w:val="00C31624"/>
    <w:rsid w:val="00C31874"/>
    <w:rsid w:val="00C346DE"/>
    <w:rsid w:val="00C34BF8"/>
    <w:rsid w:val="00C365D8"/>
    <w:rsid w:val="00C36620"/>
    <w:rsid w:val="00C4187C"/>
    <w:rsid w:val="00C43EC9"/>
    <w:rsid w:val="00C462BE"/>
    <w:rsid w:val="00C466FF"/>
    <w:rsid w:val="00C51A9C"/>
    <w:rsid w:val="00C53B9F"/>
    <w:rsid w:val="00C557FE"/>
    <w:rsid w:val="00C55CCB"/>
    <w:rsid w:val="00C56236"/>
    <w:rsid w:val="00C572E9"/>
    <w:rsid w:val="00C61866"/>
    <w:rsid w:val="00C61B58"/>
    <w:rsid w:val="00C63200"/>
    <w:rsid w:val="00C633B8"/>
    <w:rsid w:val="00C634D6"/>
    <w:rsid w:val="00C669E8"/>
    <w:rsid w:val="00C66BF5"/>
    <w:rsid w:val="00C7130A"/>
    <w:rsid w:val="00C76600"/>
    <w:rsid w:val="00C76EA9"/>
    <w:rsid w:val="00C77298"/>
    <w:rsid w:val="00C82147"/>
    <w:rsid w:val="00C82BAE"/>
    <w:rsid w:val="00C83051"/>
    <w:rsid w:val="00C8311D"/>
    <w:rsid w:val="00C918A1"/>
    <w:rsid w:val="00C91B92"/>
    <w:rsid w:val="00C940F9"/>
    <w:rsid w:val="00C95A2D"/>
    <w:rsid w:val="00C95B79"/>
    <w:rsid w:val="00C97B90"/>
    <w:rsid w:val="00CA3D45"/>
    <w:rsid w:val="00CA4401"/>
    <w:rsid w:val="00CA6303"/>
    <w:rsid w:val="00CA78D3"/>
    <w:rsid w:val="00CB1B35"/>
    <w:rsid w:val="00CB1F42"/>
    <w:rsid w:val="00CB21DE"/>
    <w:rsid w:val="00CB3883"/>
    <w:rsid w:val="00CB3D5E"/>
    <w:rsid w:val="00CB73C5"/>
    <w:rsid w:val="00CC0119"/>
    <w:rsid w:val="00CC1932"/>
    <w:rsid w:val="00CC2C8C"/>
    <w:rsid w:val="00CC3D42"/>
    <w:rsid w:val="00CC4027"/>
    <w:rsid w:val="00CC7602"/>
    <w:rsid w:val="00CD072D"/>
    <w:rsid w:val="00CD44DA"/>
    <w:rsid w:val="00CD4A15"/>
    <w:rsid w:val="00CD54CD"/>
    <w:rsid w:val="00CD5962"/>
    <w:rsid w:val="00CE0EB5"/>
    <w:rsid w:val="00CE0FC0"/>
    <w:rsid w:val="00CE1C6C"/>
    <w:rsid w:val="00CE3D68"/>
    <w:rsid w:val="00CE3DE8"/>
    <w:rsid w:val="00CE4209"/>
    <w:rsid w:val="00CE49E2"/>
    <w:rsid w:val="00CE4AA4"/>
    <w:rsid w:val="00CE6AD6"/>
    <w:rsid w:val="00CE7353"/>
    <w:rsid w:val="00CF6612"/>
    <w:rsid w:val="00D00B65"/>
    <w:rsid w:val="00D01DE6"/>
    <w:rsid w:val="00D01F1C"/>
    <w:rsid w:val="00D02B8D"/>
    <w:rsid w:val="00D03606"/>
    <w:rsid w:val="00D03D42"/>
    <w:rsid w:val="00D04908"/>
    <w:rsid w:val="00D0752A"/>
    <w:rsid w:val="00D112A9"/>
    <w:rsid w:val="00D14C21"/>
    <w:rsid w:val="00D1513B"/>
    <w:rsid w:val="00D16566"/>
    <w:rsid w:val="00D165CA"/>
    <w:rsid w:val="00D16EBE"/>
    <w:rsid w:val="00D20CF8"/>
    <w:rsid w:val="00D21793"/>
    <w:rsid w:val="00D2183B"/>
    <w:rsid w:val="00D21E2F"/>
    <w:rsid w:val="00D2309C"/>
    <w:rsid w:val="00D238E4"/>
    <w:rsid w:val="00D23CAE"/>
    <w:rsid w:val="00D24CAB"/>
    <w:rsid w:val="00D264D6"/>
    <w:rsid w:val="00D31F8F"/>
    <w:rsid w:val="00D3481C"/>
    <w:rsid w:val="00D34BD0"/>
    <w:rsid w:val="00D408C7"/>
    <w:rsid w:val="00D40CF5"/>
    <w:rsid w:val="00D411B8"/>
    <w:rsid w:val="00D42301"/>
    <w:rsid w:val="00D45CA8"/>
    <w:rsid w:val="00D45CD3"/>
    <w:rsid w:val="00D45CDC"/>
    <w:rsid w:val="00D5010C"/>
    <w:rsid w:val="00D555DF"/>
    <w:rsid w:val="00D56737"/>
    <w:rsid w:val="00D57E58"/>
    <w:rsid w:val="00D60181"/>
    <w:rsid w:val="00D6262A"/>
    <w:rsid w:val="00D635E9"/>
    <w:rsid w:val="00D65AF4"/>
    <w:rsid w:val="00D675EA"/>
    <w:rsid w:val="00D70143"/>
    <w:rsid w:val="00D707B7"/>
    <w:rsid w:val="00D70E6B"/>
    <w:rsid w:val="00D72276"/>
    <w:rsid w:val="00D74F82"/>
    <w:rsid w:val="00D7599D"/>
    <w:rsid w:val="00D75BB4"/>
    <w:rsid w:val="00D8235B"/>
    <w:rsid w:val="00D824B4"/>
    <w:rsid w:val="00D83C4E"/>
    <w:rsid w:val="00D859B2"/>
    <w:rsid w:val="00D90CE2"/>
    <w:rsid w:val="00D94178"/>
    <w:rsid w:val="00D94C55"/>
    <w:rsid w:val="00D95FB6"/>
    <w:rsid w:val="00D9642D"/>
    <w:rsid w:val="00D97B79"/>
    <w:rsid w:val="00D97E0A"/>
    <w:rsid w:val="00DA1D48"/>
    <w:rsid w:val="00DA5AC0"/>
    <w:rsid w:val="00DA686C"/>
    <w:rsid w:val="00DA7963"/>
    <w:rsid w:val="00DB132F"/>
    <w:rsid w:val="00DB1BF6"/>
    <w:rsid w:val="00DB2732"/>
    <w:rsid w:val="00DB42BE"/>
    <w:rsid w:val="00DB581F"/>
    <w:rsid w:val="00DB5DA0"/>
    <w:rsid w:val="00DB73EB"/>
    <w:rsid w:val="00DB7D8E"/>
    <w:rsid w:val="00DC16C3"/>
    <w:rsid w:val="00DC2BB1"/>
    <w:rsid w:val="00DC2D29"/>
    <w:rsid w:val="00DC2FF2"/>
    <w:rsid w:val="00DC5E6F"/>
    <w:rsid w:val="00DC655D"/>
    <w:rsid w:val="00DC660D"/>
    <w:rsid w:val="00DC7C9E"/>
    <w:rsid w:val="00DD1452"/>
    <w:rsid w:val="00DD333A"/>
    <w:rsid w:val="00DD3C2F"/>
    <w:rsid w:val="00DD69AC"/>
    <w:rsid w:val="00DE065C"/>
    <w:rsid w:val="00DE1929"/>
    <w:rsid w:val="00DE38FF"/>
    <w:rsid w:val="00DE4D11"/>
    <w:rsid w:val="00DE5CAC"/>
    <w:rsid w:val="00DE6413"/>
    <w:rsid w:val="00DF0357"/>
    <w:rsid w:val="00DF09A5"/>
    <w:rsid w:val="00DF4905"/>
    <w:rsid w:val="00DF72BC"/>
    <w:rsid w:val="00E009E4"/>
    <w:rsid w:val="00E01BDC"/>
    <w:rsid w:val="00E05C9E"/>
    <w:rsid w:val="00E07CCC"/>
    <w:rsid w:val="00E16BBE"/>
    <w:rsid w:val="00E17D60"/>
    <w:rsid w:val="00E236C8"/>
    <w:rsid w:val="00E24B8F"/>
    <w:rsid w:val="00E25828"/>
    <w:rsid w:val="00E26955"/>
    <w:rsid w:val="00E31FDF"/>
    <w:rsid w:val="00E33946"/>
    <w:rsid w:val="00E366DF"/>
    <w:rsid w:val="00E36B67"/>
    <w:rsid w:val="00E36DE8"/>
    <w:rsid w:val="00E4048F"/>
    <w:rsid w:val="00E41979"/>
    <w:rsid w:val="00E43C8E"/>
    <w:rsid w:val="00E51575"/>
    <w:rsid w:val="00E53A7E"/>
    <w:rsid w:val="00E56033"/>
    <w:rsid w:val="00E630DA"/>
    <w:rsid w:val="00E64879"/>
    <w:rsid w:val="00E650A8"/>
    <w:rsid w:val="00E67096"/>
    <w:rsid w:val="00E67A7C"/>
    <w:rsid w:val="00E71C91"/>
    <w:rsid w:val="00E72487"/>
    <w:rsid w:val="00E7386A"/>
    <w:rsid w:val="00E76BD5"/>
    <w:rsid w:val="00E775B0"/>
    <w:rsid w:val="00E80894"/>
    <w:rsid w:val="00E80B76"/>
    <w:rsid w:val="00E818A1"/>
    <w:rsid w:val="00E81C25"/>
    <w:rsid w:val="00E82A7C"/>
    <w:rsid w:val="00E836DB"/>
    <w:rsid w:val="00E86628"/>
    <w:rsid w:val="00E87CE1"/>
    <w:rsid w:val="00E90420"/>
    <w:rsid w:val="00E90D58"/>
    <w:rsid w:val="00E93734"/>
    <w:rsid w:val="00E93FE0"/>
    <w:rsid w:val="00E967D1"/>
    <w:rsid w:val="00EA3E28"/>
    <w:rsid w:val="00EA43FB"/>
    <w:rsid w:val="00EA54D5"/>
    <w:rsid w:val="00EB0451"/>
    <w:rsid w:val="00EB114A"/>
    <w:rsid w:val="00EB12B9"/>
    <w:rsid w:val="00EB7A77"/>
    <w:rsid w:val="00EC1008"/>
    <w:rsid w:val="00EC1012"/>
    <w:rsid w:val="00EC2443"/>
    <w:rsid w:val="00EC25BD"/>
    <w:rsid w:val="00EC44FA"/>
    <w:rsid w:val="00EC457D"/>
    <w:rsid w:val="00EC54A6"/>
    <w:rsid w:val="00EC67FE"/>
    <w:rsid w:val="00EC6F8F"/>
    <w:rsid w:val="00ED1D50"/>
    <w:rsid w:val="00ED2CB1"/>
    <w:rsid w:val="00ED4441"/>
    <w:rsid w:val="00ED7CB6"/>
    <w:rsid w:val="00EE0CDE"/>
    <w:rsid w:val="00EE0F61"/>
    <w:rsid w:val="00EE2384"/>
    <w:rsid w:val="00EE4165"/>
    <w:rsid w:val="00EE4CBC"/>
    <w:rsid w:val="00EE6AEA"/>
    <w:rsid w:val="00EE7DEE"/>
    <w:rsid w:val="00EF0483"/>
    <w:rsid w:val="00EF2FE4"/>
    <w:rsid w:val="00EF3E1F"/>
    <w:rsid w:val="00EF470C"/>
    <w:rsid w:val="00EF4847"/>
    <w:rsid w:val="00EF4E18"/>
    <w:rsid w:val="00EF6375"/>
    <w:rsid w:val="00EF66F9"/>
    <w:rsid w:val="00F03141"/>
    <w:rsid w:val="00F031F6"/>
    <w:rsid w:val="00F03EBD"/>
    <w:rsid w:val="00F06FA6"/>
    <w:rsid w:val="00F07397"/>
    <w:rsid w:val="00F079C0"/>
    <w:rsid w:val="00F10ECF"/>
    <w:rsid w:val="00F1314A"/>
    <w:rsid w:val="00F1336F"/>
    <w:rsid w:val="00F14212"/>
    <w:rsid w:val="00F160B6"/>
    <w:rsid w:val="00F211B6"/>
    <w:rsid w:val="00F21C24"/>
    <w:rsid w:val="00F21C6E"/>
    <w:rsid w:val="00F21EAA"/>
    <w:rsid w:val="00F22751"/>
    <w:rsid w:val="00F27385"/>
    <w:rsid w:val="00F32733"/>
    <w:rsid w:val="00F332A4"/>
    <w:rsid w:val="00F34681"/>
    <w:rsid w:val="00F36210"/>
    <w:rsid w:val="00F4066D"/>
    <w:rsid w:val="00F41190"/>
    <w:rsid w:val="00F46AF1"/>
    <w:rsid w:val="00F47F13"/>
    <w:rsid w:val="00F504DD"/>
    <w:rsid w:val="00F515D1"/>
    <w:rsid w:val="00F5491B"/>
    <w:rsid w:val="00F555A7"/>
    <w:rsid w:val="00F577C1"/>
    <w:rsid w:val="00F60E26"/>
    <w:rsid w:val="00F61218"/>
    <w:rsid w:val="00F61A21"/>
    <w:rsid w:val="00F6348E"/>
    <w:rsid w:val="00F64223"/>
    <w:rsid w:val="00F66C61"/>
    <w:rsid w:val="00F67E72"/>
    <w:rsid w:val="00F74696"/>
    <w:rsid w:val="00F74D74"/>
    <w:rsid w:val="00F75356"/>
    <w:rsid w:val="00F753EC"/>
    <w:rsid w:val="00F8000F"/>
    <w:rsid w:val="00F80387"/>
    <w:rsid w:val="00F81DA0"/>
    <w:rsid w:val="00F82370"/>
    <w:rsid w:val="00F83AE6"/>
    <w:rsid w:val="00F85085"/>
    <w:rsid w:val="00F87A84"/>
    <w:rsid w:val="00F87CFB"/>
    <w:rsid w:val="00F87D8D"/>
    <w:rsid w:val="00F9036C"/>
    <w:rsid w:val="00F917A4"/>
    <w:rsid w:val="00F92B1B"/>
    <w:rsid w:val="00F93AB9"/>
    <w:rsid w:val="00F93B7B"/>
    <w:rsid w:val="00F93FDD"/>
    <w:rsid w:val="00F97411"/>
    <w:rsid w:val="00F976B7"/>
    <w:rsid w:val="00FA0005"/>
    <w:rsid w:val="00FA0221"/>
    <w:rsid w:val="00FA06C2"/>
    <w:rsid w:val="00FA4511"/>
    <w:rsid w:val="00FA4BB4"/>
    <w:rsid w:val="00FA64DB"/>
    <w:rsid w:val="00FB0044"/>
    <w:rsid w:val="00FB4FBF"/>
    <w:rsid w:val="00FB6A5D"/>
    <w:rsid w:val="00FB707F"/>
    <w:rsid w:val="00FB7B53"/>
    <w:rsid w:val="00FC34D6"/>
    <w:rsid w:val="00FC3673"/>
    <w:rsid w:val="00FC537D"/>
    <w:rsid w:val="00FC5786"/>
    <w:rsid w:val="00FC5DBC"/>
    <w:rsid w:val="00FC7ECB"/>
    <w:rsid w:val="00FD23C5"/>
    <w:rsid w:val="00FD2D69"/>
    <w:rsid w:val="00FD5D01"/>
    <w:rsid w:val="00FD6DC4"/>
    <w:rsid w:val="00FE27E9"/>
    <w:rsid w:val="00FE2C5D"/>
    <w:rsid w:val="00FE2F11"/>
    <w:rsid w:val="00FE3098"/>
    <w:rsid w:val="00FF2B27"/>
    <w:rsid w:val="00FF5AEA"/>
    <w:rsid w:val="0102EFC6"/>
    <w:rsid w:val="0121F1A8"/>
    <w:rsid w:val="0205DDF1"/>
    <w:rsid w:val="028E373D"/>
    <w:rsid w:val="02B01A32"/>
    <w:rsid w:val="02F0F484"/>
    <w:rsid w:val="02FF689B"/>
    <w:rsid w:val="03083538"/>
    <w:rsid w:val="03E57651"/>
    <w:rsid w:val="04E2EBB5"/>
    <w:rsid w:val="054B65C6"/>
    <w:rsid w:val="0643EBB8"/>
    <w:rsid w:val="06F0FC8B"/>
    <w:rsid w:val="075A84B9"/>
    <w:rsid w:val="07733D41"/>
    <w:rsid w:val="08510A9D"/>
    <w:rsid w:val="08B7696C"/>
    <w:rsid w:val="08C184B6"/>
    <w:rsid w:val="08EE1DFE"/>
    <w:rsid w:val="08F64785"/>
    <w:rsid w:val="0A002ED6"/>
    <w:rsid w:val="0A7EC07D"/>
    <w:rsid w:val="0AC1F181"/>
    <w:rsid w:val="0AE202E8"/>
    <w:rsid w:val="0B21A832"/>
    <w:rsid w:val="0BF08836"/>
    <w:rsid w:val="0C50C7F2"/>
    <w:rsid w:val="0C81DBA0"/>
    <w:rsid w:val="0CA3A69A"/>
    <w:rsid w:val="0CC60C0D"/>
    <w:rsid w:val="0D2B786F"/>
    <w:rsid w:val="0D5DE5A3"/>
    <w:rsid w:val="0DA0358C"/>
    <w:rsid w:val="0E14B1E3"/>
    <w:rsid w:val="0E43F6BC"/>
    <w:rsid w:val="0E5B0E70"/>
    <w:rsid w:val="0F77BA56"/>
    <w:rsid w:val="0FAB0928"/>
    <w:rsid w:val="0FB412D8"/>
    <w:rsid w:val="113DCC56"/>
    <w:rsid w:val="126E5975"/>
    <w:rsid w:val="12A40CD1"/>
    <w:rsid w:val="13861DB2"/>
    <w:rsid w:val="13D7362B"/>
    <w:rsid w:val="1481604A"/>
    <w:rsid w:val="14EAB1B4"/>
    <w:rsid w:val="157ADA21"/>
    <w:rsid w:val="15DD7B8F"/>
    <w:rsid w:val="16450DCB"/>
    <w:rsid w:val="165D24D4"/>
    <w:rsid w:val="171C20E9"/>
    <w:rsid w:val="1731EBE0"/>
    <w:rsid w:val="1787C87D"/>
    <w:rsid w:val="17BA26C2"/>
    <w:rsid w:val="1839A7E2"/>
    <w:rsid w:val="192C3BE5"/>
    <w:rsid w:val="193F3F82"/>
    <w:rsid w:val="198125CB"/>
    <w:rsid w:val="1A002E42"/>
    <w:rsid w:val="1A74AC0E"/>
    <w:rsid w:val="1ADFAADB"/>
    <w:rsid w:val="1C249620"/>
    <w:rsid w:val="1C454893"/>
    <w:rsid w:val="1D37CF04"/>
    <w:rsid w:val="1E6E8582"/>
    <w:rsid w:val="1E71D236"/>
    <w:rsid w:val="1EBF30A7"/>
    <w:rsid w:val="1F7DE022"/>
    <w:rsid w:val="1FAEB179"/>
    <w:rsid w:val="1FC3FA11"/>
    <w:rsid w:val="1FCE9394"/>
    <w:rsid w:val="2021F646"/>
    <w:rsid w:val="2122C582"/>
    <w:rsid w:val="2143D4F6"/>
    <w:rsid w:val="21B0C600"/>
    <w:rsid w:val="22386C2C"/>
    <w:rsid w:val="23E95A64"/>
    <w:rsid w:val="2499DFD6"/>
    <w:rsid w:val="24C32814"/>
    <w:rsid w:val="24F05F81"/>
    <w:rsid w:val="250FB165"/>
    <w:rsid w:val="25201870"/>
    <w:rsid w:val="25DE017C"/>
    <w:rsid w:val="25E47550"/>
    <w:rsid w:val="275EDCF2"/>
    <w:rsid w:val="27FD8B5D"/>
    <w:rsid w:val="280848FA"/>
    <w:rsid w:val="2868E88F"/>
    <w:rsid w:val="28986567"/>
    <w:rsid w:val="28AD55DE"/>
    <w:rsid w:val="29362AC8"/>
    <w:rsid w:val="298B17CF"/>
    <w:rsid w:val="2A58C5DC"/>
    <w:rsid w:val="2AA9813D"/>
    <w:rsid w:val="2B4E5DE6"/>
    <w:rsid w:val="2B8C43DC"/>
    <w:rsid w:val="2BB55B4A"/>
    <w:rsid w:val="2BB71C64"/>
    <w:rsid w:val="2D01C28F"/>
    <w:rsid w:val="2E1A1514"/>
    <w:rsid w:val="2E7DED5A"/>
    <w:rsid w:val="312E6648"/>
    <w:rsid w:val="31C1C643"/>
    <w:rsid w:val="31E11265"/>
    <w:rsid w:val="31FA79BD"/>
    <w:rsid w:val="3212AA88"/>
    <w:rsid w:val="32349356"/>
    <w:rsid w:val="3291437E"/>
    <w:rsid w:val="32F4A974"/>
    <w:rsid w:val="32F8B624"/>
    <w:rsid w:val="333F99F3"/>
    <w:rsid w:val="33B8BEA2"/>
    <w:rsid w:val="33E98C14"/>
    <w:rsid w:val="34277BA0"/>
    <w:rsid w:val="346AB827"/>
    <w:rsid w:val="351C0949"/>
    <w:rsid w:val="358DEC7B"/>
    <w:rsid w:val="361601C3"/>
    <w:rsid w:val="36210E44"/>
    <w:rsid w:val="368B5A0E"/>
    <w:rsid w:val="37B5F42C"/>
    <w:rsid w:val="37D127CA"/>
    <w:rsid w:val="38D2FE07"/>
    <w:rsid w:val="39F87648"/>
    <w:rsid w:val="3B80D15A"/>
    <w:rsid w:val="3BD2B894"/>
    <w:rsid w:val="3BDADAD1"/>
    <w:rsid w:val="3D606804"/>
    <w:rsid w:val="3DB28753"/>
    <w:rsid w:val="3DB7BC57"/>
    <w:rsid w:val="3DF47546"/>
    <w:rsid w:val="3E39FF09"/>
    <w:rsid w:val="3E3FBDAD"/>
    <w:rsid w:val="3EE5A4E1"/>
    <w:rsid w:val="3EF4E77A"/>
    <w:rsid w:val="3F1A4BC1"/>
    <w:rsid w:val="3F8A6F19"/>
    <w:rsid w:val="3F9B5333"/>
    <w:rsid w:val="400D468D"/>
    <w:rsid w:val="4033F415"/>
    <w:rsid w:val="40418E6B"/>
    <w:rsid w:val="406A19CB"/>
    <w:rsid w:val="4073D594"/>
    <w:rsid w:val="40A12DC1"/>
    <w:rsid w:val="40BA1F9D"/>
    <w:rsid w:val="4123D088"/>
    <w:rsid w:val="4146662D"/>
    <w:rsid w:val="4247245C"/>
    <w:rsid w:val="428AC2A1"/>
    <w:rsid w:val="436258C6"/>
    <w:rsid w:val="436B94D7"/>
    <w:rsid w:val="448406FC"/>
    <w:rsid w:val="45BEF73C"/>
    <w:rsid w:val="46B03998"/>
    <w:rsid w:val="46E851A4"/>
    <w:rsid w:val="46F070F8"/>
    <w:rsid w:val="475CF510"/>
    <w:rsid w:val="48D69BFE"/>
    <w:rsid w:val="48FBC947"/>
    <w:rsid w:val="4901AB00"/>
    <w:rsid w:val="4930CF6E"/>
    <w:rsid w:val="49F095BF"/>
    <w:rsid w:val="4A42D776"/>
    <w:rsid w:val="4AA505D2"/>
    <w:rsid w:val="4B7D017C"/>
    <w:rsid w:val="4BBA4225"/>
    <w:rsid w:val="4BF48C7A"/>
    <w:rsid w:val="4CAEFAFC"/>
    <w:rsid w:val="4D82DBD4"/>
    <w:rsid w:val="4D939F2D"/>
    <w:rsid w:val="4EAD9C08"/>
    <w:rsid w:val="4EBCB539"/>
    <w:rsid w:val="4F5AA7A3"/>
    <w:rsid w:val="4FB308CD"/>
    <w:rsid w:val="4FE69BBE"/>
    <w:rsid w:val="50BEE2C7"/>
    <w:rsid w:val="50CB3FEF"/>
    <w:rsid w:val="50F67804"/>
    <w:rsid w:val="5114AA6B"/>
    <w:rsid w:val="52ADF8BF"/>
    <w:rsid w:val="52BCCCC8"/>
    <w:rsid w:val="5538209A"/>
    <w:rsid w:val="55811D67"/>
    <w:rsid w:val="5621ECB6"/>
    <w:rsid w:val="569906E1"/>
    <w:rsid w:val="5747C14C"/>
    <w:rsid w:val="5793F3F9"/>
    <w:rsid w:val="57D3D578"/>
    <w:rsid w:val="57D9B90E"/>
    <w:rsid w:val="57FE7EAB"/>
    <w:rsid w:val="58012DA5"/>
    <w:rsid w:val="582E7286"/>
    <w:rsid w:val="58940AAE"/>
    <w:rsid w:val="591FBC50"/>
    <w:rsid w:val="5988A744"/>
    <w:rsid w:val="599914C1"/>
    <w:rsid w:val="59B4DC9B"/>
    <w:rsid w:val="59DFABF9"/>
    <w:rsid w:val="5ABCE91F"/>
    <w:rsid w:val="5AD3FC18"/>
    <w:rsid w:val="5B313BEB"/>
    <w:rsid w:val="5B8378D3"/>
    <w:rsid w:val="5C2E113F"/>
    <w:rsid w:val="5C3A4A58"/>
    <w:rsid w:val="5C6B1238"/>
    <w:rsid w:val="5D01D2F3"/>
    <w:rsid w:val="5D91B23E"/>
    <w:rsid w:val="5DE53F5D"/>
    <w:rsid w:val="5E5B4F4D"/>
    <w:rsid w:val="5EAE6B49"/>
    <w:rsid w:val="5EC2A596"/>
    <w:rsid w:val="5ED60DC2"/>
    <w:rsid w:val="5EDB49EC"/>
    <w:rsid w:val="5EDCDA75"/>
    <w:rsid w:val="5EE78C70"/>
    <w:rsid w:val="5F46CFDA"/>
    <w:rsid w:val="5F4D80DE"/>
    <w:rsid w:val="5F5A3FE4"/>
    <w:rsid w:val="5FA073E8"/>
    <w:rsid w:val="6004FC4A"/>
    <w:rsid w:val="607CEC74"/>
    <w:rsid w:val="609B8382"/>
    <w:rsid w:val="611FAC61"/>
    <w:rsid w:val="612574B4"/>
    <w:rsid w:val="6182A544"/>
    <w:rsid w:val="62CFB332"/>
    <w:rsid w:val="633E9D8E"/>
    <w:rsid w:val="634751DF"/>
    <w:rsid w:val="6449A95A"/>
    <w:rsid w:val="646EDC32"/>
    <w:rsid w:val="64F55731"/>
    <w:rsid w:val="6587DE39"/>
    <w:rsid w:val="658D192D"/>
    <w:rsid w:val="65E1DF1B"/>
    <w:rsid w:val="660F6758"/>
    <w:rsid w:val="66195828"/>
    <w:rsid w:val="6676E768"/>
    <w:rsid w:val="66F5213A"/>
    <w:rsid w:val="677A90C6"/>
    <w:rsid w:val="680EF4AA"/>
    <w:rsid w:val="681A7C7A"/>
    <w:rsid w:val="688DD2AC"/>
    <w:rsid w:val="68A4000C"/>
    <w:rsid w:val="690D4383"/>
    <w:rsid w:val="690DBF71"/>
    <w:rsid w:val="69AFD3AA"/>
    <w:rsid w:val="69D1CE40"/>
    <w:rsid w:val="6A293D6B"/>
    <w:rsid w:val="6AE3C652"/>
    <w:rsid w:val="6AF341AF"/>
    <w:rsid w:val="6B37AF21"/>
    <w:rsid w:val="6B483A05"/>
    <w:rsid w:val="6B6498B5"/>
    <w:rsid w:val="6C2BB8A1"/>
    <w:rsid w:val="6C38E5DD"/>
    <w:rsid w:val="6C5C8DF2"/>
    <w:rsid w:val="6C9B72A0"/>
    <w:rsid w:val="6CE15079"/>
    <w:rsid w:val="6DD6C291"/>
    <w:rsid w:val="6E29AE2A"/>
    <w:rsid w:val="6E6F9068"/>
    <w:rsid w:val="6EE3EBD3"/>
    <w:rsid w:val="6F2B0D07"/>
    <w:rsid w:val="6FF3C63B"/>
    <w:rsid w:val="70A41181"/>
    <w:rsid w:val="70DD2952"/>
    <w:rsid w:val="7140A7E6"/>
    <w:rsid w:val="7159D813"/>
    <w:rsid w:val="7197A3ED"/>
    <w:rsid w:val="71D3098A"/>
    <w:rsid w:val="72137DE6"/>
    <w:rsid w:val="72903C8C"/>
    <w:rsid w:val="7351F892"/>
    <w:rsid w:val="737277B9"/>
    <w:rsid w:val="741C8715"/>
    <w:rsid w:val="74259C12"/>
    <w:rsid w:val="742D6EA8"/>
    <w:rsid w:val="74905BBB"/>
    <w:rsid w:val="74B74173"/>
    <w:rsid w:val="74EE50F6"/>
    <w:rsid w:val="75C8DC91"/>
    <w:rsid w:val="75D396EF"/>
    <w:rsid w:val="7644CEED"/>
    <w:rsid w:val="7656280F"/>
    <w:rsid w:val="76B2093B"/>
    <w:rsid w:val="770DF873"/>
    <w:rsid w:val="77380A35"/>
    <w:rsid w:val="776BF777"/>
    <w:rsid w:val="778F3A78"/>
    <w:rsid w:val="77C008BC"/>
    <w:rsid w:val="78C553B3"/>
    <w:rsid w:val="792A6936"/>
    <w:rsid w:val="7992F2F8"/>
    <w:rsid w:val="79AF7001"/>
    <w:rsid w:val="79BDFA57"/>
    <w:rsid w:val="7AB0CD2A"/>
    <w:rsid w:val="7ADF6BC6"/>
    <w:rsid w:val="7B158939"/>
    <w:rsid w:val="7BDFEC31"/>
    <w:rsid w:val="7C848042"/>
    <w:rsid w:val="7D9CF77F"/>
    <w:rsid w:val="7DB56AD4"/>
    <w:rsid w:val="7E273C17"/>
    <w:rsid w:val="7E5218CA"/>
    <w:rsid w:val="7F8CF7D7"/>
    <w:rsid w:val="7FAAD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CC1E"/>
  <w15:chartTrackingRefBased/>
  <w15:docId w15:val="{3DBF53FD-ADF1-4A89-8C16-73DA63E2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D705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02D9F"/>
  </w:style>
  <w:style w:type="character" w:customStyle="1" w:styleId="eop">
    <w:name w:val="eop"/>
    <w:basedOn w:val="DefaultParagraphFont"/>
    <w:rsid w:val="00502D9F"/>
  </w:style>
  <w:style w:type="character" w:customStyle="1" w:styleId="scxw106404800">
    <w:name w:val="scxw106404800"/>
    <w:basedOn w:val="DefaultParagraphFont"/>
    <w:rsid w:val="00502D9F"/>
  </w:style>
  <w:style w:type="character" w:customStyle="1" w:styleId="apple-converted-space">
    <w:name w:val="apple-converted-space"/>
    <w:basedOn w:val="DefaultParagraphFont"/>
    <w:rsid w:val="00044807"/>
  </w:style>
  <w:style w:type="character" w:styleId="CommentReference">
    <w:name w:val="annotation reference"/>
    <w:basedOn w:val="DefaultParagraphFont"/>
    <w:uiPriority w:val="99"/>
    <w:semiHidden/>
    <w:unhideWhenUsed/>
    <w:rsid w:val="0035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15D7"/>
  </w:style>
  <w:style w:type="character" w:customStyle="1" w:styleId="Heading5Char">
    <w:name w:val="Heading 5 Char"/>
    <w:basedOn w:val="DefaultParagraphFont"/>
    <w:link w:val="Heading5"/>
    <w:uiPriority w:val="9"/>
    <w:rsid w:val="006D70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37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E9373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00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817E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F2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E68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xparagraph">
    <w:name w:val="xparagraph"/>
    <w:basedOn w:val="Normal"/>
    <w:rsid w:val="00693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normaltextrun"/>
    <w:basedOn w:val="DefaultParagraphFont"/>
    <w:rsid w:val="00693431"/>
  </w:style>
  <w:style w:type="character" w:customStyle="1" w:styleId="xeop">
    <w:name w:val="xeop"/>
    <w:basedOn w:val="DefaultParagraphFont"/>
    <w:rsid w:val="00693431"/>
  </w:style>
  <w:style w:type="character" w:customStyle="1" w:styleId="Heading3Char">
    <w:name w:val="Heading 3 Char"/>
    <w:basedOn w:val="DefaultParagraphFont"/>
    <w:link w:val="Heading3"/>
    <w:uiPriority w:val="9"/>
    <w:semiHidden/>
    <w:rsid w:val="00DE641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DE6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gagewar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us.mimecast.com/s/-AdoCkRwv6hOqWXou2zsJ3?domain=engagewar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ctoria@williammill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anna@williammill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engage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3" ma:contentTypeDescription="Create a new document." ma:contentTypeScope="" ma:versionID="e0ff060c646a6be0e91862d261ae67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1c6529a2311bb1d18fa66dc52e265f6c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51644-1349-45f7-b125-14e3146891c8">
      <UserInfo>
        <DisplayName>Anna Stanley</DisplayName>
        <AccountId>12</AccountId>
        <AccountType/>
      </UserInfo>
      <UserInfo>
        <DisplayName>Catherine Laws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FA47D6-2DC4-4306-9F9C-122396D26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9645-9F26-47B9-9594-B05BD8757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9A4A2-2111-4B82-B77D-4B05F581E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F74C2-775D-4212-9A41-BA0680458868}">
  <ds:schemaRefs>
    <ds:schemaRef ds:uri="http://schemas.microsoft.com/office/2006/metadata/properties"/>
    <ds:schemaRef ds:uri="http://schemas.microsoft.com/office/infopath/2007/PartnerControls"/>
    <ds:schemaRef ds:uri="63a51644-1349-45f7-b125-14e314689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rdm0970@gmail.com</dc:creator>
  <cp:keywords/>
  <dc:description/>
  <cp:lastModifiedBy>Anna Stanley</cp:lastModifiedBy>
  <cp:revision>3</cp:revision>
  <dcterms:created xsi:type="dcterms:W3CDTF">2021-07-28T10:46:00Z</dcterms:created>
  <dcterms:modified xsi:type="dcterms:W3CDTF">2021-07-29T18:39:00Z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