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033F13E1" w14:textId="77777777" w:rsidTr="00847EE9">
        <w:trPr>
          <w:trHeight w:val="1934"/>
          <w:jc w:val="center"/>
        </w:trPr>
        <w:tc>
          <w:tcPr>
            <w:tcW w:w="10714" w:type="dxa"/>
            <w:gridSpan w:val="2"/>
            <w:tcMar>
              <w:top w:w="0" w:type="dxa"/>
              <w:left w:w="108" w:type="dxa"/>
              <w:bottom w:w="0" w:type="dxa"/>
              <w:right w:w="108" w:type="dxa"/>
            </w:tcMar>
            <w:hideMark/>
          </w:tcPr>
          <w:p w14:paraId="22A06793" w14:textId="77777777" w:rsidR="00280BED" w:rsidRDefault="00280BED" w:rsidP="00847EE9">
            <w:pPr>
              <w:spacing w:after="0" w:line="240" w:lineRule="auto"/>
              <w:jc w:val="center"/>
            </w:pPr>
            <w:r w:rsidRPr="00454007">
              <w:rPr>
                <w:noProof/>
              </w:rPr>
              <w:drawing>
                <wp:inline distT="0" distB="0" distL="0" distR="0" wp14:anchorId="7EBFA274" wp14:editId="18C837DA">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7EB22DF8" w14:textId="77777777" w:rsidR="00280BED" w:rsidRPr="00454007" w:rsidRDefault="00280BED" w:rsidP="00847EE9">
            <w:pPr>
              <w:spacing w:after="0" w:line="240" w:lineRule="auto"/>
              <w:jc w:val="center"/>
            </w:pPr>
          </w:p>
          <w:p w14:paraId="149A6C72" w14:textId="77777777" w:rsidR="00280BED" w:rsidRPr="00454007" w:rsidRDefault="00B771B4" w:rsidP="00847EE9">
            <w:pPr>
              <w:spacing w:after="0" w:line="240" w:lineRule="auto"/>
              <w:jc w:val="center"/>
            </w:pPr>
            <w:hyperlink r:id="rId7" w:history="1">
              <w:r w:rsidR="00280BED" w:rsidRPr="00454007">
                <w:rPr>
                  <w:color w:val="0563C1" w:themeColor="hyperlink"/>
                  <w:u w:val="single"/>
                </w:rPr>
                <w:t>www.glcu.org</w:t>
              </w:r>
            </w:hyperlink>
          </w:p>
        </w:tc>
      </w:tr>
      <w:tr w:rsidR="00280BED" w:rsidRPr="00454007" w14:paraId="2B982DF5" w14:textId="77777777" w:rsidTr="00280BED">
        <w:trPr>
          <w:trHeight w:val="1057"/>
          <w:jc w:val="center"/>
        </w:trPr>
        <w:tc>
          <w:tcPr>
            <w:tcW w:w="4901" w:type="dxa"/>
            <w:tcMar>
              <w:top w:w="0" w:type="dxa"/>
              <w:left w:w="108" w:type="dxa"/>
              <w:bottom w:w="0" w:type="dxa"/>
              <w:right w:w="108" w:type="dxa"/>
            </w:tcMar>
          </w:tcPr>
          <w:p w14:paraId="25EA56A3" w14:textId="77777777" w:rsidR="00280BED" w:rsidRPr="00454007" w:rsidRDefault="00280BED" w:rsidP="00847EE9">
            <w:pPr>
              <w:spacing w:after="0" w:line="240" w:lineRule="auto"/>
              <w:rPr>
                <w:b/>
                <w:bCs/>
              </w:rPr>
            </w:pPr>
            <w:r w:rsidRPr="00454007">
              <w:rPr>
                <w:b/>
                <w:bCs/>
              </w:rPr>
              <w:t>FOR IMMEDIATE RELEASE</w:t>
            </w:r>
          </w:p>
          <w:p w14:paraId="2A0A7207"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6B3B38F8" w14:textId="3C5930D9" w:rsidR="00BB09BF" w:rsidRDefault="00BB09BF" w:rsidP="00824B87">
            <w:pPr>
              <w:spacing w:after="0" w:line="240" w:lineRule="auto"/>
              <w:jc w:val="right"/>
            </w:pPr>
            <w:r w:rsidRPr="00BB09BF">
              <w:t>Contact: Media Department</w:t>
            </w:r>
          </w:p>
          <w:p w14:paraId="6DC5339B" w14:textId="1A5FE0AE" w:rsidR="00824B87" w:rsidRDefault="001B3591" w:rsidP="00824B87">
            <w:pPr>
              <w:spacing w:after="0" w:line="240" w:lineRule="auto"/>
              <w:jc w:val="right"/>
            </w:pPr>
            <w:r>
              <w:t>media</w:t>
            </w:r>
            <w:r w:rsidR="00824B87">
              <w:t xml:space="preserve">@glcu.org </w:t>
            </w:r>
          </w:p>
          <w:p w14:paraId="4159C2EF" w14:textId="77777777" w:rsidR="00280BED" w:rsidRPr="00454007" w:rsidRDefault="00824B87" w:rsidP="00824B87">
            <w:pPr>
              <w:spacing w:after="0" w:line="240" w:lineRule="auto"/>
              <w:jc w:val="right"/>
            </w:pPr>
            <w:r>
              <w:t xml:space="preserve">              </w:t>
            </w:r>
            <w:r w:rsidR="001B3591">
              <w:t xml:space="preserve">                  (847) 578-7324</w:t>
            </w:r>
          </w:p>
        </w:tc>
      </w:tr>
    </w:tbl>
    <w:p w14:paraId="7A4C22CA" w14:textId="159E3DF6" w:rsidR="00443FD1" w:rsidRPr="00B771B4" w:rsidRDefault="00AA4ABA" w:rsidP="00774440">
      <w:pPr>
        <w:spacing w:after="0" w:line="240" w:lineRule="auto"/>
        <w:jc w:val="center"/>
        <w:rPr>
          <w:rFonts w:cstheme="minorHAnsi"/>
          <w:sz w:val="32"/>
          <w:szCs w:val="32"/>
        </w:rPr>
      </w:pPr>
      <w:r w:rsidRPr="00B771B4">
        <w:rPr>
          <w:rFonts w:eastAsia="Times New Roman" w:cstheme="minorHAnsi"/>
          <w:b/>
          <w:bCs/>
          <w:sz w:val="32"/>
          <w:szCs w:val="32"/>
        </w:rPr>
        <w:t xml:space="preserve">Great Lakes Credit Union </w:t>
      </w:r>
      <w:r w:rsidR="005B13F3" w:rsidRPr="00B771B4">
        <w:rPr>
          <w:rFonts w:eastAsia="Times New Roman" w:cstheme="minorHAnsi"/>
          <w:b/>
          <w:bCs/>
          <w:sz w:val="32"/>
          <w:szCs w:val="32"/>
        </w:rPr>
        <w:t>Gives Back – With “Toy’s-for-Tot’s” Donations</w:t>
      </w:r>
      <w:r w:rsidR="00C94843" w:rsidRPr="00B771B4">
        <w:rPr>
          <w:rFonts w:eastAsia="Times New Roman" w:cstheme="minorHAnsi"/>
          <w:b/>
          <w:bCs/>
          <w:sz w:val="32"/>
          <w:szCs w:val="32"/>
        </w:rPr>
        <w:t xml:space="preserve"> </w:t>
      </w:r>
    </w:p>
    <w:p w14:paraId="132F67F6" w14:textId="1CB40044" w:rsidR="005B13F3" w:rsidRDefault="005B13F3" w:rsidP="00AA4ABA">
      <w:pPr>
        <w:pStyle w:val="NormalWeb"/>
        <w:spacing w:before="0" w:beforeAutospacing="0" w:after="0" w:afterAutospacing="0"/>
        <w:rPr>
          <w:rFonts w:asciiTheme="minorHAnsi" w:hAnsiTheme="minorHAnsi" w:cstheme="minorHAnsi"/>
          <w:color w:val="000000" w:themeColor="text1"/>
          <w:sz w:val="22"/>
          <w:szCs w:val="22"/>
        </w:rPr>
      </w:pPr>
    </w:p>
    <w:p w14:paraId="6222C97A" w14:textId="6CA8B39F" w:rsidR="005B13F3" w:rsidRDefault="005E4C29" w:rsidP="00AA4AB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BANNOCKBURN, IL (Dec. 1</w:t>
      </w:r>
      <w:r w:rsidR="00B771B4">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2021) </w:t>
      </w:r>
      <w:r w:rsidR="005B13F3" w:rsidRPr="00E17199">
        <w:rPr>
          <w:rFonts w:asciiTheme="minorHAnsi" w:hAnsiTheme="minorHAnsi" w:cstheme="minorHAnsi"/>
          <w:color w:val="000000" w:themeColor="text1"/>
          <w:sz w:val="22"/>
          <w:szCs w:val="22"/>
        </w:rPr>
        <w:t xml:space="preserve">- Great Lakes Credit Union (GLCU) is </w:t>
      </w:r>
      <w:r>
        <w:rPr>
          <w:rFonts w:asciiTheme="minorHAnsi" w:hAnsiTheme="minorHAnsi" w:cstheme="minorHAnsi"/>
          <w:color w:val="000000" w:themeColor="text1"/>
          <w:sz w:val="22"/>
          <w:szCs w:val="22"/>
        </w:rPr>
        <w:t>celebrating</w:t>
      </w:r>
      <w:r w:rsidR="005B13F3" w:rsidRPr="00E17199">
        <w:rPr>
          <w:rFonts w:asciiTheme="minorHAnsi" w:hAnsiTheme="minorHAnsi" w:cstheme="minorHAnsi"/>
          <w:color w:val="000000" w:themeColor="text1"/>
          <w:sz w:val="22"/>
          <w:szCs w:val="22"/>
        </w:rPr>
        <w:t xml:space="preserve"> the season of giving </w:t>
      </w:r>
      <w:r>
        <w:rPr>
          <w:rFonts w:asciiTheme="minorHAnsi" w:hAnsiTheme="minorHAnsi" w:cstheme="minorHAnsi"/>
          <w:color w:val="000000" w:themeColor="text1"/>
          <w:sz w:val="22"/>
          <w:szCs w:val="22"/>
        </w:rPr>
        <w:t>by donating hundreds of toys to children in need in the Northern Illinois</w:t>
      </w:r>
      <w:r w:rsidR="005B13F3" w:rsidRPr="00E17199">
        <w:rPr>
          <w:rFonts w:asciiTheme="minorHAnsi" w:hAnsiTheme="minorHAnsi" w:cstheme="minorHAnsi"/>
          <w:color w:val="000000" w:themeColor="text1"/>
          <w:sz w:val="22"/>
          <w:szCs w:val="22"/>
        </w:rPr>
        <w:t xml:space="preserve">. </w:t>
      </w:r>
      <w:r w:rsidR="00F93DA2" w:rsidRPr="00E17199">
        <w:rPr>
          <w:rFonts w:asciiTheme="minorHAnsi" w:hAnsiTheme="minorHAnsi" w:cstheme="minorHAnsi"/>
          <w:color w:val="000000" w:themeColor="text1"/>
          <w:sz w:val="22"/>
          <w:szCs w:val="22"/>
        </w:rPr>
        <w:t xml:space="preserve">   </w:t>
      </w:r>
    </w:p>
    <w:p w14:paraId="7AD5A613" w14:textId="71512993" w:rsidR="005E4C29" w:rsidRDefault="005E4C29" w:rsidP="00AA4ABA">
      <w:pPr>
        <w:pStyle w:val="NormalWeb"/>
        <w:spacing w:before="0" w:beforeAutospacing="0" w:after="0" w:afterAutospacing="0"/>
        <w:rPr>
          <w:rFonts w:asciiTheme="minorHAnsi" w:hAnsiTheme="minorHAnsi" w:cstheme="minorHAnsi"/>
          <w:color w:val="000000" w:themeColor="text1"/>
          <w:sz w:val="22"/>
          <w:szCs w:val="22"/>
        </w:rPr>
      </w:pPr>
    </w:p>
    <w:p w14:paraId="5D6C4F4F" w14:textId="23079AA7" w:rsidR="00111217" w:rsidRDefault="00D52203" w:rsidP="00111217">
      <w:pPr>
        <w:pStyle w:val="NormalWeb"/>
        <w:spacing w:before="0" w:beforeAutospacing="0" w:after="0" w:afterAutospacing="0"/>
        <w:rPr>
          <w:rFonts w:asciiTheme="minorHAnsi" w:hAnsiTheme="minorHAnsi" w:cstheme="minorHAnsi"/>
          <w:color w:val="000000" w:themeColor="text1"/>
          <w:sz w:val="22"/>
          <w:szCs w:val="22"/>
        </w:rPr>
      </w:pPr>
      <w:r w:rsidRPr="00E17199">
        <w:rPr>
          <w:rFonts w:asciiTheme="minorHAnsi" w:hAnsiTheme="minorHAnsi" w:cstheme="minorHAnsi"/>
          <w:color w:val="000000" w:themeColor="text1"/>
          <w:sz w:val="22"/>
          <w:szCs w:val="22"/>
        </w:rPr>
        <w:t xml:space="preserve">From </w:t>
      </w:r>
      <w:r w:rsidR="00EF2FEE" w:rsidRPr="00E17199">
        <w:rPr>
          <w:rFonts w:asciiTheme="minorHAnsi" w:hAnsiTheme="minorHAnsi" w:cstheme="minorHAnsi"/>
          <w:color w:val="000000" w:themeColor="text1"/>
          <w:sz w:val="22"/>
          <w:szCs w:val="22"/>
        </w:rPr>
        <w:t>Nov</w:t>
      </w:r>
      <w:r w:rsidR="00EF2FEE">
        <w:rPr>
          <w:rFonts w:asciiTheme="minorHAnsi" w:hAnsiTheme="minorHAnsi" w:cstheme="minorHAnsi"/>
          <w:color w:val="000000" w:themeColor="text1"/>
          <w:sz w:val="22"/>
          <w:szCs w:val="22"/>
        </w:rPr>
        <w:t xml:space="preserve">. </w:t>
      </w:r>
      <w:r w:rsidRPr="00E17199">
        <w:rPr>
          <w:rFonts w:asciiTheme="minorHAnsi" w:hAnsiTheme="minorHAnsi" w:cstheme="minorHAnsi"/>
          <w:color w:val="000000" w:themeColor="text1"/>
          <w:sz w:val="22"/>
          <w:szCs w:val="22"/>
        </w:rPr>
        <w:t>5</w:t>
      </w:r>
      <w:r w:rsidR="00EF2FEE">
        <w:rPr>
          <w:rFonts w:asciiTheme="minorHAnsi" w:hAnsiTheme="minorHAnsi" w:cstheme="minorHAnsi"/>
          <w:color w:val="000000" w:themeColor="text1"/>
          <w:sz w:val="22"/>
          <w:szCs w:val="22"/>
        </w:rPr>
        <w:t xml:space="preserve"> </w:t>
      </w:r>
      <w:r w:rsidRPr="00E17199">
        <w:rPr>
          <w:rFonts w:asciiTheme="minorHAnsi" w:hAnsiTheme="minorHAnsi" w:cstheme="minorHAnsi"/>
          <w:color w:val="000000" w:themeColor="text1"/>
          <w:sz w:val="22"/>
          <w:szCs w:val="22"/>
        </w:rPr>
        <w:t xml:space="preserve">through </w:t>
      </w:r>
      <w:r w:rsidR="00EF2FEE" w:rsidRPr="00E17199">
        <w:rPr>
          <w:rFonts w:asciiTheme="minorHAnsi" w:hAnsiTheme="minorHAnsi" w:cstheme="minorHAnsi"/>
          <w:color w:val="000000" w:themeColor="text1"/>
          <w:sz w:val="22"/>
          <w:szCs w:val="22"/>
        </w:rPr>
        <w:t>Dec</w:t>
      </w:r>
      <w:r w:rsidR="00EF2FEE">
        <w:rPr>
          <w:rFonts w:asciiTheme="minorHAnsi" w:hAnsiTheme="minorHAnsi" w:cstheme="minorHAnsi"/>
          <w:color w:val="000000" w:themeColor="text1"/>
          <w:sz w:val="22"/>
          <w:szCs w:val="22"/>
        </w:rPr>
        <w:t>.</w:t>
      </w:r>
      <w:r w:rsidR="00EF2FEE" w:rsidRPr="00E17199">
        <w:rPr>
          <w:rFonts w:asciiTheme="minorHAnsi" w:hAnsiTheme="minorHAnsi" w:cstheme="minorHAnsi"/>
          <w:color w:val="000000" w:themeColor="text1"/>
          <w:sz w:val="22"/>
          <w:szCs w:val="22"/>
        </w:rPr>
        <w:t xml:space="preserve"> </w:t>
      </w:r>
      <w:r w:rsidRPr="00E17199">
        <w:rPr>
          <w:rFonts w:asciiTheme="minorHAnsi" w:hAnsiTheme="minorHAnsi" w:cstheme="minorHAnsi"/>
          <w:color w:val="000000" w:themeColor="text1"/>
          <w:sz w:val="22"/>
          <w:szCs w:val="22"/>
        </w:rPr>
        <w:t>2</w:t>
      </w:r>
      <w:r w:rsidRPr="00E17199">
        <w:rPr>
          <w:rFonts w:asciiTheme="minorHAnsi" w:hAnsiTheme="minorHAnsi" w:cstheme="minorHAnsi"/>
          <w:sz w:val="22"/>
          <w:szCs w:val="22"/>
        </w:rPr>
        <w:t>,</w:t>
      </w:r>
      <w:r w:rsidR="00EF2FEE">
        <w:rPr>
          <w:rFonts w:asciiTheme="minorHAnsi" w:hAnsiTheme="minorHAnsi" w:cstheme="minorHAnsi"/>
          <w:sz w:val="22"/>
          <w:szCs w:val="22"/>
        </w:rPr>
        <w:t xml:space="preserve"> 2021,</w:t>
      </w:r>
      <w:r w:rsidRPr="00E17199">
        <w:rPr>
          <w:rFonts w:asciiTheme="minorHAnsi" w:hAnsiTheme="minorHAnsi" w:cstheme="minorHAnsi"/>
          <w:sz w:val="22"/>
          <w:szCs w:val="22"/>
        </w:rPr>
        <w:t xml:space="preserve"> </w:t>
      </w:r>
      <w:r w:rsidR="007B0703" w:rsidRPr="00E17199">
        <w:rPr>
          <w:rFonts w:asciiTheme="minorHAnsi" w:hAnsiTheme="minorHAnsi" w:cstheme="minorHAnsi"/>
          <w:sz w:val="22"/>
          <w:szCs w:val="22"/>
        </w:rPr>
        <w:t xml:space="preserve">GLCU </w:t>
      </w:r>
      <w:r w:rsidR="00EF2FEE">
        <w:rPr>
          <w:rFonts w:asciiTheme="minorHAnsi" w:hAnsiTheme="minorHAnsi" w:cstheme="minorHAnsi"/>
          <w:sz w:val="22"/>
          <w:szCs w:val="22"/>
        </w:rPr>
        <w:t xml:space="preserve">partnered with Alpha Media and the U.S. Marine Corp to accept toy donations at each of its branches. </w:t>
      </w:r>
      <w:r w:rsidR="00F23F05" w:rsidRPr="00E17199">
        <w:rPr>
          <w:rFonts w:asciiTheme="minorHAnsi" w:hAnsiTheme="minorHAnsi" w:cstheme="minorHAnsi"/>
          <w:color w:val="000000" w:themeColor="text1"/>
          <w:sz w:val="22"/>
          <w:szCs w:val="22"/>
        </w:rPr>
        <w:t xml:space="preserve">Between </w:t>
      </w:r>
      <w:r w:rsidR="00EF2FEE">
        <w:rPr>
          <w:rFonts w:asciiTheme="minorHAnsi" w:hAnsiTheme="minorHAnsi" w:cstheme="minorHAnsi"/>
          <w:color w:val="000000" w:themeColor="text1"/>
          <w:sz w:val="22"/>
          <w:szCs w:val="22"/>
        </w:rPr>
        <w:t>GLCU’s</w:t>
      </w:r>
      <w:r w:rsidR="00F23F05" w:rsidRPr="00E17199">
        <w:rPr>
          <w:rFonts w:asciiTheme="minorHAnsi" w:hAnsiTheme="minorHAnsi" w:cstheme="minorHAnsi"/>
          <w:color w:val="000000" w:themeColor="text1"/>
          <w:sz w:val="22"/>
          <w:szCs w:val="22"/>
        </w:rPr>
        <w:t xml:space="preserve"> 12 branches, </w:t>
      </w:r>
      <w:r w:rsidR="00EF2FEE">
        <w:rPr>
          <w:rFonts w:asciiTheme="minorHAnsi" w:hAnsiTheme="minorHAnsi" w:cstheme="minorHAnsi"/>
          <w:color w:val="000000" w:themeColor="text1"/>
          <w:sz w:val="22"/>
          <w:szCs w:val="22"/>
        </w:rPr>
        <w:t>m</w:t>
      </w:r>
      <w:r w:rsidR="00BC62D7">
        <w:rPr>
          <w:rFonts w:asciiTheme="minorHAnsi" w:hAnsiTheme="minorHAnsi" w:cstheme="minorHAnsi"/>
          <w:color w:val="000000" w:themeColor="text1"/>
          <w:sz w:val="22"/>
          <w:szCs w:val="22"/>
        </w:rPr>
        <w:t xml:space="preserve">ember </w:t>
      </w:r>
      <w:r w:rsidR="00EF2FEE">
        <w:rPr>
          <w:rFonts w:asciiTheme="minorHAnsi" w:hAnsiTheme="minorHAnsi" w:cstheme="minorHAnsi"/>
          <w:color w:val="000000" w:themeColor="text1"/>
          <w:sz w:val="22"/>
          <w:szCs w:val="22"/>
        </w:rPr>
        <w:t>c</w:t>
      </w:r>
      <w:r w:rsidR="00BC62D7">
        <w:rPr>
          <w:rFonts w:asciiTheme="minorHAnsi" w:hAnsiTheme="minorHAnsi" w:cstheme="minorHAnsi"/>
          <w:color w:val="000000" w:themeColor="text1"/>
          <w:sz w:val="22"/>
          <w:szCs w:val="22"/>
        </w:rPr>
        <w:t xml:space="preserve">ontact </w:t>
      </w:r>
      <w:r w:rsidR="00EF2FEE">
        <w:rPr>
          <w:rFonts w:asciiTheme="minorHAnsi" w:hAnsiTheme="minorHAnsi" w:cstheme="minorHAnsi"/>
          <w:color w:val="000000" w:themeColor="text1"/>
          <w:sz w:val="22"/>
          <w:szCs w:val="22"/>
        </w:rPr>
        <w:t>c</w:t>
      </w:r>
      <w:r w:rsidR="00BC62D7">
        <w:rPr>
          <w:rFonts w:asciiTheme="minorHAnsi" w:hAnsiTheme="minorHAnsi" w:cstheme="minorHAnsi"/>
          <w:color w:val="000000" w:themeColor="text1"/>
          <w:sz w:val="22"/>
          <w:szCs w:val="22"/>
        </w:rPr>
        <w:t>enter</w:t>
      </w:r>
      <w:r w:rsidR="00EF2FEE">
        <w:rPr>
          <w:rFonts w:asciiTheme="minorHAnsi" w:hAnsiTheme="minorHAnsi" w:cstheme="minorHAnsi"/>
          <w:color w:val="000000" w:themeColor="text1"/>
          <w:sz w:val="22"/>
          <w:szCs w:val="22"/>
        </w:rPr>
        <w:t xml:space="preserve"> and </w:t>
      </w:r>
      <w:r w:rsidR="00F23F05" w:rsidRPr="00E17199">
        <w:rPr>
          <w:rFonts w:asciiTheme="minorHAnsi" w:hAnsiTheme="minorHAnsi" w:cstheme="minorHAnsi"/>
          <w:color w:val="000000" w:themeColor="text1"/>
          <w:sz w:val="22"/>
          <w:szCs w:val="22"/>
        </w:rPr>
        <w:t>corporate headquarters</w:t>
      </w:r>
      <w:r w:rsidR="00EF2FEE">
        <w:rPr>
          <w:rFonts w:asciiTheme="minorHAnsi" w:hAnsiTheme="minorHAnsi" w:cstheme="minorHAnsi"/>
          <w:color w:val="000000" w:themeColor="text1"/>
          <w:sz w:val="22"/>
          <w:szCs w:val="22"/>
        </w:rPr>
        <w:t>,</w:t>
      </w:r>
      <w:r w:rsidR="00F23F05" w:rsidRPr="00E17199">
        <w:rPr>
          <w:rFonts w:asciiTheme="minorHAnsi" w:hAnsiTheme="minorHAnsi" w:cstheme="minorHAnsi"/>
          <w:color w:val="000000" w:themeColor="text1"/>
          <w:sz w:val="22"/>
          <w:szCs w:val="22"/>
        </w:rPr>
        <w:t xml:space="preserve"> a total of </w:t>
      </w:r>
      <w:r w:rsidR="00EF2FEE">
        <w:rPr>
          <w:rFonts w:asciiTheme="minorHAnsi" w:hAnsiTheme="minorHAnsi" w:cstheme="minorHAnsi"/>
          <w:color w:val="000000" w:themeColor="text1"/>
          <w:sz w:val="22"/>
          <w:szCs w:val="22"/>
        </w:rPr>
        <w:t xml:space="preserve">472 </w:t>
      </w:r>
      <w:r w:rsidR="003D403E" w:rsidRPr="00E17199">
        <w:rPr>
          <w:rFonts w:asciiTheme="minorHAnsi" w:hAnsiTheme="minorHAnsi" w:cstheme="minorHAnsi"/>
          <w:color w:val="000000" w:themeColor="text1"/>
          <w:sz w:val="22"/>
          <w:szCs w:val="22"/>
        </w:rPr>
        <w:t xml:space="preserve">toys </w:t>
      </w:r>
      <w:r w:rsidR="00E17199" w:rsidRPr="00E17199">
        <w:rPr>
          <w:rFonts w:asciiTheme="minorHAnsi" w:hAnsiTheme="minorHAnsi" w:cstheme="minorHAnsi"/>
          <w:color w:val="000000" w:themeColor="text1"/>
          <w:sz w:val="22"/>
          <w:szCs w:val="22"/>
        </w:rPr>
        <w:t xml:space="preserve">were </w:t>
      </w:r>
      <w:r w:rsidR="00C34600">
        <w:rPr>
          <w:rFonts w:asciiTheme="minorHAnsi" w:hAnsiTheme="minorHAnsi" w:cstheme="minorHAnsi"/>
          <w:color w:val="000000" w:themeColor="text1"/>
          <w:sz w:val="22"/>
          <w:szCs w:val="22"/>
        </w:rPr>
        <w:t xml:space="preserve">collected for </w:t>
      </w:r>
      <w:r w:rsidR="00C74C49">
        <w:rPr>
          <w:rFonts w:asciiTheme="minorHAnsi" w:hAnsiTheme="minorHAnsi" w:cstheme="minorHAnsi"/>
          <w:color w:val="000000" w:themeColor="text1"/>
          <w:sz w:val="22"/>
          <w:szCs w:val="22"/>
        </w:rPr>
        <w:t>donat</w:t>
      </w:r>
      <w:r w:rsidR="00C34600">
        <w:rPr>
          <w:rFonts w:asciiTheme="minorHAnsi" w:hAnsiTheme="minorHAnsi" w:cstheme="minorHAnsi"/>
          <w:color w:val="000000" w:themeColor="text1"/>
          <w:sz w:val="22"/>
          <w:szCs w:val="22"/>
        </w:rPr>
        <w:t>ion</w:t>
      </w:r>
      <w:r w:rsidR="00E17199" w:rsidRPr="00E17199">
        <w:rPr>
          <w:rFonts w:asciiTheme="minorHAnsi" w:hAnsiTheme="minorHAnsi" w:cstheme="minorHAnsi"/>
          <w:color w:val="000000" w:themeColor="text1"/>
          <w:sz w:val="22"/>
          <w:szCs w:val="22"/>
        </w:rPr>
        <w:t xml:space="preserve">.  </w:t>
      </w:r>
    </w:p>
    <w:p w14:paraId="71A44122" w14:textId="5D1592AC" w:rsidR="00EF2FEE" w:rsidRDefault="00EF2FEE" w:rsidP="00111217">
      <w:pPr>
        <w:pStyle w:val="NormalWeb"/>
        <w:spacing w:before="0" w:beforeAutospacing="0" w:after="0" w:afterAutospacing="0"/>
        <w:rPr>
          <w:rFonts w:asciiTheme="minorHAnsi" w:hAnsiTheme="minorHAnsi" w:cstheme="minorHAnsi"/>
          <w:color w:val="000000" w:themeColor="text1"/>
          <w:sz w:val="22"/>
          <w:szCs w:val="22"/>
        </w:rPr>
      </w:pPr>
    </w:p>
    <w:p w14:paraId="1FA8ACB9" w14:textId="5ABD3ECF" w:rsidR="00EF2FEE" w:rsidRDefault="00EF2FEE" w:rsidP="00111217">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GLCU, giving back to our communities and members is the reason for everything we do,” said Abraham Santiago, Senior Manager of Community and Financial Education programs. “Thanks to our like-minded members and our partnership with Alpha Media and their various radio stations, we are able to make a lot of kids happy this holiday.”</w:t>
      </w:r>
    </w:p>
    <w:p w14:paraId="4EC3DE4B" w14:textId="4B33BF2F" w:rsidR="00EF2FEE" w:rsidRDefault="00EF2FEE" w:rsidP="00111217">
      <w:pPr>
        <w:pStyle w:val="NormalWeb"/>
        <w:spacing w:before="0" w:beforeAutospacing="0" w:after="0" w:afterAutospacing="0"/>
        <w:rPr>
          <w:rFonts w:asciiTheme="minorHAnsi" w:hAnsiTheme="minorHAnsi" w:cstheme="minorHAnsi"/>
          <w:color w:val="000000" w:themeColor="text1"/>
          <w:sz w:val="22"/>
          <w:szCs w:val="22"/>
        </w:rPr>
      </w:pPr>
    </w:p>
    <w:p w14:paraId="4A50E012" w14:textId="14881567" w:rsidR="006408FB" w:rsidRPr="00E17199" w:rsidRDefault="00AD3EC1" w:rsidP="00AA4AB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addition to collecting toys at their branches </w:t>
      </w:r>
      <w:r w:rsidR="000560FF">
        <w:rPr>
          <w:rFonts w:asciiTheme="minorHAnsi" w:hAnsiTheme="minorHAnsi" w:cstheme="minorHAnsi"/>
          <w:color w:val="000000" w:themeColor="text1"/>
          <w:sz w:val="22"/>
          <w:szCs w:val="22"/>
        </w:rPr>
        <w:t xml:space="preserve">GLCU held </w:t>
      </w:r>
      <w:r w:rsidR="004E6FAB">
        <w:rPr>
          <w:rFonts w:asciiTheme="minorHAnsi" w:hAnsiTheme="minorHAnsi" w:cstheme="minorHAnsi"/>
          <w:color w:val="000000" w:themeColor="text1"/>
          <w:sz w:val="22"/>
          <w:szCs w:val="22"/>
        </w:rPr>
        <w:t xml:space="preserve">a community event to collect toys at their </w:t>
      </w:r>
      <w:r w:rsidR="000560FF">
        <w:rPr>
          <w:rFonts w:asciiTheme="minorHAnsi" w:hAnsiTheme="minorHAnsi" w:cstheme="minorHAnsi"/>
          <w:color w:val="000000" w:themeColor="text1"/>
          <w:sz w:val="22"/>
          <w:szCs w:val="22"/>
        </w:rPr>
        <w:t>Bolingbrook branch</w:t>
      </w:r>
      <w:r w:rsidR="004E6FAB">
        <w:rPr>
          <w:rFonts w:asciiTheme="minorHAnsi" w:hAnsiTheme="minorHAnsi" w:cstheme="minorHAnsi"/>
          <w:color w:val="000000" w:themeColor="text1"/>
          <w:sz w:val="22"/>
          <w:szCs w:val="22"/>
        </w:rPr>
        <w:t xml:space="preserve">. It </w:t>
      </w:r>
      <w:r>
        <w:rPr>
          <w:rFonts w:asciiTheme="minorHAnsi" w:hAnsiTheme="minorHAnsi" w:cstheme="minorHAnsi"/>
          <w:color w:val="000000" w:themeColor="text1"/>
          <w:sz w:val="22"/>
          <w:szCs w:val="22"/>
        </w:rPr>
        <w:t>featured</w:t>
      </w:r>
      <w:r w:rsidR="000560FF">
        <w:rPr>
          <w:rFonts w:asciiTheme="minorHAnsi" w:hAnsiTheme="minorHAnsi" w:cstheme="minorHAnsi"/>
          <w:color w:val="000000" w:themeColor="text1"/>
          <w:sz w:val="22"/>
          <w:szCs w:val="22"/>
        </w:rPr>
        <w:t xml:space="preserve"> </w:t>
      </w:r>
      <w:r w:rsidRPr="00E17199">
        <w:rPr>
          <w:rFonts w:asciiTheme="minorHAnsi" w:hAnsiTheme="minorHAnsi" w:cstheme="minorHAnsi"/>
          <w:color w:val="000000" w:themeColor="text1"/>
          <w:sz w:val="22"/>
          <w:szCs w:val="22"/>
        </w:rPr>
        <w:t xml:space="preserve">a live radio </w:t>
      </w:r>
      <w:r>
        <w:rPr>
          <w:rFonts w:asciiTheme="minorHAnsi" w:hAnsiTheme="minorHAnsi" w:cstheme="minorHAnsi"/>
          <w:color w:val="000000" w:themeColor="text1"/>
          <w:sz w:val="22"/>
          <w:szCs w:val="22"/>
        </w:rPr>
        <w:t>remote with</w:t>
      </w:r>
      <w:r w:rsidR="004E6FAB">
        <w:rPr>
          <w:rFonts w:asciiTheme="minorHAnsi" w:hAnsiTheme="minorHAnsi" w:cstheme="minorHAnsi"/>
          <w:color w:val="000000" w:themeColor="text1"/>
          <w:sz w:val="22"/>
          <w:szCs w:val="22"/>
        </w:rPr>
        <w:t xml:space="preserve"> local radio station</w:t>
      </w:r>
      <w:r>
        <w:rPr>
          <w:rFonts w:asciiTheme="minorHAnsi" w:hAnsiTheme="minorHAnsi" w:cstheme="minorHAnsi"/>
          <w:color w:val="000000" w:themeColor="text1"/>
          <w:sz w:val="22"/>
          <w:szCs w:val="22"/>
        </w:rPr>
        <w:t xml:space="preserve"> </w:t>
      </w:r>
      <w:r w:rsidR="009A1B62" w:rsidRPr="00E17199">
        <w:rPr>
          <w:rFonts w:asciiTheme="minorHAnsi" w:hAnsiTheme="minorHAnsi" w:cstheme="minorHAnsi"/>
          <w:color w:val="000000" w:themeColor="text1"/>
          <w:sz w:val="22"/>
          <w:szCs w:val="22"/>
        </w:rPr>
        <w:t>Star 96.7</w:t>
      </w:r>
      <w:r w:rsidR="004E6FA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 free donuts and hot cocoa supplied by</w:t>
      </w:r>
      <w:r w:rsidR="004E6FAB">
        <w:rPr>
          <w:rFonts w:asciiTheme="minorHAnsi" w:hAnsiTheme="minorHAnsi" w:cstheme="minorHAnsi"/>
          <w:color w:val="000000" w:themeColor="text1"/>
          <w:sz w:val="22"/>
          <w:szCs w:val="22"/>
        </w:rPr>
        <w:t xml:space="preserve"> Highland Park-based</w:t>
      </w:r>
      <w:r>
        <w:rPr>
          <w:rFonts w:asciiTheme="minorHAnsi" w:hAnsiTheme="minorHAnsi" w:cstheme="minorHAnsi"/>
          <w:color w:val="000000" w:themeColor="text1"/>
          <w:sz w:val="22"/>
          <w:szCs w:val="22"/>
        </w:rPr>
        <w:t xml:space="preserve"> </w:t>
      </w:r>
      <w:bookmarkStart w:id="0" w:name="_Hlk89948980"/>
      <w:r w:rsidR="009A1B62" w:rsidRPr="00E17199">
        <w:rPr>
          <w:rFonts w:asciiTheme="minorHAnsi" w:hAnsiTheme="minorHAnsi" w:cstheme="minorHAnsi"/>
          <w:color w:val="000000" w:themeColor="text1"/>
          <w:sz w:val="22"/>
          <w:szCs w:val="22"/>
        </w:rPr>
        <w:t>Jester</w:t>
      </w:r>
      <w:r w:rsidR="005279E4" w:rsidRPr="00E17199">
        <w:rPr>
          <w:rFonts w:asciiTheme="minorHAnsi" w:hAnsiTheme="minorHAnsi" w:cstheme="minorHAnsi"/>
          <w:color w:val="000000" w:themeColor="text1"/>
          <w:sz w:val="22"/>
          <w:szCs w:val="22"/>
        </w:rPr>
        <w:t xml:space="preserve"> Food Truck</w:t>
      </w:r>
      <w:r w:rsidR="009A1B62" w:rsidRPr="00E17199">
        <w:rPr>
          <w:rFonts w:asciiTheme="minorHAnsi" w:hAnsiTheme="minorHAnsi" w:cstheme="minorHAnsi"/>
          <w:color w:val="000000" w:themeColor="text1"/>
          <w:sz w:val="22"/>
          <w:szCs w:val="22"/>
        </w:rPr>
        <w:t xml:space="preserve"> </w:t>
      </w:r>
      <w:bookmarkEnd w:id="0"/>
      <w:r w:rsidR="005279E4" w:rsidRPr="00E17199">
        <w:rPr>
          <w:rFonts w:asciiTheme="minorHAnsi" w:hAnsiTheme="minorHAnsi" w:cstheme="minorHAnsi"/>
          <w:color w:val="000000" w:themeColor="text1"/>
          <w:sz w:val="22"/>
          <w:szCs w:val="22"/>
        </w:rPr>
        <w:t>for anyone who donated</w:t>
      </w:r>
      <w:r>
        <w:rPr>
          <w:rFonts w:asciiTheme="minorHAnsi" w:hAnsiTheme="minorHAnsi" w:cstheme="minorHAnsi"/>
          <w:color w:val="000000" w:themeColor="text1"/>
          <w:sz w:val="22"/>
          <w:szCs w:val="22"/>
        </w:rPr>
        <w:t>.</w:t>
      </w:r>
      <w:r w:rsidR="00EE6878" w:rsidRPr="00E17199">
        <w:rPr>
          <w:rFonts w:asciiTheme="minorHAnsi" w:hAnsiTheme="minorHAnsi" w:cstheme="minorHAnsi"/>
          <w:color w:val="000000" w:themeColor="text1"/>
          <w:sz w:val="22"/>
          <w:szCs w:val="22"/>
        </w:rPr>
        <w:t xml:space="preserve"> </w:t>
      </w:r>
    </w:p>
    <w:p w14:paraId="6C0786D1" w14:textId="77777777" w:rsidR="006408FB" w:rsidRPr="00E17199" w:rsidRDefault="006408FB" w:rsidP="00AA4ABA">
      <w:pPr>
        <w:pStyle w:val="NormalWeb"/>
        <w:spacing w:before="0" w:beforeAutospacing="0" w:after="0" w:afterAutospacing="0"/>
        <w:rPr>
          <w:rFonts w:asciiTheme="minorHAnsi" w:hAnsiTheme="minorHAnsi" w:cstheme="minorHAnsi"/>
          <w:color w:val="000000" w:themeColor="text1"/>
          <w:sz w:val="22"/>
          <w:szCs w:val="22"/>
        </w:rPr>
      </w:pPr>
    </w:p>
    <w:p w14:paraId="198DD90C" w14:textId="37EB9679" w:rsidR="00EE6878" w:rsidRDefault="00AD3EC1" w:rsidP="00AA4AB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GLCU also collected toys at Gurnee-based</w:t>
      </w:r>
      <w:r w:rsidR="003D403E" w:rsidRPr="00E17199">
        <w:rPr>
          <w:rFonts w:asciiTheme="minorHAnsi" w:hAnsiTheme="minorHAnsi" w:cstheme="minorHAnsi"/>
          <w:color w:val="000000" w:themeColor="text1"/>
          <w:sz w:val="22"/>
          <w:szCs w:val="22"/>
        </w:rPr>
        <w:t xml:space="preserve"> </w:t>
      </w:r>
      <w:r w:rsidR="00EE6878" w:rsidRPr="00E17199">
        <w:rPr>
          <w:rFonts w:asciiTheme="minorHAnsi" w:hAnsiTheme="minorHAnsi" w:cstheme="minorHAnsi"/>
          <w:color w:val="000000" w:themeColor="text1"/>
          <w:sz w:val="22"/>
          <w:szCs w:val="22"/>
        </w:rPr>
        <w:t>Gurnee Mills Mall</w:t>
      </w:r>
      <w:r>
        <w:rPr>
          <w:rFonts w:asciiTheme="minorHAnsi" w:hAnsiTheme="minorHAnsi" w:cstheme="minorHAnsi"/>
          <w:color w:val="000000" w:themeColor="text1"/>
          <w:sz w:val="22"/>
          <w:szCs w:val="22"/>
        </w:rPr>
        <w:t>, alongside the U.S. Marines and Alpha Media</w:t>
      </w:r>
      <w:r w:rsidR="00D52203" w:rsidRPr="00E17199">
        <w:rPr>
          <w:rFonts w:asciiTheme="minorHAnsi" w:hAnsiTheme="minorHAnsi" w:cstheme="minorHAnsi"/>
          <w:color w:val="000000" w:themeColor="text1"/>
          <w:sz w:val="22"/>
          <w:szCs w:val="22"/>
        </w:rPr>
        <w:t>.</w:t>
      </w:r>
      <w:r w:rsidR="005F226B" w:rsidRPr="00E17199">
        <w:rPr>
          <w:rFonts w:asciiTheme="minorHAnsi" w:hAnsiTheme="minorHAnsi" w:cstheme="minorHAnsi"/>
          <w:color w:val="000000" w:themeColor="text1"/>
          <w:sz w:val="22"/>
          <w:szCs w:val="22"/>
        </w:rPr>
        <w:t xml:space="preserve"> </w:t>
      </w:r>
    </w:p>
    <w:p w14:paraId="63F87A52" w14:textId="4E7977E0" w:rsidR="00AA7FC7" w:rsidRDefault="00AA7FC7" w:rsidP="00AA4ABA">
      <w:pPr>
        <w:pStyle w:val="NormalWeb"/>
        <w:spacing w:before="0" w:beforeAutospacing="0" w:after="0" w:afterAutospacing="0"/>
        <w:rPr>
          <w:rFonts w:asciiTheme="minorHAnsi" w:hAnsiTheme="minorHAnsi" w:cstheme="minorHAnsi"/>
          <w:color w:val="000000" w:themeColor="text1"/>
          <w:sz w:val="22"/>
          <w:szCs w:val="22"/>
        </w:rPr>
      </w:pPr>
    </w:p>
    <w:p w14:paraId="24F8AF48" w14:textId="223BC7BD" w:rsidR="00AA7FC7" w:rsidRDefault="00AA7FC7" w:rsidP="00AA4AB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was by far our most successful toy drive – we filled over 11 huge boxes at Gurnee Mills alone!” said Karl Wertzler, General Manager of WIIL, WLIP, WXLC and WKRS stations.</w:t>
      </w:r>
    </w:p>
    <w:p w14:paraId="6475783D" w14:textId="0992A49D" w:rsidR="00AD3EC1" w:rsidRDefault="00AD3EC1" w:rsidP="00AA4ABA">
      <w:pPr>
        <w:pStyle w:val="NormalWeb"/>
        <w:spacing w:before="0" w:beforeAutospacing="0" w:after="0" w:afterAutospacing="0"/>
        <w:rPr>
          <w:rFonts w:asciiTheme="minorHAnsi" w:hAnsiTheme="minorHAnsi" w:cstheme="minorHAnsi"/>
          <w:color w:val="000000" w:themeColor="text1"/>
          <w:sz w:val="22"/>
          <w:szCs w:val="22"/>
        </w:rPr>
      </w:pPr>
    </w:p>
    <w:p w14:paraId="59C1D674" w14:textId="5F5618F8" w:rsidR="00AD3EC1" w:rsidRPr="00E17199" w:rsidRDefault="00AD3EC1" w:rsidP="00AA4AB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success of our toy drive reinforces </w:t>
      </w:r>
      <w:r w:rsidR="004E6FAB">
        <w:rPr>
          <w:rFonts w:asciiTheme="minorHAnsi" w:hAnsiTheme="minorHAnsi" w:cstheme="minorHAnsi"/>
          <w:color w:val="000000" w:themeColor="text1"/>
          <w:sz w:val="22"/>
          <w:szCs w:val="22"/>
        </w:rPr>
        <w:t>how important our members and partners are in delivering on our mission of giving back,” said Santiago. “I’m thrilled at the support we received from local organizations, local businesses and our local membership to make this happen.”</w:t>
      </w:r>
    </w:p>
    <w:p w14:paraId="065CD3E6" w14:textId="3239E00B" w:rsidR="008069DE" w:rsidRPr="00E17199" w:rsidRDefault="008069DE" w:rsidP="00AA4ABA">
      <w:pPr>
        <w:pStyle w:val="NormalWeb"/>
        <w:spacing w:before="0" w:beforeAutospacing="0" w:after="0" w:afterAutospacing="0"/>
        <w:rPr>
          <w:rFonts w:asciiTheme="minorHAnsi" w:hAnsiTheme="minorHAnsi" w:cstheme="minorHAnsi"/>
          <w:color w:val="000000" w:themeColor="text1"/>
          <w:sz w:val="22"/>
          <w:szCs w:val="22"/>
        </w:rPr>
      </w:pPr>
    </w:p>
    <w:p w14:paraId="28F74086" w14:textId="77777777" w:rsidR="002D297F" w:rsidRPr="001342FA" w:rsidRDefault="002D297F" w:rsidP="002D297F">
      <w:pPr>
        <w:pStyle w:val="NormalWeb"/>
        <w:spacing w:before="0" w:beforeAutospacing="0" w:after="0" w:afterAutospacing="0"/>
        <w:rPr>
          <w:rFonts w:asciiTheme="minorHAnsi" w:hAnsiTheme="minorHAnsi" w:cstheme="minorHAnsi"/>
          <w:color w:val="0E101A"/>
          <w:sz w:val="22"/>
          <w:szCs w:val="22"/>
        </w:rPr>
      </w:pPr>
      <w:r w:rsidRPr="001342FA">
        <w:rPr>
          <w:rStyle w:val="Strong"/>
          <w:rFonts w:asciiTheme="minorHAnsi" w:hAnsiTheme="minorHAnsi" w:cstheme="minorHAnsi"/>
          <w:color w:val="0E101A"/>
          <w:sz w:val="22"/>
          <w:szCs w:val="22"/>
        </w:rPr>
        <w:t>About Great Lakes Credit Union</w:t>
      </w:r>
    </w:p>
    <w:p w14:paraId="307320F5" w14:textId="77777777" w:rsidR="002D297F" w:rsidRPr="001342FA" w:rsidRDefault="002D297F" w:rsidP="002D297F">
      <w:pPr>
        <w:pStyle w:val="NormalWeb"/>
        <w:spacing w:before="0" w:beforeAutospacing="0" w:after="0" w:afterAutospacing="0"/>
        <w:rPr>
          <w:rFonts w:asciiTheme="minorHAnsi" w:hAnsiTheme="minorHAnsi" w:cstheme="minorHAnsi"/>
          <w:color w:val="0E101A"/>
          <w:sz w:val="22"/>
          <w:szCs w:val="22"/>
        </w:rPr>
      </w:pPr>
      <w:r w:rsidRPr="001342FA">
        <w:rPr>
          <w:rFonts w:asciiTheme="minorHAnsi" w:hAnsiTheme="minorHAnsi" w:cstheme="minorHAnsi"/>
          <w:color w:val="0E101A"/>
          <w:sz w:val="22"/>
          <w:szCs w:val="22"/>
        </w:rPr>
        <w:t>Founded in 1938</w:t>
      </w:r>
      <w:r>
        <w:rPr>
          <w:rFonts w:asciiTheme="minorHAnsi" w:hAnsiTheme="minorHAnsi" w:cstheme="minorHAnsi"/>
          <w:color w:val="0E101A"/>
          <w:sz w:val="22"/>
          <w:szCs w:val="22"/>
        </w:rPr>
        <w:t xml:space="preserve"> and headquartered in Northern Illinois</w:t>
      </w:r>
      <w:r w:rsidRPr="001342FA">
        <w:rPr>
          <w:rFonts w:asciiTheme="minorHAnsi" w:hAnsiTheme="minorHAnsi" w:cstheme="minorHAnsi"/>
          <w:color w:val="0E101A"/>
          <w:sz w:val="22"/>
          <w:szCs w:val="22"/>
        </w:rPr>
        <w:t xml:space="preserve">, GLCU </w:t>
      </w:r>
      <w:r>
        <w:rPr>
          <w:rFonts w:asciiTheme="minorHAnsi" w:hAnsiTheme="minorHAnsi" w:cstheme="minorHAnsi"/>
          <w:color w:val="0E101A"/>
          <w:sz w:val="22"/>
          <w:szCs w:val="22"/>
        </w:rPr>
        <w:t>is committed to financial empowerment for you</w:t>
      </w:r>
      <w:r w:rsidRPr="001342FA">
        <w:rPr>
          <w:rFonts w:asciiTheme="minorHAnsi" w:hAnsiTheme="minorHAnsi" w:cstheme="minorHAnsi"/>
          <w:color w:val="0E101A"/>
          <w:sz w:val="22"/>
          <w:szCs w:val="22"/>
        </w:rPr>
        <w:t>. A</w:t>
      </w:r>
      <w:r>
        <w:rPr>
          <w:rFonts w:asciiTheme="minorHAnsi" w:hAnsiTheme="minorHAnsi" w:cstheme="minorHAnsi"/>
          <w:color w:val="0E101A"/>
          <w:sz w:val="22"/>
          <w:szCs w:val="22"/>
        </w:rPr>
        <w:t>s a not-for-profit financial cooperative with over $1 billion in assets</w:t>
      </w:r>
      <w:r w:rsidRPr="001342FA">
        <w:rPr>
          <w:rFonts w:asciiTheme="minorHAnsi" w:hAnsiTheme="minorHAnsi" w:cstheme="minorHAnsi"/>
          <w:color w:val="0E101A"/>
          <w:sz w:val="22"/>
          <w:szCs w:val="22"/>
        </w:rPr>
        <w:t xml:space="preserve">, </w:t>
      </w:r>
      <w:r>
        <w:rPr>
          <w:rFonts w:asciiTheme="minorHAnsi" w:hAnsiTheme="minorHAnsi" w:cstheme="minorHAnsi"/>
          <w:color w:val="0E101A"/>
          <w:sz w:val="22"/>
          <w:szCs w:val="22"/>
        </w:rPr>
        <w:t>GLCU is</w:t>
      </w:r>
      <w:r w:rsidRPr="001342FA">
        <w:rPr>
          <w:rFonts w:asciiTheme="minorHAnsi" w:hAnsiTheme="minorHAnsi" w:cstheme="minorHAnsi"/>
          <w:color w:val="0E101A"/>
          <w:sz w:val="22"/>
          <w:szCs w:val="22"/>
        </w:rPr>
        <w:t xml:space="preserve"> proud to serve more than 80,00</w:t>
      </w:r>
      <w:r>
        <w:rPr>
          <w:rFonts w:asciiTheme="minorHAnsi" w:hAnsiTheme="minorHAnsi" w:cstheme="minorHAnsi"/>
          <w:color w:val="0E101A"/>
          <w:sz w:val="22"/>
          <w:szCs w:val="22"/>
        </w:rPr>
        <w:t>0 members in the Chicagoland and surrounding areas</w:t>
      </w:r>
      <w:r w:rsidRPr="001342FA">
        <w:rPr>
          <w:rFonts w:asciiTheme="minorHAnsi" w:hAnsiTheme="minorHAnsi" w:cstheme="minorHAnsi"/>
          <w:color w:val="0E101A"/>
          <w:sz w:val="22"/>
          <w:szCs w:val="22"/>
        </w:rPr>
        <w:t xml:space="preserve">. Learn more </w:t>
      </w:r>
      <w:r>
        <w:rPr>
          <w:rFonts w:asciiTheme="minorHAnsi" w:hAnsiTheme="minorHAnsi" w:cstheme="minorHAnsi"/>
          <w:color w:val="0E101A"/>
          <w:sz w:val="22"/>
          <w:szCs w:val="22"/>
        </w:rPr>
        <w:t xml:space="preserve">about GLCU’s accounts, educational initiatives and community development programs </w:t>
      </w:r>
      <w:r w:rsidRPr="001342FA">
        <w:rPr>
          <w:rFonts w:asciiTheme="minorHAnsi" w:hAnsiTheme="minorHAnsi" w:cstheme="minorHAnsi"/>
          <w:color w:val="0E101A"/>
          <w:sz w:val="22"/>
          <w:szCs w:val="22"/>
        </w:rPr>
        <w:t>at glcu.org</w:t>
      </w:r>
    </w:p>
    <w:p w14:paraId="4010B974" w14:textId="77777777" w:rsidR="00C94D93" w:rsidRPr="001342FA" w:rsidRDefault="00C94D93" w:rsidP="001342FA">
      <w:pPr>
        <w:pStyle w:val="NormalWeb"/>
        <w:spacing w:before="0" w:beforeAutospacing="0" w:after="0" w:afterAutospacing="0"/>
        <w:rPr>
          <w:rFonts w:asciiTheme="minorHAnsi" w:hAnsiTheme="minorHAnsi" w:cstheme="minorHAnsi"/>
          <w:color w:val="0E101A"/>
          <w:sz w:val="22"/>
          <w:szCs w:val="22"/>
        </w:rPr>
      </w:pPr>
    </w:p>
    <w:p w14:paraId="092F82F5" w14:textId="0C6E6D91" w:rsidR="008E0C9F" w:rsidRDefault="00B771B4" w:rsidP="004A1565">
      <w:pPr>
        <w:pStyle w:val="Default"/>
        <w:jc w:val="center"/>
      </w:pPr>
      <w:r>
        <w:t>###</w:t>
      </w:r>
    </w:p>
    <w:sectPr w:rsidR="008E0C9F"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20648"/>
    <w:rsid w:val="000411F2"/>
    <w:rsid w:val="000540D8"/>
    <w:rsid w:val="000560FF"/>
    <w:rsid w:val="000778D0"/>
    <w:rsid w:val="000A427F"/>
    <w:rsid w:val="000B2214"/>
    <w:rsid w:val="000E357D"/>
    <w:rsid w:val="000E4BAF"/>
    <w:rsid w:val="000F4745"/>
    <w:rsid w:val="00111217"/>
    <w:rsid w:val="001278EA"/>
    <w:rsid w:val="001342FA"/>
    <w:rsid w:val="001535C6"/>
    <w:rsid w:val="00157A4E"/>
    <w:rsid w:val="00175A33"/>
    <w:rsid w:val="00193CD6"/>
    <w:rsid w:val="001965C8"/>
    <w:rsid w:val="00196972"/>
    <w:rsid w:val="001A17AC"/>
    <w:rsid w:val="001B3591"/>
    <w:rsid w:val="001E4F14"/>
    <w:rsid w:val="002279E1"/>
    <w:rsid w:val="002427EE"/>
    <w:rsid w:val="0024406C"/>
    <w:rsid w:val="00254671"/>
    <w:rsid w:val="00280BED"/>
    <w:rsid w:val="00285CDE"/>
    <w:rsid w:val="002D17E8"/>
    <w:rsid w:val="002D297F"/>
    <w:rsid w:val="002D5759"/>
    <w:rsid w:val="0031154C"/>
    <w:rsid w:val="00315C36"/>
    <w:rsid w:val="0037395E"/>
    <w:rsid w:val="00375068"/>
    <w:rsid w:val="003D403E"/>
    <w:rsid w:val="003D7BD0"/>
    <w:rsid w:val="00411978"/>
    <w:rsid w:val="00443FD1"/>
    <w:rsid w:val="00447F47"/>
    <w:rsid w:val="004702FD"/>
    <w:rsid w:val="00495149"/>
    <w:rsid w:val="004A1565"/>
    <w:rsid w:val="004C4B53"/>
    <w:rsid w:val="004D4443"/>
    <w:rsid w:val="004D60E4"/>
    <w:rsid w:val="004E6B39"/>
    <w:rsid w:val="004E6FAB"/>
    <w:rsid w:val="004F2BE0"/>
    <w:rsid w:val="004F4B86"/>
    <w:rsid w:val="005021C6"/>
    <w:rsid w:val="0051466F"/>
    <w:rsid w:val="00524EDE"/>
    <w:rsid w:val="005279E4"/>
    <w:rsid w:val="00530FAB"/>
    <w:rsid w:val="005663C5"/>
    <w:rsid w:val="0057067D"/>
    <w:rsid w:val="0057586E"/>
    <w:rsid w:val="005770C2"/>
    <w:rsid w:val="00594C75"/>
    <w:rsid w:val="005B13F3"/>
    <w:rsid w:val="005E4C29"/>
    <w:rsid w:val="005F226B"/>
    <w:rsid w:val="00621B83"/>
    <w:rsid w:val="00622482"/>
    <w:rsid w:val="006408FB"/>
    <w:rsid w:val="006832C7"/>
    <w:rsid w:val="00694DA8"/>
    <w:rsid w:val="006C25B7"/>
    <w:rsid w:val="006D4D9E"/>
    <w:rsid w:val="006F0BE2"/>
    <w:rsid w:val="006F36F7"/>
    <w:rsid w:val="006F3AA9"/>
    <w:rsid w:val="006F3CCE"/>
    <w:rsid w:val="006F5536"/>
    <w:rsid w:val="00733D11"/>
    <w:rsid w:val="00774440"/>
    <w:rsid w:val="007925E0"/>
    <w:rsid w:val="00793807"/>
    <w:rsid w:val="00795E45"/>
    <w:rsid w:val="007A3582"/>
    <w:rsid w:val="007B0064"/>
    <w:rsid w:val="007B0703"/>
    <w:rsid w:val="007C08E4"/>
    <w:rsid w:val="007C7D98"/>
    <w:rsid w:val="007D2A31"/>
    <w:rsid w:val="007D358E"/>
    <w:rsid w:val="007F024C"/>
    <w:rsid w:val="007F3E9F"/>
    <w:rsid w:val="007F7296"/>
    <w:rsid w:val="008069DE"/>
    <w:rsid w:val="00811344"/>
    <w:rsid w:val="0082073C"/>
    <w:rsid w:val="00820E76"/>
    <w:rsid w:val="00824B87"/>
    <w:rsid w:val="00836458"/>
    <w:rsid w:val="00847EE9"/>
    <w:rsid w:val="008506E0"/>
    <w:rsid w:val="00861FDA"/>
    <w:rsid w:val="00883BF7"/>
    <w:rsid w:val="00891266"/>
    <w:rsid w:val="00892858"/>
    <w:rsid w:val="008A2E80"/>
    <w:rsid w:val="008A74A6"/>
    <w:rsid w:val="008C3DB5"/>
    <w:rsid w:val="008D2491"/>
    <w:rsid w:val="008D7780"/>
    <w:rsid w:val="008E0C9F"/>
    <w:rsid w:val="008F7550"/>
    <w:rsid w:val="00927F8A"/>
    <w:rsid w:val="00933C93"/>
    <w:rsid w:val="0095013F"/>
    <w:rsid w:val="009516A5"/>
    <w:rsid w:val="00955014"/>
    <w:rsid w:val="00956AE4"/>
    <w:rsid w:val="00957E02"/>
    <w:rsid w:val="009A1172"/>
    <w:rsid w:val="009A1B62"/>
    <w:rsid w:val="009A5F4E"/>
    <w:rsid w:val="009C703D"/>
    <w:rsid w:val="009D1BCF"/>
    <w:rsid w:val="009D3C1C"/>
    <w:rsid w:val="009E67EF"/>
    <w:rsid w:val="00A42972"/>
    <w:rsid w:val="00A62F98"/>
    <w:rsid w:val="00A7362A"/>
    <w:rsid w:val="00A805FF"/>
    <w:rsid w:val="00A8358F"/>
    <w:rsid w:val="00A97C1E"/>
    <w:rsid w:val="00AA2A71"/>
    <w:rsid w:val="00AA4ABA"/>
    <w:rsid w:val="00AA7FC7"/>
    <w:rsid w:val="00AB1898"/>
    <w:rsid w:val="00AB49E1"/>
    <w:rsid w:val="00AC029F"/>
    <w:rsid w:val="00AC51F1"/>
    <w:rsid w:val="00AD3EC1"/>
    <w:rsid w:val="00AE4274"/>
    <w:rsid w:val="00AE5E21"/>
    <w:rsid w:val="00AF17A5"/>
    <w:rsid w:val="00B232C3"/>
    <w:rsid w:val="00B2385A"/>
    <w:rsid w:val="00B355F3"/>
    <w:rsid w:val="00B54B9A"/>
    <w:rsid w:val="00B61445"/>
    <w:rsid w:val="00B771B4"/>
    <w:rsid w:val="00B838F5"/>
    <w:rsid w:val="00B87121"/>
    <w:rsid w:val="00B97214"/>
    <w:rsid w:val="00BA1385"/>
    <w:rsid w:val="00BB09BF"/>
    <w:rsid w:val="00BC62D7"/>
    <w:rsid w:val="00BE39DC"/>
    <w:rsid w:val="00BF07E0"/>
    <w:rsid w:val="00BF5AB1"/>
    <w:rsid w:val="00C34600"/>
    <w:rsid w:val="00C47D04"/>
    <w:rsid w:val="00C74C49"/>
    <w:rsid w:val="00C83F7F"/>
    <w:rsid w:val="00C879A0"/>
    <w:rsid w:val="00C94843"/>
    <w:rsid w:val="00C94D93"/>
    <w:rsid w:val="00CA1B4E"/>
    <w:rsid w:val="00CA398E"/>
    <w:rsid w:val="00CA5270"/>
    <w:rsid w:val="00CD0635"/>
    <w:rsid w:val="00CF0348"/>
    <w:rsid w:val="00D173AB"/>
    <w:rsid w:val="00D255C8"/>
    <w:rsid w:val="00D34386"/>
    <w:rsid w:val="00D37280"/>
    <w:rsid w:val="00D52203"/>
    <w:rsid w:val="00D64C6C"/>
    <w:rsid w:val="00D832C4"/>
    <w:rsid w:val="00DB6D0F"/>
    <w:rsid w:val="00DC24A0"/>
    <w:rsid w:val="00DC43A5"/>
    <w:rsid w:val="00DC7CF2"/>
    <w:rsid w:val="00DE4CDE"/>
    <w:rsid w:val="00DF4C87"/>
    <w:rsid w:val="00E1432A"/>
    <w:rsid w:val="00E17199"/>
    <w:rsid w:val="00E211AB"/>
    <w:rsid w:val="00EC2B04"/>
    <w:rsid w:val="00EE6878"/>
    <w:rsid w:val="00EF2FEE"/>
    <w:rsid w:val="00F00D8F"/>
    <w:rsid w:val="00F02394"/>
    <w:rsid w:val="00F16206"/>
    <w:rsid w:val="00F23F05"/>
    <w:rsid w:val="00F659E8"/>
    <w:rsid w:val="00F81034"/>
    <w:rsid w:val="00F93DA2"/>
    <w:rsid w:val="00FB1729"/>
    <w:rsid w:val="00FC1E4D"/>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8164"/>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7C7D98"/>
    <w:rPr>
      <w:sz w:val="16"/>
      <w:szCs w:val="16"/>
    </w:rPr>
  </w:style>
  <w:style w:type="paragraph" w:styleId="CommentText">
    <w:name w:val="annotation text"/>
    <w:basedOn w:val="Normal"/>
    <w:link w:val="CommentTextChar"/>
    <w:uiPriority w:val="99"/>
    <w:semiHidden/>
    <w:unhideWhenUsed/>
    <w:rsid w:val="007C7D98"/>
    <w:pPr>
      <w:spacing w:line="240" w:lineRule="auto"/>
    </w:pPr>
    <w:rPr>
      <w:sz w:val="20"/>
      <w:szCs w:val="20"/>
    </w:rPr>
  </w:style>
  <w:style w:type="character" w:customStyle="1" w:styleId="CommentTextChar">
    <w:name w:val="Comment Text Char"/>
    <w:basedOn w:val="DefaultParagraphFont"/>
    <w:link w:val="CommentText"/>
    <w:uiPriority w:val="99"/>
    <w:semiHidden/>
    <w:rsid w:val="007C7D98"/>
    <w:rPr>
      <w:sz w:val="20"/>
      <w:szCs w:val="20"/>
    </w:rPr>
  </w:style>
  <w:style w:type="paragraph" w:styleId="CommentSubject">
    <w:name w:val="annotation subject"/>
    <w:basedOn w:val="CommentText"/>
    <w:next w:val="CommentText"/>
    <w:link w:val="CommentSubjectChar"/>
    <w:uiPriority w:val="99"/>
    <w:semiHidden/>
    <w:unhideWhenUsed/>
    <w:rsid w:val="007C7D98"/>
    <w:rPr>
      <w:b/>
      <w:bCs/>
    </w:rPr>
  </w:style>
  <w:style w:type="character" w:customStyle="1" w:styleId="CommentSubjectChar">
    <w:name w:val="Comment Subject Char"/>
    <w:basedOn w:val="CommentTextChar"/>
    <w:link w:val="CommentSubject"/>
    <w:uiPriority w:val="99"/>
    <w:semiHidden/>
    <w:rsid w:val="007C7D98"/>
    <w:rPr>
      <w:b/>
      <w:bCs/>
      <w:sz w:val="20"/>
      <w:szCs w:val="20"/>
    </w:rPr>
  </w:style>
  <w:style w:type="paragraph" w:styleId="BalloonText">
    <w:name w:val="Balloon Text"/>
    <w:basedOn w:val="Normal"/>
    <w:link w:val="BalloonTextChar"/>
    <w:uiPriority w:val="99"/>
    <w:semiHidden/>
    <w:unhideWhenUsed/>
    <w:rsid w:val="007C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98"/>
    <w:rPr>
      <w:rFonts w:ascii="Segoe UI" w:hAnsi="Segoe UI" w:cs="Segoe UI"/>
      <w:sz w:val="18"/>
      <w:szCs w:val="18"/>
    </w:rPr>
  </w:style>
  <w:style w:type="character" w:styleId="UnresolvedMention">
    <w:name w:val="Unresolved Mention"/>
    <w:basedOn w:val="DefaultParagraphFont"/>
    <w:uiPriority w:val="99"/>
    <w:semiHidden/>
    <w:unhideWhenUsed/>
    <w:rsid w:val="00B2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1832328850">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cu.or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34C5E-64B7-4CD8-97EC-17D83993AE01}">
  <ds:schemaRefs>
    <ds:schemaRef ds:uri="http://schemas.openxmlformats.org/officeDocument/2006/bibliography"/>
  </ds:schemaRefs>
</ds:datastoreItem>
</file>

<file path=customXml/itemProps2.xml><?xml version="1.0" encoding="utf-8"?>
<ds:datastoreItem xmlns:ds="http://schemas.openxmlformats.org/officeDocument/2006/customXml" ds:itemID="{6A70B444-94BC-4E49-B4A6-04D66D805A12}"/>
</file>

<file path=customXml/itemProps3.xml><?xml version="1.0" encoding="utf-8"?>
<ds:datastoreItem xmlns:ds="http://schemas.openxmlformats.org/officeDocument/2006/customXml" ds:itemID="{B814CB62-D6AB-459D-A7D7-7F03938D3774}"/>
</file>

<file path=customXml/itemProps4.xml><?xml version="1.0" encoding="utf-8"?>
<ds:datastoreItem xmlns:ds="http://schemas.openxmlformats.org/officeDocument/2006/customXml" ds:itemID="{79D7F810-1B09-459A-8C9F-7C5F57BDF98A}"/>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Promotions</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dc:title>
  <dc:subject/>
  <dc:creator>Ralph Czechowski</dc:creator>
  <cp:keywords>New Managers;New Assistant Managers</cp:keywords>
  <dc:description/>
  <cp:lastModifiedBy>Emma Williams</cp:lastModifiedBy>
  <cp:revision>3</cp:revision>
  <cp:lastPrinted>2021-06-04T15:03:00Z</cp:lastPrinted>
  <dcterms:created xsi:type="dcterms:W3CDTF">2021-12-14T19:31:00Z</dcterms:created>
  <dcterms:modified xsi:type="dcterms:W3CDTF">2021-12-14T19:31:00Z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