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2E4E" w14:textId="3116E7C2" w:rsidR="007143B1" w:rsidRDefault="00780BF4" w:rsidP="007143B1">
      <w:pPr>
        <w:shd w:val="clear" w:color="auto" w:fill="FFFFFF"/>
        <w:spacing w:after="160" w:line="276" w:lineRule="auto"/>
        <w:jc w:val="center"/>
        <w:rPr>
          <w:rFonts w:ascii="Helvetica" w:eastAsia="Times New Roman" w:hAnsi="Helvetica" w:cs="Times New Roman"/>
          <w:b/>
          <w:bCs/>
          <w:sz w:val="30"/>
          <w:szCs w:val="30"/>
        </w:rPr>
      </w:pPr>
      <w:r>
        <w:rPr>
          <w:noProof/>
        </w:rPr>
        <w:drawing>
          <wp:inline distT="0" distB="0" distL="0" distR="0" wp14:anchorId="66F2523A" wp14:editId="1A7ED8BC">
            <wp:extent cx="4124325" cy="12685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1397" cy="1292281"/>
                    </a:xfrm>
                    <a:prstGeom prst="rect">
                      <a:avLst/>
                    </a:prstGeom>
                    <a:noFill/>
                    <a:ln>
                      <a:noFill/>
                    </a:ln>
                  </pic:spPr>
                </pic:pic>
              </a:graphicData>
            </a:graphic>
          </wp:inline>
        </w:drawing>
      </w:r>
    </w:p>
    <w:p w14:paraId="7AFCA879" w14:textId="77777777" w:rsidR="00983F16" w:rsidRPr="00E77A7F" w:rsidRDefault="00983F16" w:rsidP="00983F16">
      <w:pPr>
        <w:jc w:val="right"/>
        <w:rPr>
          <w:b/>
          <w:sz w:val="22"/>
          <w:szCs w:val="22"/>
        </w:rPr>
      </w:pPr>
      <w:r w:rsidRPr="00E77A7F">
        <w:rPr>
          <w:b/>
          <w:sz w:val="22"/>
          <w:szCs w:val="22"/>
        </w:rPr>
        <w:t>Contact</w:t>
      </w:r>
    </w:p>
    <w:p w14:paraId="49D81C99" w14:textId="77777777" w:rsidR="00983F16" w:rsidRPr="00E77A7F" w:rsidRDefault="00983F16" w:rsidP="00983F16">
      <w:pPr>
        <w:jc w:val="right"/>
        <w:rPr>
          <w:bCs/>
          <w:sz w:val="22"/>
          <w:szCs w:val="22"/>
        </w:rPr>
      </w:pPr>
      <w:r w:rsidRPr="00E77A7F">
        <w:rPr>
          <w:bCs/>
          <w:sz w:val="22"/>
          <w:szCs w:val="22"/>
        </w:rPr>
        <w:t>Zach Christensen</w:t>
      </w:r>
    </w:p>
    <w:p w14:paraId="02CDF021" w14:textId="77777777" w:rsidR="00983F16" w:rsidRPr="00E77A7F" w:rsidRDefault="00983F16" w:rsidP="00983F16">
      <w:pPr>
        <w:jc w:val="right"/>
        <w:rPr>
          <w:bCs/>
          <w:sz w:val="22"/>
          <w:szCs w:val="22"/>
        </w:rPr>
      </w:pPr>
      <w:r w:rsidRPr="00E77A7F">
        <w:rPr>
          <w:bCs/>
          <w:sz w:val="22"/>
          <w:szCs w:val="22"/>
        </w:rPr>
        <w:t>602.390.7655</w:t>
      </w:r>
    </w:p>
    <w:p w14:paraId="3181CD99" w14:textId="77777777" w:rsidR="00983F16" w:rsidRPr="00E77A7F" w:rsidRDefault="00983F16" w:rsidP="00983F16">
      <w:pPr>
        <w:jc w:val="right"/>
        <w:rPr>
          <w:bCs/>
          <w:sz w:val="22"/>
          <w:szCs w:val="22"/>
        </w:rPr>
      </w:pPr>
      <w:r w:rsidRPr="00E77A7F">
        <w:rPr>
          <w:bCs/>
          <w:sz w:val="22"/>
          <w:szCs w:val="22"/>
        </w:rPr>
        <w:t>zach@mitchellstankovic.com</w:t>
      </w:r>
    </w:p>
    <w:p w14:paraId="5BB9357C" w14:textId="77777777" w:rsidR="00983F16" w:rsidRPr="00E77A7F" w:rsidRDefault="00983F16" w:rsidP="00983F16">
      <w:pPr>
        <w:rPr>
          <w:b/>
          <w:sz w:val="22"/>
          <w:szCs w:val="22"/>
        </w:rPr>
      </w:pPr>
    </w:p>
    <w:p w14:paraId="016FCC9B" w14:textId="6CC74E20" w:rsidR="00923EB0" w:rsidRPr="00983F16" w:rsidRDefault="004B2EAF" w:rsidP="00923EB0">
      <w:pPr>
        <w:shd w:val="clear" w:color="auto" w:fill="FFFFFF"/>
        <w:spacing w:after="160" w:line="276" w:lineRule="auto"/>
        <w:rPr>
          <w:rFonts w:eastAsia="Times New Roman" w:cstheme="minorHAnsi"/>
        </w:rPr>
      </w:pPr>
      <w:r>
        <w:rPr>
          <w:rFonts w:eastAsia="Times New Roman" w:cstheme="minorHAnsi"/>
          <w:b/>
          <w:bCs/>
        </w:rPr>
        <w:t xml:space="preserve">Change is Inevitable, </w:t>
      </w:r>
      <w:proofErr w:type="gramStart"/>
      <w:r>
        <w:rPr>
          <w:rFonts w:eastAsia="Times New Roman" w:cstheme="minorHAnsi"/>
          <w:b/>
          <w:bCs/>
        </w:rPr>
        <w:t>Don’t</w:t>
      </w:r>
      <w:proofErr w:type="gramEnd"/>
      <w:r>
        <w:rPr>
          <w:rFonts w:eastAsia="Times New Roman" w:cstheme="minorHAnsi"/>
          <w:b/>
          <w:bCs/>
        </w:rPr>
        <w:t xml:space="preserve"> Be a Commodity</w:t>
      </w:r>
    </w:p>
    <w:p w14:paraId="548A6868" w14:textId="6F5FA08A" w:rsidR="00EB632D" w:rsidRPr="00983F16" w:rsidRDefault="00511FE1" w:rsidP="005730C7">
      <w:pPr>
        <w:rPr>
          <w:rFonts w:cstheme="minorHAnsi"/>
          <w:sz w:val="22"/>
          <w:szCs w:val="22"/>
          <w:shd w:val="clear" w:color="auto" w:fill="FFFFFF"/>
        </w:rPr>
      </w:pPr>
      <w:r w:rsidRPr="00983F16">
        <w:rPr>
          <w:rFonts w:cstheme="minorHAnsi"/>
          <w:sz w:val="22"/>
          <w:szCs w:val="22"/>
          <w:shd w:val="clear" w:color="auto" w:fill="FFFFFF"/>
        </w:rPr>
        <w:t>“</w:t>
      </w:r>
      <w:r w:rsidR="004B2EAF">
        <w:rPr>
          <w:rFonts w:cstheme="minorHAnsi"/>
          <w:sz w:val="22"/>
          <w:szCs w:val="22"/>
          <w:shd w:val="clear" w:color="auto" w:fill="FFFFFF"/>
        </w:rPr>
        <w:t>Change will happen and it’s neither good or bad by itself, it’s how we react to it</w:t>
      </w:r>
      <w:r w:rsidR="007B6DB9">
        <w:rPr>
          <w:rFonts w:cstheme="minorHAnsi"/>
          <w:sz w:val="22"/>
          <w:szCs w:val="22"/>
          <w:shd w:val="clear" w:color="auto" w:fill="FFFFFF"/>
        </w:rPr>
        <w:t xml:space="preserve"> that matters</w:t>
      </w:r>
      <w:r w:rsidR="00EB5526">
        <w:rPr>
          <w:rFonts w:cstheme="minorHAnsi"/>
          <w:sz w:val="22"/>
          <w:szCs w:val="22"/>
          <w:shd w:val="clear" w:color="auto" w:fill="FFFFFF"/>
        </w:rPr>
        <w:t>,”</w:t>
      </w:r>
      <w:r w:rsidRPr="00983F16">
        <w:rPr>
          <w:rFonts w:cstheme="minorHAnsi"/>
          <w:sz w:val="22"/>
          <w:szCs w:val="22"/>
          <w:shd w:val="clear" w:color="auto" w:fill="FFFFFF"/>
        </w:rPr>
        <w:t xml:space="preserve"> </w:t>
      </w:r>
      <w:r w:rsidR="00B214DC">
        <w:rPr>
          <w:rFonts w:cstheme="minorHAnsi"/>
          <w:sz w:val="22"/>
          <w:szCs w:val="22"/>
          <w:shd w:val="clear" w:color="auto" w:fill="FFFFFF"/>
        </w:rPr>
        <w:t xml:space="preserve">said </w:t>
      </w:r>
      <w:r w:rsidR="004B2EAF">
        <w:rPr>
          <w:rFonts w:cstheme="minorHAnsi"/>
          <w:sz w:val="22"/>
          <w:szCs w:val="22"/>
          <w:shd w:val="clear" w:color="auto" w:fill="FFFFFF"/>
        </w:rPr>
        <w:t>Joe Thomas</w:t>
      </w:r>
      <w:r w:rsidR="00E70DA1">
        <w:rPr>
          <w:rFonts w:cstheme="minorHAnsi"/>
          <w:sz w:val="22"/>
          <w:szCs w:val="22"/>
          <w:shd w:val="clear" w:color="auto" w:fill="FFFFFF"/>
        </w:rPr>
        <w:t xml:space="preserve">, </w:t>
      </w:r>
      <w:r w:rsidR="004B2EAF">
        <w:rPr>
          <w:rFonts w:cstheme="minorHAnsi"/>
          <w:sz w:val="22"/>
          <w:szCs w:val="22"/>
          <w:shd w:val="clear" w:color="auto" w:fill="FFFFFF"/>
        </w:rPr>
        <w:t>President</w:t>
      </w:r>
      <w:r w:rsidR="00E70DA1">
        <w:rPr>
          <w:rFonts w:cstheme="minorHAnsi"/>
          <w:sz w:val="22"/>
          <w:szCs w:val="22"/>
          <w:shd w:val="clear" w:color="auto" w:fill="FFFFFF"/>
        </w:rPr>
        <w:t xml:space="preserve">/CEO of </w:t>
      </w:r>
      <w:proofErr w:type="spellStart"/>
      <w:r w:rsidR="004B2EAF">
        <w:rPr>
          <w:rFonts w:cstheme="minorHAnsi"/>
          <w:sz w:val="22"/>
          <w:szCs w:val="22"/>
          <w:shd w:val="clear" w:color="auto" w:fill="FFFFFF"/>
        </w:rPr>
        <w:t>NextMark</w:t>
      </w:r>
      <w:proofErr w:type="spellEnd"/>
      <w:r w:rsidR="004B2EAF">
        <w:rPr>
          <w:rFonts w:cstheme="minorHAnsi"/>
          <w:sz w:val="22"/>
          <w:szCs w:val="22"/>
          <w:shd w:val="clear" w:color="auto" w:fill="FFFFFF"/>
        </w:rPr>
        <w:t xml:space="preserve"> Credit Union</w:t>
      </w:r>
      <w:r w:rsidR="007B6DB9">
        <w:rPr>
          <w:rFonts w:cstheme="minorHAnsi"/>
          <w:sz w:val="22"/>
          <w:szCs w:val="22"/>
          <w:shd w:val="clear" w:color="auto" w:fill="FFFFFF"/>
        </w:rPr>
        <w:t xml:space="preserve"> in Virginia</w:t>
      </w:r>
      <w:r w:rsidR="004B2EAF">
        <w:rPr>
          <w:rFonts w:cstheme="minorHAnsi"/>
          <w:sz w:val="22"/>
          <w:szCs w:val="22"/>
          <w:shd w:val="clear" w:color="auto" w:fill="FFFFFF"/>
        </w:rPr>
        <w:t xml:space="preserve"> </w:t>
      </w:r>
      <w:r w:rsidRPr="00983F16">
        <w:rPr>
          <w:rFonts w:cstheme="minorHAnsi"/>
          <w:sz w:val="22"/>
          <w:szCs w:val="22"/>
          <w:shd w:val="clear" w:color="auto" w:fill="FFFFFF"/>
        </w:rPr>
        <w:t xml:space="preserve">when speaking with </w:t>
      </w:r>
      <w:r w:rsidR="00EB632D" w:rsidRPr="00983F16">
        <w:rPr>
          <w:rFonts w:cstheme="minorHAnsi"/>
          <w:sz w:val="22"/>
          <w:szCs w:val="22"/>
          <w:shd w:val="clear" w:color="auto" w:fill="FFFFFF"/>
        </w:rPr>
        <w:t>Susan Mitchell, CEO of Mitchell, Stankovic &amp; Associates and Founder of the Underground.</w:t>
      </w:r>
      <w:r w:rsidR="008D1C03" w:rsidRPr="00983F16">
        <w:rPr>
          <w:rFonts w:cstheme="minorHAnsi"/>
          <w:sz w:val="22"/>
          <w:szCs w:val="22"/>
          <w:shd w:val="clear" w:color="auto" w:fill="FFFFFF"/>
        </w:rPr>
        <w:t xml:space="preserve"> “</w:t>
      </w:r>
      <w:r w:rsidR="004B2EAF">
        <w:rPr>
          <w:rFonts w:cstheme="minorHAnsi"/>
          <w:sz w:val="22"/>
          <w:szCs w:val="22"/>
          <w:shd w:val="clear" w:color="auto" w:fill="FFFFFF"/>
        </w:rPr>
        <w:t xml:space="preserve">If we build change into our industry DNA, we can have some control over the </w:t>
      </w:r>
      <w:r w:rsidR="007B6DB9">
        <w:rPr>
          <w:rFonts w:cstheme="minorHAnsi"/>
          <w:sz w:val="22"/>
          <w:szCs w:val="22"/>
          <w:shd w:val="clear" w:color="auto" w:fill="FFFFFF"/>
        </w:rPr>
        <w:t xml:space="preserve">impact on </w:t>
      </w:r>
      <w:r w:rsidR="004B2EAF">
        <w:rPr>
          <w:rFonts w:cstheme="minorHAnsi"/>
          <w:sz w:val="22"/>
          <w:szCs w:val="22"/>
          <w:shd w:val="clear" w:color="auto" w:fill="FFFFFF"/>
        </w:rPr>
        <w:t>our members and communities</w:t>
      </w:r>
      <w:r w:rsidR="008D1C03" w:rsidRPr="00983F16">
        <w:rPr>
          <w:rFonts w:cstheme="minorHAnsi"/>
          <w:sz w:val="22"/>
          <w:szCs w:val="22"/>
          <w:shd w:val="clear" w:color="auto" w:fill="FFFFFF"/>
        </w:rPr>
        <w:t>.”</w:t>
      </w:r>
    </w:p>
    <w:p w14:paraId="4E742C0C" w14:textId="31D8C6AB" w:rsidR="002F28CA" w:rsidRPr="00983F16" w:rsidRDefault="00585F7D" w:rsidP="002F28CA">
      <w:pPr>
        <w:rPr>
          <w:rStyle w:val="style-scope"/>
          <w:rFonts w:cstheme="minorHAnsi"/>
          <w:color w:val="030303"/>
          <w:sz w:val="22"/>
          <w:szCs w:val="22"/>
          <w:bdr w:val="none" w:sz="0" w:space="0" w:color="auto" w:frame="1"/>
        </w:rPr>
      </w:pPr>
      <w:r w:rsidRPr="00983F16">
        <w:rPr>
          <w:rFonts w:cstheme="minorHAnsi"/>
          <w:color w:val="030303"/>
          <w:sz w:val="22"/>
          <w:szCs w:val="22"/>
          <w:bdr w:val="none" w:sz="0" w:space="0" w:color="auto" w:frame="1"/>
        </w:rPr>
        <w:br/>
      </w:r>
      <w:r w:rsidR="002F28CA" w:rsidRPr="00983F16">
        <w:rPr>
          <w:rStyle w:val="style-scope"/>
          <w:rFonts w:cstheme="minorHAnsi"/>
          <w:color w:val="030303"/>
          <w:sz w:val="22"/>
          <w:szCs w:val="22"/>
          <w:bdr w:val="none" w:sz="0" w:space="0" w:color="auto" w:frame="1"/>
        </w:rPr>
        <w:t>Ideas into Action</w:t>
      </w:r>
      <w:r w:rsidR="00341F6C">
        <w:rPr>
          <w:rStyle w:val="style-scope"/>
          <w:rFonts w:cstheme="minorHAnsi"/>
          <w:color w:val="030303"/>
          <w:sz w:val="22"/>
          <w:szCs w:val="22"/>
          <w:bdr w:val="none" w:sz="0" w:space="0" w:color="auto" w:frame="1"/>
        </w:rPr>
        <w:t xml:space="preserve"> to </w:t>
      </w:r>
      <w:r w:rsidR="00545098">
        <w:rPr>
          <w:rStyle w:val="style-scope"/>
          <w:rFonts w:cstheme="minorHAnsi"/>
          <w:color w:val="030303"/>
          <w:sz w:val="22"/>
          <w:szCs w:val="22"/>
          <w:bdr w:val="none" w:sz="0" w:space="0" w:color="auto" w:frame="1"/>
        </w:rPr>
        <w:t>adapt post-pandemic</w:t>
      </w:r>
      <w:r w:rsidR="002F28CA" w:rsidRPr="00983F16">
        <w:rPr>
          <w:rStyle w:val="style-scope"/>
          <w:rFonts w:cstheme="minorHAnsi"/>
          <w:color w:val="030303"/>
          <w:sz w:val="22"/>
          <w:szCs w:val="22"/>
          <w:bdr w:val="none" w:sz="0" w:space="0" w:color="auto" w:frame="1"/>
        </w:rPr>
        <w:t xml:space="preserve">: </w:t>
      </w:r>
    </w:p>
    <w:p w14:paraId="465BE073" w14:textId="77777777" w:rsidR="00585F7D" w:rsidRPr="00983F16" w:rsidRDefault="00585F7D" w:rsidP="00585F7D">
      <w:pPr>
        <w:rPr>
          <w:rStyle w:val="style-scope"/>
          <w:rFonts w:cstheme="minorHAnsi"/>
          <w:color w:val="030303"/>
          <w:sz w:val="22"/>
          <w:szCs w:val="22"/>
          <w:bdr w:val="none" w:sz="0" w:space="0" w:color="auto" w:frame="1"/>
        </w:rPr>
      </w:pPr>
    </w:p>
    <w:p w14:paraId="3514B9E7" w14:textId="60D83411" w:rsidR="00B214DC" w:rsidRPr="00B214DC" w:rsidRDefault="004B2EAF" w:rsidP="00B214DC">
      <w:pPr>
        <w:pStyle w:val="ListParagraph"/>
        <w:numPr>
          <w:ilvl w:val="0"/>
          <w:numId w:val="11"/>
        </w:numPr>
        <w:rPr>
          <w:rFonts w:cstheme="minorHAnsi"/>
          <w:sz w:val="22"/>
          <w:szCs w:val="22"/>
        </w:rPr>
      </w:pPr>
      <w:proofErr w:type="gramStart"/>
      <w:r>
        <w:rPr>
          <w:rFonts w:cstheme="minorHAnsi"/>
          <w:sz w:val="22"/>
          <w:szCs w:val="22"/>
        </w:rPr>
        <w:t>Don’t</w:t>
      </w:r>
      <w:proofErr w:type="gramEnd"/>
      <w:r>
        <w:rPr>
          <w:rFonts w:cstheme="minorHAnsi"/>
          <w:sz w:val="22"/>
          <w:szCs w:val="22"/>
        </w:rPr>
        <w:t xml:space="preserve"> Be a Commodity</w:t>
      </w:r>
    </w:p>
    <w:p w14:paraId="772CA6E9" w14:textId="5688267A" w:rsidR="00B214DC" w:rsidRPr="00B214DC" w:rsidRDefault="004B2EAF" w:rsidP="00B214DC">
      <w:pPr>
        <w:pStyle w:val="ListParagraph"/>
        <w:numPr>
          <w:ilvl w:val="1"/>
          <w:numId w:val="11"/>
        </w:numPr>
        <w:rPr>
          <w:rFonts w:cstheme="minorHAnsi"/>
          <w:sz w:val="22"/>
          <w:szCs w:val="22"/>
        </w:rPr>
      </w:pPr>
      <w:r>
        <w:rPr>
          <w:rFonts w:cstheme="minorHAnsi"/>
          <w:sz w:val="22"/>
          <w:szCs w:val="22"/>
        </w:rPr>
        <w:t>Transactional relationships define you as a commodity. Embrace the credit union mission. Meet the members where they need you.</w:t>
      </w:r>
    </w:p>
    <w:p w14:paraId="78BD27B8" w14:textId="0C10C318" w:rsidR="00B214DC" w:rsidRPr="00B214DC" w:rsidRDefault="004B2EAF" w:rsidP="00B214DC">
      <w:pPr>
        <w:pStyle w:val="ListParagraph"/>
        <w:numPr>
          <w:ilvl w:val="0"/>
          <w:numId w:val="11"/>
        </w:numPr>
        <w:rPr>
          <w:rFonts w:cstheme="minorHAnsi"/>
          <w:sz w:val="22"/>
          <w:szCs w:val="22"/>
        </w:rPr>
      </w:pPr>
      <w:r>
        <w:rPr>
          <w:rFonts w:cstheme="minorHAnsi"/>
          <w:sz w:val="22"/>
          <w:szCs w:val="22"/>
        </w:rPr>
        <w:t xml:space="preserve">Change is </w:t>
      </w:r>
      <w:proofErr w:type="gramStart"/>
      <w:r>
        <w:rPr>
          <w:rFonts w:cstheme="minorHAnsi"/>
          <w:sz w:val="22"/>
          <w:szCs w:val="22"/>
        </w:rPr>
        <w:t>Inevitable</w:t>
      </w:r>
      <w:proofErr w:type="gramEnd"/>
    </w:p>
    <w:p w14:paraId="075831B1" w14:textId="27982ECF" w:rsidR="006C7F5F" w:rsidRPr="00B214DC" w:rsidRDefault="004B2EAF" w:rsidP="00B214DC">
      <w:pPr>
        <w:pStyle w:val="ListParagraph"/>
        <w:numPr>
          <w:ilvl w:val="1"/>
          <w:numId w:val="11"/>
        </w:numPr>
        <w:rPr>
          <w:rFonts w:cstheme="minorHAnsi"/>
          <w:sz w:val="22"/>
          <w:szCs w:val="22"/>
        </w:rPr>
      </w:pPr>
      <w:r>
        <w:rPr>
          <w:rFonts w:cstheme="minorHAnsi"/>
          <w:sz w:val="22"/>
          <w:szCs w:val="22"/>
        </w:rPr>
        <w:t xml:space="preserve">Change is a process and not an event. Prepare, anticipate and strategize to control </w:t>
      </w:r>
      <w:proofErr w:type="spellStart"/>
      <w:proofErr w:type="gramStart"/>
      <w:r>
        <w:rPr>
          <w:rFonts w:cstheme="minorHAnsi"/>
          <w:sz w:val="22"/>
          <w:szCs w:val="22"/>
        </w:rPr>
        <w:t>it’s</w:t>
      </w:r>
      <w:proofErr w:type="spellEnd"/>
      <w:proofErr w:type="gramEnd"/>
      <w:r>
        <w:rPr>
          <w:rFonts w:cstheme="minorHAnsi"/>
          <w:sz w:val="22"/>
          <w:szCs w:val="22"/>
        </w:rPr>
        <w:t xml:space="preserve"> impact on your organization.</w:t>
      </w:r>
    </w:p>
    <w:p w14:paraId="467F2012" w14:textId="77777777" w:rsidR="00B214DC" w:rsidRPr="00983F16" w:rsidRDefault="00B214DC" w:rsidP="00B214DC">
      <w:pPr>
        <w:rPr>
          <w:rFonts w:eastAsia="Times New Roman" w:cstheme="minorHAnsi"/>
          <w:sz w:val="22"/>
          <w:szCs w:val="22"/>
        </w:rPr>
      </w:pPr>
    </w:p>
    <w:p w14:paraId="04C18AE2" w14:textId="60FA165E" w:rsidR="00636F22" w:rsidRPr="00983F16" w:rsidRDefault="003B351D" w:rsidP="000E196A">
      <w:pPr>
        <w:shd w:val="clear" w:color="auto" w:fill="FFFFFF"/>
        <w:spacing w:after="160" w:line="276" w:lineRule="auto"/>
        <w:rPr>
          <w:rStyle w:val="Hyperlink"/>
          <w:rFonts w:eastAsia="Times New Roman" w:cstheme="minorHAnsi"/>
          <w:sz w:val="22"/>
          <w:szCs w:val="22"/>
        </w:rPr>
      </w:pPr>
      <w:r w:rsidRPr="00983F16">
        <w:rPr>
          <w:rFonts w:eastAsia="Times New Roman" w:cstheme="minorHAnsi"/>
          <w:sz w:val="22"/>
          <w:szCs w:val="22"/>
        </w:rPr>
        <w:fldChar w:fldCharType="begin"/>
      </w:r>
      <w:r w:rsidR="004B2EAF">
        <w:rPr>
          <w:rFonts w:eastAsia="Times New Roman" w:cstheme="minorHAnsi"/>
          <w:sz w:val="22"/>
          <w:szCs w:val="22"/>
        </w:rPr>
        <w:instrText>HYPERLINK "https://youtu.be/eYEOlCNJook"</w:instrText>
      </w:r>
      <w:r w:rsidRPr="00983F16">
        <w:rPr>
          <w:rFonts w:eastAsia="Times New Roman" w:cstheme="minorHAnsi"/>
          <w:sz w:val="22"/>
          <w:szCs w:val="22"/>
        </w:rPr>
        <w:fldChar w:fldCharType="separate"/>
      </w:r>
      <w:r w:rsidR="000E196A" w:rsidRPr="00983F16">
        <w:rPr>
          <w:rStyle w:val="Hyperlink"/>
          <w:rFonts w:eastAsia="Times New Roman" w:cstheme="minorHAnsi"/>
          <w:sz w:val="22"/>
          <w:szCs w:val="22"/>
        </w:rPr>
        <w:t xml:space="preserve">Watch </w:t>
      </w:r>
      <w:r w:rsidR="00E70DA1">
        <w:rPr>
          <w:rStyle w:val="Hyperlink"/>
          <w:rFonts w:eastAsia="Times New Roman" w:cstheme="minorHAnsi"/>
          <w:sz w:val="22"/>
          <w:szCs w:val="22"/>
        </w:rPr>
        <w:t>J</w:t>
      </w:r>
      <w:r w:rsidR="004B2EAF">
        <w:rPr>
          <w:rStyle w:val="Hyperlink"/>
          <w:rFonts w:eastAsia="Times New Roman" w:cstheme="minorHAnsi"/>
          <w:sz w:val="22"/>
          <w:szCs w:val="22"/>
        </w:rPr>
        <w:t>oe</w:t>
      </w:r>
      <w:r w:rsidR="006558E0">
        <w:rPr>
          <w:rStyle w:val="Hyperlink"/>
          <w:rFonts w:eastAsia="Times New Roman" w:cstheme="minorHAnsi"/>
          <w:sz w:val="22"/>
          <w:szCs w:val="22"/>
        </w:rPr>
        <w:t>’s Full</w:t>
      </w:r>
      <w:r w:rsidR="000E196A" w:rsidRPr="00983F16">
        <w:rPr>
          <w:rStyle w:val="Hyperlink"/>
          <w:rFonts w:eastAsia="Times New Roman" w:cstheme="minorHAnsi"/>
          <w:sz w:val="22"/>
          <w:szCs w:val="22"/>
        </w:rPr>
        <w:t xml:space="preserve"> Underground</w:t>
      </w:r>
      <w:r w:rsidR="00636F22" w:rsidRPr="00983F16">
        <w:rPr>
          <w:rStyle w:val="Hyperlink"/>
          <w:rFonts w:eastAsia="Times New Roman" w:cstheme="minorHAnsi"/>
          <w:sz w:val="22"/>
          <w:szCs w:val="22"/>
        </w:rPr>
        <w:t xml:space="preserve"> </w:t>
      </w:r>
      <w:r w:rsidR="000E196A" w:rsidRPr="00983F16">
        <w:rPr>
          <w:rStyle w:val="Hyperlink"/>
          <w:rFonts w:eastAsia="Times New Roman" w:cstheme="minorHAnsi"/>
          <w:sz w:val="22"/>
          <w:szCs w:val="22"/>
        </w:rPr>
        <w:t>Chat</w:t>
      </w:r>
    </w:p>
    <w:p w14:paraId="45CAC862" w14:textId="4CA844BF" w:rsidR="006558E0" w:rsidRDefault="003B351D" w:rsidP="000E196A">
      <w:pPr>
        <w:shd w:val="clear" w:color="auto" w:fill="FFFFFF"/>
        <w:spacing w:after="160" w:line="276" w:lineRule="auto"/>
        <w:rPr>
          <w:rFonts w:eastAsia="Times New Roman" w:cstheme="minorHAnsi"/>
          <w:sz w:val="22"/>
          <w:szCs w:val="22"/>
        </w:rPr>
      </w:pPr>
      <w:r w:rsidRPr="00983F16">
        <w:rPr>
          <w:rFonts w:eastAsia="Times New Roman" w:cstheme="minorHAnsi"/>
          <w:sz w:val="22"/>
          <w:szCs w:val="22"/>
        </w:rPr>
        <w:fldChar w:fldCharType="end"/>
      </w:r>
      <w:r w:rsidR="006558E0">
        <w:rPr>
          <w:rFonts w:eastAsia="Times New Roman" w:cstheme="minorHAnsi"/>
          <w:sz w:val="22"/>
          <w:szCs w:val="22"/>
        </w:rPr>
        <w:t xml:space="preserve">Watch the </w:t>
      </w:r>
      <w:hyperlink r:id="rId7" w:history="1">
        <w:r w:rsidR="006558E0" w:rsidRPr="006558E0">
          <w:rPr>
            <w:rStyle w:val="Hyperlink"/>
            <w:rFonts w:eastAsia="Times New Roman" w:cstheme="minorHAnsi"/>
            <w:sz w:val="22"/>
            <w:szCs w:val="22"/>
          </w:rPr>
          <w:t>Underground Collision: Blinding Flash of the Obvious</w:t>
        </w:r>
      </w:hyperlink>
      <w:r w:rsidR="006558E0">
        <w:rPr>
          <w:rFonts w:eastAsia="Times New Roman" w:cstheme="minorHAnsi"/>
          <w:sz w:val="22"/>
          <w:szCs w:val="22"/>
        </w:rPr>
        <w:t xml:space="preserve"> with </w:t>
      </w:r>
      <w:r w:rsidR="00E70DA1">
        <w:rPr>
          <w:rFonts w:eastAsia="Times New Roman" w:cstheme="minorHAnsi"/>
          <w:sz w:val="22"/>
          <w:szCs w:val="22"/>
        </w:rPr>
        <w:t>J</w:t>
      </w:r>
      <w:r w:rsidR="004B2EAF">
        <w:rPr>
          <w:rFonts w:eastAsia="Times New Roman" w:cstheme="minorHAnsi"/>
          <w:sz w:val="22"/>
          <w:szCs w:val="22"/>
        </w:rPr>
        <w:t>oe Thomas</w:t>
      </w:r>
      <w:r w:rsidR="00D95275">
        <w:rPr>
          <w:rFonts w:eastAsia="Times New Roman" w:cstheme="minorHAnsi"/>
          <w:sz w:val="22"/>
          <w:szCs w:val="22"/>
        </w:rPr>
        <w:t xml:space="preserve"> </w:t>
      </w:r>
      <w:r w:rsidR="006558E0">
        <w:rPr>
          <w:rFonts w:eastAsia="Times New Roman" w:cstheme="minorHAnsi"/>
          <w:sz w:val="22"/>
          <w:szCs w:val="22"/>
        </w:rPr>
        <w:t xml:space="preserve">and 17 other industry </w:t>
      </w:r>
      <w:proofErr w:type="spellStart"/>
      <w:r w:rsidR="006558E0">
        <w:rPr>
          <w:rFonts w:eastAsia="Times New Roman" w:cstheme="minorHAnsi"/>
          <w:sz w:val="22"/>
          <w:szCs w:val="22"/>
        </w:rPr>
        <w:t>throught</w:t>
      </w:r>
      <w:proofErr w:type="spellEnd"/>
      <w:r w:rsidR="006558E0">
        <w:rPr>
          <w:rFonts w:eastAsia="Times New Roman" w:cstheme="minorHAnsi"/>
          <w:sz w:val="22"/>
          <w:szCs w:val="22"/>
        </w:rPr>
        <w:t xml:space="preserve"> leaders discussing the divide, human wellbeing and how credit unions can</w:t>
      </w:r>
      <w:r w:rsidR="000317F2">
        <w:rPr>
          <w:rFonts w:eastAsia="Times New Roman" w:cstheme="minorHAnsi"/>
          <w:sz w:val="22"/>
          <w:szCs w:val="22"/>
        </w:rPr>
        <w:t xml:space="preserve"> be a disruptor for good</w:t>
      </w:r>
      <w:r w:rsidR="006558E0">
        <w:rPr>
          <w:rFonts w:eastAsia="Times New Roman" w:cstheme="minorHAnsi"/>
          <w:sz w:val="22"/>
          <w:szCs w:val="22"/>
        </w:rPr>
        <w:t>.</w:t>
      </w:r>
    </w:p>
    <w:p w14:paraId="14D31D8D" w14:textId="368274E2" w:rsidR="00B54954" w:rsidRPr="00983F16" w:rsidRDefault="00341F6C" w:rsidP="000E196A">
      <w:pPr>
        <w:shd w:val="clear" w:color="auto" w:fill="FFFFFF"/>
        <w:spacing w:after="160" w:line="276" w:lineRule="auto"/>
        <w:rPr>
          <w:rFonts w:eastAsia="Times New Roman" w:cstheme="minorHAnsi"/>
          <w:sz w:val="22"/>
          <w:szCs w:val="22"/>
        </w:rPr>
      </w:pPr>
      <w:r>
        <w:rPr>
          <w:rFonts w:eastAsia="Times New Roman" w:cstheme="minorHAnsi"/>
          <w:sz w:val="22"/>
          <w:szCs w:val="22"/>
        </w:rPr>
        <w:t>Save the date for the Underground Collision: We Are the World, July 13, 2021</w:t>
      </w:r>
      <w:r w:rsidR="006C7F5F" w:rsidRPr="00983F16">
        <w:rPr>
          <w:rFonts w:eastAsia="Times New Roman" w:cstheme="minorHAnsi"/>
          <w:sz w:val="22"/>
          <w:szCs w:val="22"/>
        </w:rPr>
        <w:t xml:space="preserve">. </w:t>
      </w:r>
      <w:hyperlink r:id="rId8" w:history="1">
        <w:r w:rsidR="006C7F5F" w:rsidRPr="00983F16">
          <w:rPr>
            <w:rStyle w:val="Hyperlink"/>
            <w:rFonts w:eastAsia="Times New Roman" w:cstheme="minorHAnsi"/>
            <w:sz w:val="22"/>
            <w:szCs w:val="22"/>
          </w:rPr>
          <w:t>Register today!</w:t>
        </w:r>
      </w:hyperlink>
    </w:p>
    <w:p w14:paraId="49377AD4" w14:textId="6317122B" w:rsidR="000E196A" w:rsidRPr="000C265E" w:rsidRDefault="000E196A" w:rsidP="00A77C33">
      <w:pPr>
        <w:shd w:val="clear" w:color="auto" w:fill="FFFFFF"/>
        <w:spacing w:after="160" w:line="276" w:lineRule="auto"/>
        <w:jc w:val="center"/>
        <w:rPr>
          <w:rFonts w:eastAsia="Times New Roman" w:cstheme="minorHAnsi"/>
          <w:b/>
          <w:bCs/>
          <w:i/>
          <w:iCs/>
          <w:sz w:val="20"/>
          <w:szCs w:val="20"/>
        </w:rPr>
      </w:pP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00075A6C" w:rsidRPr="000C265E">
        <w:rPr>
          <w:rFonts w:eastAsia="Times New Roman" w:cstheme="minorHAnsi"/>
          <w:b/>
          <w:bCs/>
          <w:i/>
          <w:iCs/>
          <w:sz w:val="20"/>
          <w:szCs w:val="20"/>
        </w:rPr>
        <w:t>#</w:t>
      </w:r>
    </w:p>
    <w:p w14:paraId="648A22AA" w14:textId="79387E8A" w:rsidR="000C265E" w:rsidRPr="000C265E" w:rsidRDefault="007B6DB9" w:rsidP="00FD78FB">
      <w:pPr>
        <w:shd w:val="clear" w:color="auto" w:fill="FFFFFF"/>
        <w:spacing w:after="160" w:line="276" w:lineRule="auto"/>
        <w:rPr>
          <w:rFonts w:eastAsia="Times New Roman" w:cstheme="minorHAnsi"/>
          <w:i/>
          <w:iCs/>
          <w:sz w:val="20"/>
          <w:szCs w:val="20"/>
        </w:rPr>
      </w:pPr>
      <w:hyperlink r:id="rId9" w:history="1">
        <w:r w:rsidR="000C265E" w:rsidRPr="000C265E">
          <w:rPr>
            <w:rStyle w:val="Hyperlink"/>
            <w:rFonts w:eastAsia="Times New Roman" w:cstheme="minorHAnsi"/>
            <w:i/>
            <w:iCs/>
            <w:sz w:val="20"/>
            <w:szCs w:val="20"/>
          </w:rPr>
          <w:t>Mitchell, Stankovic &amp; Associates</w:t>
        </w:r>
      </w:hyperlink>
      <w:r w:rsidR="000C265E" w:rsidRPr="000C265E">
        <w:rPr>
          <w:rFonts w:eastAsia="Times New Roman" w:cstheme="minorHAnsi"/>
          <w:i/>
          <w:iCs/>
          <w:sz w:val="20"/>
          <w:szCs w:val="20"/>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achieve financial democracy. MSA believes that credit unions have a social purpose, and its advisory services emphasize doing the right thing as good business, garnering sustainable growth and relevance within the market. From CEO Leadership Transitions to Strategic Planning and Director Advisory Services to Modernizing Board Governance, MSA consulting practice has 25 year clients who have become champions to encourage new clients from all over the world. Serial entrepreneurs, MSA consultants have founded industry initiatives like the </w:t>
      </w:r>
      <w:hyperlink r:id="rId10" w:history="1">
        <w:r w:rsidR="000C265E" w:rsidRPr="000C265E">
          <w:rPr>
            <w:rStyle w:val="Hyperlink"/>
            <w:rFonts w:eastAsia="Times New Roman" w:cstheme="minorHAnsi"/>
            <w:i/>
            <w:iCs/>
            <w:sz w:val="20"/>
            <w:szCs w:val="20"/>
          </w:rPr>
          <w:t>Underground Movement</w:t>
        </w:r>
      </w:hyperlink>
      <w:r w:rsidR="000C265E" w:rsidRPr="000C265E">
        <w:rPr>
          <w:rFonts w:eastAsia="Times New Roman" w:cstheme="minorHAnsi"/>
          <w:i/>
          <w:iCs/>
          <w:sz w:val="20"/>
          <w:szCs w:val="20"/>
        </w:rPr>
        <w:t>, Global Women’s Leadership Network, CU Pride, HRD Network and they volunteer on governing bodies of Worldwide Foundation and Credit Union DEI Collective.</w:t>
      </w:r>
    </w:p>
    <w:p w14:paraId="40AC754C" w14:textId="2A43BDC0" w:rsidR="004B2EAF" w:rsidRPr="004B2EAF" w:rsidRDefault="00E70DA1" w:rsidP="004B2EAF">
      <w:pPr>
        <w:spacing w:after="160" w:line="276" w:lineRule="auto"/>
        <w:rPr>
          <w:i/>
          <w:iCs/>
          <w:sz w:val="20"/>
          <w:szCs w:val="20"/>
        </w:rPr>
      </w:pPr>
      <w:r w:rsidRPr="00E70DA1">
        <w:rPr>
          <w:i/>
          <w:iCs/>
          <w:sz w:val="20"/>
          <w:szCs w:val="20"/>
        </w:rPr>
        <w:t>​</w:t>
      </w:r>
      <w:proofErr w:type="spellStart"/>
      <w:r w:rsidR="004B2EAF">
        <w:rPr>
          <w:i/>
          <w:iCs/>
          <w:sz w:val="20"/>
          <w:szCs w:val="20"/>
        </w:rPr>
        <w:fldChar w:fldCharType="begin"/>
      </w:r>
      <w:r w:rsidR="004B2EAF">
        <w:rPr>
          <w:i/>
          <w:iCs/>
          <w:sz w:val="20"/>
          <w:szCs w:val="20"/>
        </w:rPr>
        <w:instrText xml:space="preserve"> HYPERLINK "https://www.nextmarkcu.org/" </w:instrText>
      </w:r>
      <w:r w:rsidR="004B2EAF">
        <w:rPr>
          <w:i/>
          <w:iCs/>
          <w:sz w:val="20"/>
          <w:szCs w:val="20"/>
        </w:rPr>
        <w:fldChar w:fldCharType="separate"/>
      </w:r>
      <w:r w:rsidR="004B2EAF" w:rsidRPr="004B2EAF">
        <w:rPr>
          <w:rStyle w:val="Hyperlink"/>
          <w:i/>
          <w:iCs/>
          <w:sz w:val="20"/>
          <w:szCs w:val="20"/>
        </w:rPr>
        <w:t>NextMark</w:t>
      </w:r>
      <w:proofErr w:type="spellEnd"/>
      <w:r w:rsidR="004B2EAF" w:rsidRPr="004B2EAF">
        <w:rPr>
          <w:rStyle w:val="Hyperlink"/>
          <w:i/>
          <w:iCs/>
          <w:sz w:val="20"/>
          <w:szCs w:val="20"/>
        </w:rPr>
        <w:t xml:space="preserve"> Credit Union</w:t>
      </w:r>
      <w:r w:rsidR="004B2EAF">
        <w:rPr>
          <w:i/>
          <w:iCs/>
          <w:sz w:val="20"/>
          <w:szCs w:val="20"/>
        </w:rPr>
        <w:fldChar w:fldCharType="end"/>
      </w:r>
      <w:r w:rsidR="004B2EAF">
        <w:rPr>
          <w:i/>
          <w:iCs/>
          <w:sz w:val="20"/>
          <w:szCs w:val="20"/>
        </w:rPr>
        <w:t xml:space="preserve"> began i</w:t>
      </w:r>
      <w:r w:rsidR="004B2EAF" w:rsidRPr="004B2EAF">
        <w:rPr>
          <w:i/>
          <w:iCs/>
          <w:sz w:val="20"/>
          <w:szCs w:val="20"/>
        </w:rPr>
        <w:t xml:space="preserve">n 1958, </w:t>
      </w:r>
      <w:r w:rsidR="004B2EAF">
        <w:rPr>
          <w:i/>
          <w:iCs/>
          <w:sz w:val="20"/>
          <w:szCs w:val="20"/>
        </w:rPr>
        <w:t xml:space="preserve">when </w:t>
      </w:r>
      <w:r w:rsidR="004B2EAF" w:rsidRPr="004B2EAF">
        <w:rPr>
          <w:i/>
          <w:iCs/>
          <w:sz w:val="20"/>
          <w:szCs w:val="20"/>
        </w:rPr>
        <w:t xml:space="preserve">a group of </w:t>
      </w:r>
      <w:proofErr w:type="gramStart"/>
      <w:r w:rsidR="004B2EAF" w:rsidRPr="004B2EAF">
        <w:rPr>
          <w:i/>
          <w:iCs/>
          <w:sz w:val="20"/>
          <w:szCs w:val="20"/>
        </w:rPr>
        <w:t>forward thinking</w:t>
      </w:r>
      <w:proofErr w:type="gramEnd"/>
      <w:r w:rsidR="004B2EAF" w:rsidRPr="004B2EAF">
        <w:rPr>
          <w:i/>
          <w:iCs/>
          <w:sz w:val="20"/>
          <w:szCs w:val="20"/>
        </w:rPr>
        <w:t xml:space="preserve"> Fairfax County Employees got together to form a cooperative that offered loans and savings accounts at fair rates. The business was maintained in the treasurer’s desk drawer at the old courthouse building in downtown Fairfax. Over the years it grew into the multi-million dollar, </w:t>
      </w:r>
      <w:proofErr w:type="gramStart"/>
      <w:r w:rsidR="004B2EAF" w:rsidRPr="004B2EAF">
        <w:rPr>
          <w:i/>
          <w:iCs/>
          <w:sz w:val="20"/>
          <w:szCs w:val="20"/>
        </w:rPr>
        <w:t>highly successful</w:t>
      </w:r>
      <w:proofErr w:type="gramEnd"/>
      <w:r w:rsidR="004B2EAF" w:rsidRPr="004B2EAF">
        <w:rPr>
          <w:i/>
          <w:iCs/>
          <w:sz w:val="20"/>
          <w:szCs w:val="20"/>
        </w:rPr>
        <w:t xml:space="preserve"> credit union we are today.</w:t>
      </w:r>
    </w:p>
    <w:p w14:paraId="331CB6F5" w14:textId="77777777" w:rsidR="004B2EAF" w:rsidRPr="004B2EAF" w:rsidRDefault="004B2EAF" w:rsidP="004B2EAF">
      <w:pPr>
        <w:spacing w:after="160" w:line="276" w:lineRule="auto"/>
        <w:rPr>
          <w:i/>
          <w:iCs/>
          <w:sz w:val="20"/>
          <w:szCs w:val="20"/>
        </w:rPr>
      </w:pPr>
    </w:p>
    <w:p w14:paraId="56541355" w14:textId="6FA3A061" w:rsidR="00FA077F" w:rsidRPr="007B031E" w:rsidRDefault="004B2EAF" w:rsidP="004B2EAF">
      <w:pPr>
        <w:spacing w:after="160" w:line="276" w:lineRule="auto"/>
        <w:rPr>
          <w:i/>
          <w:iCs/>
          <w:color w:val="000000" w:themeColor="text1"/>
          <w:sz w:val="8"/>
          <w:szCs w:val="8"/>
        </w:rPr>
      </w:pPr>
      <w:r w:rsidRPr="004B2EAF">
        <w:rPr>
          <w:i/>
          <w:iCs/>
          <w:sz w:val="20"/>
          <w:szCs w:val="20"/>
        </w:rPr>
        <w:lastRenderedPageBreak/>
        <w:t xml:space="preserve">As word of mouth spread, more and more people expressed interest in joining, so in 2004 we expanded our field of membership to serve everyone who lived, worked, worshipped, attended </w:t>
      </w:r>
      <w:proofErr w:type="gramStart"/>
      <w:r w:rsidRPr="004B2EAF">
        <w:rPr>
          <w:i/>
          <w:iCs/>
          <w:sz w:val="20"/>
          <w:szCs w:val="20"/>
        </w:rPr>
        <w:t>school</w:t>
      </w:r>
      <w:proofErr w:type="gramEnd"/>
      <w:r w:rsidRPr="004B2EAF">
        <w:rPr>
          <w:i/>
          <w:iCs/>
          <w:sz w:val="20"/>
          <w:szCs w:val="20"/>
        </w:rPr>
        <w:t xml:space="preserve"> and volunteered in the county. In 2017, we expanded further into 6 additional neighboring counties and cities. These include Culpeper County, Fairfax County, Fauquier County, Loudoun County, Prince William County, Spotsylvania County, Stafford County, Fairfax City, Falls Church City, Fredericksburg City, Manassas City, or Manassas Park City, Virginia.</w:t>
      </w:r>
    </w:p>
    <w:sectPr w:rsidR="00FA077F" w:rsidRPr="007B031E"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70740"/>
    <w:multiLevelType w:val="hybridMultilevel"/>
    <w:tmpl w:val="9CEA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9A1"/>
    <w:multiLevelType w:val="hybridMultilevel"/>
    <w:tmpl w:val="7FB4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16A50"/>
    <w:rsid w:val="00027EE9"/>
    <w:rsid w:val="000317F2"/>
    <w:rsid w:val="00055B6C"/>
    <w:rsid w:val="00066B7B"/>
    <w:rsid w:val="00075A6C"/>
    <w:rsid w:val="00082E73"/>
    <w:rsid w:val="00090F67"/>
    <w:rsid w:val="000B72D4"/>
    <w:rsid w:val="000C265E"/>
    <w:rsid w:val="000E196A"/>
    <w:rsid w:val="00143F97"/>
    <w:rsid w:val="00145CA3"/>
    <w:rsid w:val="00154055"/>
    <w:rsid w:val="0015456F"/>
    <w:rsid w:val="00191CEB"/>
    <w:rsid w:val="001E4044"/>
    <w:rsid w:val="001E7D18"/>
    <w:rsid w:val="002B7FF0"/>
    <w:rsid w:val="002F13DE"/>
    <w:rsid w:val="002F28CA"/>
    <w:rsid w:val="002F68C5"/>
    <w:rsid w:val="0033606C"/>
    <w:rsid w:val="00341F6C"/>
    <w:rsid w:val="003559D6"/>
    <w:rsid w:val="00380D8E"/>
    <w:rsid w:val="003A3F8B"/>
    <w:rsid w:val="003B351D"/>
    <w:rsid w:val="003C6389"/>
    <w:rsid w:val="003E466A"/>
    <w:rsid w:val="004319ED"/>
    <w:rsid w:val="004B2EAF"/>
    <w:rsid w:val="004C0E32"/>
    <w:rsid w:val="004C1727"/>
    <w:rsid w:val="005077AB"/>
    <w:rsid w:val="00511FE1"/>
    <w:rsid w:val="00540606"/>
    <w:rsid w:val="00545098"/>
    <w:rsid w:val="005730C7"/>
    <w:rsid w:val="00574214"/>
    <w:rsid w:val="0057511A"/>
    <w:rsid w:val="00585F7D"/>
    <w:rsid w:val="00591006"/>
    <w:rsid w:val="00594512"/>
    <w:rsid w:val="005D170D"/>
    <w:rsid w:val="00625649"/>
    <w:rsid w:val="00636F22"/>
    <w:rsid w:val="006558E0"/>
    <w:rsid w:val="00692209"/>
    <w:rsid w:val="006A214D"/>
    <w:rsid w:val="006C7F5F"/>
    <w:rsid w:val="006F2A3F"/>
    <w:rsid w:val="00705F2E"/>
    <w:rsid w:val="00711851"/>
    <w:rsid w:val="007143B1"/>
    <w:rsid w:val="00716A2A"/>
    <w:rsid w:val="0076411F"/>
    <w:rsid w:val="0077267A"/>
    <w:rsid w:val="00780BF4"/>
    <w:rsid w:val="007B031E"/>
    <w:rsid w:val="007B6DB9"/>
    <w:rsid w:val="008218B5"/>
    <w:rsid w:val="00847E30"/>
    <w:rsid w:val="00886284"/>
    <w:rsid w:val="00897070"/>
    <w:rsid w:val="008970F7"/>
    <w:rsid w:val="008D1C03"/>
    <w:rsid w:val="00901170"/>
    <w:rsid w:val="00923EB0"/>
    <w:rsid w:val="00983F16"/>
    <w:rsid w:val="00993EE9"/>
    <w:rsid w:val="009A2755"/>
    <w:rsid w:val="009C3481"/>
    <w:rsid w:val="009D2D9F"/>
    <w:rsid w:val="009F0D5B"/>
    <w:rsid w:val="00A17981"/>
    <w:rsid w:val="00A22B83"/>
    <w:rsid w:val="00A57AB9"/>
    <w:rsid w:val="00A61DFD"/>
    <w:rsid w:val="00A77C33"/>
    <w:rsid w:val="00AA4455"/>
    <w:rsid w:val="00AB665E"/>
    <w:rsid w:val="00AB71F2"/>
    <w:rsid w:val="00B16E9F"/>
    <w:rsid w:val="00B214DC"/>
    <w:rsid w:val="00B54954"/>
    <w:rsid w:val="00B93895"/>
    <w:rsid w:val="00BA1F2D"/>
    <w:rsid w:val="00BC0D05"/>
    <w:rsid w:val="00BE61D2"/>
    <w:rsid w:val="00C55FB2"/>
    <w:rsid w:val="00C7231A"/>
    <w:rsid w:val="00C96030"/>
    <w:rsid w:val="00CF6D57"/>
    <w:rsid w:val="00D309E1"/>
    <w:rsid w:val="00D31AAD"/>
    <w:rsid w:val="00D95275"/>
    <w:rsid w:val="00DB541C"/>
    <w:rsid w:val="00E1335C"/>
    <w:rsid w:val="00E600BE"/>
    <w:rsid w:val="00E70DA1"/>
    <w:rsid w:val="00E869F0"/>
    <w:rsid w:val="00E91CE4"/>
    <w:rsid w:val="00EA1E60"/>
    <w:rsid w:val="00EB5526"/>
    <w:rsid w:val="00EB632D"/>
    <w:rsid w:val="00F23075"/>
    <w:rsid w:val="00F41DAC"/>
    <w:rsid w:val="00F8227E"/>
    <w:rsid w:val="00F90A6D"/>
    <w:rsid w:val="00F93D8E"/>
    <w:rsid w:val="00FA077F"/>
    <w:rsid w:val="00FD78FB"/>
    <w:rsid w:val="00FE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customStyle="1" w:styleId="UnresolvedMention2">
    <w:name w:val="Unresolved Mention2"/>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 w:type="paragraph" w:styleId="BalloonText">
    <w:name w:val="Balloon Text"/>
    <w:basedOn w:val="Normal"/>
    <w:link w:val="BalloonTextChar"/>
    <w:uiPriority w:val="99"/>
    <w:semiHidden/>
    <w:unhideWhenUsed/>
    <w:rsid w:val="00FA0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7F"/>
    <w:rPr>
      <w:rFonts w:ascii="Segoe UI" w:hAnsi="Segoe UI" w:cs="Segoe UI"/>
      <w:sz w:val="18"/>
      <w:szCs w:val="18"/>
    </w:rPr>
  </w:style>
  <w:style w:type="character" w:styleId="UnresolvedMention">
    <w:name w:val="Unresolved Mention"/>
    <w:basedOn w:val="DefaultParagraphFont"/>
    <w:uiPriority w:val="99"/>
    <w:semiHidden/>
    <w:unhideWhenUsed/>
    <w:rsid w:val="0034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00721">
      <w:bodyDiv w:val="1"/>
      <w:marLeft w:val="0"/>
      <w:marRight w:val="0"/>
      <w:marTop w:val="0"/>
      <w:marBottom w:val="0"/>
      <w:divBdr>
        <w:top w:val="none" w:sz="0" w:space="0" w:color="auto"/>
        <w:left w:val="none" w:sz="0" w:space="0" w:color="auto"/>
        <w:bottom w:val="none" w:sz="0" w:space="0" w:color="auto"/>
        <w:right w:val="none" w:sz="0" w:space="0" w:color="auto"/>
      </w:divBdr>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nderground2021" TargetMode="External"/><Relationship Id="rId3" Type="http://schemas.openxmlformats.org/officeDocument/2006/relationships/styles" Target="styles.xml"/><Relationship Id="rId7" Type="http://schemas.openxmlformats.org/officeDocument/2006/relationships/hyperlink" Target="https://youtu.be/jW8t4C1qil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tchellstankovicassoc.podia.com/" TargetMode="External"/><Relationship Id="rId4" Type="http://schemas.openxmlformats.org/officeDocument/2006/relationships/settings" Target="settings.xml"/><Relationship Id="rId9" Type="http://schemas.openxmlformats.org/officeDocument/2006/relationships/hyperlink" Target="http://MitchellStankovi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ED86-DE3D-490F-BE59-6D3C8EA6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5</cp:revision>
  <cp:lastPrinted>2021-04-05T19:42:00Z</cp:lastPrinted>
  <dcterms:created xsi:type="dcterms:W3CDTF">2021-04-05T19:43:00Z</dcterms:created>
  <dcterms:modified xsi:type="dcterms:W3CDTF">2021-04-29T20:47:00Z</dcterms:modified>
</cp:coreProperties>
</file>