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145C8" w14:textId="02FC7695" w:rsidR="009332EB" w:rsidRDefault="009332EB" w:rsidP="00B8720A">
      <w:pPr>
        <w:pStyle w:val="Heading4"/>
        <w:rPr>
          <w:rFonts w:ascii="Verdana" w:eastAsia="Calibri" w:hAnsi="Verdana" w:cs="Calibri"/>
          <w:iCs/>
          <w:color w:val="000000" w:themeColor="text1"/>
          <w:sz w:val="36"/>
          <w:szCs w:val="36"/>
        </w:rPr>
      </w:pPr>
      <w:r w:rsidRPr="009332EB">
        <w:rPr>
          <w:rFonts w:ascii="Verdana" w:eastAsia="Calibri" w:hAnsi="Verdana" w:cs="Calibri"/>
          <w:iCs/>
          <w:color w:val="000000" w:themeColor="text1"/>
          <w:sz w:val="36"/>
          <w:szCs w:val="36"/>
        </w:rPr>
        <w:t xml:space="preserve">ALM First </w:t>
      </w:r>
      <w:r w:rsidR="006A3982">
        <w:rPr>
          <w:rFonts w:ascii="Verdana" w:eastAsia="Calibri" w:hAnsi="Verdana" w:cs="Calibri"/>
          <w:iCs/>
          <w:color w:val="000000" w:themeColor="text1"/>
          <w:sz w:val="36"/>
          <w:szCs w:val="36"/>
        </w:rPr>
        <w:t>Assists with 2</w:t>
      </w:r>
      <w:r w:rsidR="006A3982" w:rsidRPr="006A3982">
        <w:rPr>
          <w:rFonts w:ascii="Verdana" w:eastAsia="Calibri" w:hAnsi="Verdana" w:cs="Calibri"/>
          <w:iCs/>
          <w:color w:val="000000" w:themeColor="text1"/>
          <w:sz w:val="36"/>
          <w:szCs w:val="36"/>
          <w:vertAlign w:val="superscript"/>
        </w:rPr>
        <w:t>nd</w:t>
      </w:r>
      <w:r w:rsidR="006A3982">
        <w:rPr>
          <w:rFonts w:ascii="Verdana" w:eastAsia="Calibri" w:hAnsi="Verdana" w:cs="Calibri"/>
          <w:iCs/>
          <w:color w:val="000000" w:themeColor="text1"/>
          <w:sz w:val="36"/>
          <w:szCs w:val="36"/>
        </w:rPr>
        <w:t xml:space="preserve"> Industry Securitization, Opening the Door to Capital Markets for UNIFY</w:t>
      </w:r>
    </w:p>
    <w:p w14:paraId="2932426B" w14:textId="5696A6F6" w:rsidR="00B8720A" w:rsidRPr="00B8720A" w:rsidRDefault="00B8720A" w:rsidP="00B8720A">
      <w:pPr>
        <w:pStyle w:val="Heading4"/>
        <w:rPr>
          <w:rFonts w:ascii="Verdana" w:hAnsi="Verdana"/>
          <w:color w:val="000000" w:themeColor="text1"/>
          <w:sz w:val="21"/>
          <w:szCs w:val="21"/>
        </w:rPr>
      </w:pPr>
      <w:r w:rsidRPr="00B8720A">
        <w:rPr>
          <w:rFonts w:ascii="Verdana" w:hAnsi="Verdana"/>
          <w:color w:val="000000" w:themeColor="text1"/>
          <w:sz w:val="21"/>
        </w:rPr>
        <w:t>For Immediate Release:</w:t>
      </w:r>
      <w:r w:rsidRPr="00B8720A">
        <w:rPr>
          <w:rFonts w:ascii="Verdana" w:hAnsi="Verdana"/>
          <w:color w:val="000000" w:themeColor="text1"/>
          <w:sz w:val="21"/>
          <w:szCs w:val="21"/>
        </w:rPr>
        <w:t xml:space="preserve">  </w:t>
      </w:r>
      <w:r w:rsidR="007B32F0">
        <w:rPr>
          <w:rFonts w:ascii="Verdana" w:hAnsi="Verdana"/>
          <w:color w:val="000000" w:themeColor="text1"/>
          <w:sz w:val="21"/>
          <w:szCs w:val="21"/>
        </w:rPr>
        <w:t xml:space="preserve">March </w:t>
      </w:r>
      <w:r w:rsidR="00C77CE1">
        <w:rPr>
          <w:rFonts w:ascii="Verdana" w:hAnsi="Verdana"/>
          <w:color w:val="000000" w:themeColor="text1"/>
          <w:sz w:val="21"/>
          <w:szCs w:val="21"/>
        </w:rPr>
        <w:t>25</w:t>
      </w:r>
      <w:r w:rsidR="005A674E">
        <w:rPr>
          <w:rFonts w:ascii="Verdana" w:hAnsi="Verdana"/>
          <w:color w:val="000000" w:themeColor="text1"/>
          <w:sz w:val="21"/>
          <w:szCs w:val="21"/>
        </w:rPr>
        <w:t>, 20</w:t>
      </w:r>
      <w:r w:rsidR="007C2223">
        <w:rPr>
          <w:rFonts w:ascii="Verdana" w:hAnsi="Verdana"/>
          <w:color w:val="000000" w:themeColor="text1"/>
          <w:sz w:val="21"/>
          <w:szCs w:val="21"/>
        </w:rPr>
        <w:t>21</w:t>
      </w:r>
      <w:r w:rsidRPr="00B8720A">
        <w:rPr>
          <w:rFonts w:ascii="Verdana" w:hAnsi="Verdana"/>
          <w:color w:val="000000" w:themeColor="text1"/>
          <w:sz w:val="21"/>
          <w:szCs w:val="21"/>
        </w:rPr>
        <w:br/>
      </w:r>
      <w:r w:rsidRPr="00B8720A">
        <w:rPr>
          <w:rFonts w:ascii="Verdana" w:hAnsi="Verdana"/>
          <w:color w:val="000000" w:themeColor="text1"/>
          <w:sz w:val="21"/>
        </w:rPr>
        <w:t xml:space="preserve">Contact: </w:t>
      </w:r>
      <w:r w:rsidR="0099046F">
        <w:rPr>
          <w:rFonts w:ascii="Verdana" w:hAnsi="Verdana"/>
          <w:color w:val="000000" w:themeColor="text1"/>
          <w:sz w:val="21"/>
          <w:szCs w:val="21"/>
        </w:rPr>
        <w:t>Sharon Simpson</w:t>
      </w:r>
      <w:r w:rsidRPr="00B8720A">
        <w:rPr>
          <w:rFonts w:ascii="Verdana" w:hAnsi="Verdana"/>
          <w:color w:val="000000" w:themeColor="text1"/>
          <w:sz w:val="21"/>
          <w:szCs w:val="21"/>
        </w:rPr>
        <w:t>, (</w:t>
      </w:r>
      <w:r w:rsidR="007464D6">
        <w:rPr>
          <w:rFonts w:ascii="Verdana" w:hAnsi="Verdana"/>
          <w:color w:val="000000" w:themeColor="text1"/>
          <w:sz w:val="21"/>
          <w:szCs w:val="21"/>
        </w:rPr>
        <w:t>240) 620-4095</w:t>
      </w:r>
      <w:r w:rsidRPr="00B8720A">
        <w:rPr>
          <w:rFonts w:ascii="Verdana" w:hAnsi="Verdana"/>
          <w:color w:val="000000" w:themeColor="text1"/>
          <w:sz w:val="21"/>
          <w:szCs w:val="21"/>
        </w:rPr>
        <w:t xml:space="preserve"> or </w:t>
      </w:r>
      <w:hyperlink r:id="rId7" w:history="1">
        <w:r w:rsidR="007464D6" w:rsidRPr="001A46CF">
          <w:rPr>
            <w:rStyle w:val="Hyperlink"/>
            <w:rFonts w:ascii="Verdana" w:hAnsi="Verdana"/>
            <w:sz w:val="21"/>
            <w:szCs w:val="21"/>
          </w:rPr>
          <w:t>sgsimpsonconsulting@mac.com</w:t>
        </w:r>
      </w:hyperlink>
    </w:p>
    <w:p w14:paraId="3AC0D017" w14:textId="5A9EB04E" w:rsidR="0053217F" w:rsidRDefault="00B8720A" w:rsidP="00A15711">
      <w:pPr>
        <w:spacing w:line="360" w:lineRule="auto"/>
        <w:rPr>
          <w:rFonts w:eastAsia="Times New Roman" w:cs="Arial"/>
          <w:color w:val="000000" w:themeColor="text1"/>
          <w:sz w:val="21"/>
          <w:szCs w:val="21"/>
        </w:rPr>
      </w:pPr>
      <w:r w:rsidRPr="00B8720A">
        <w:rPr>
          <w:rFonts w:eastAsia="Times New Roman" w:cs="Arial"/>
          <w:color w:val="000000" w:themeColor="text1"/>
          <w:sz w:val="21"/>
          <w:szCs w:val="21"/>
        </w:rPr>
        <w:br/>
      </w:r>
      <w:r w:rsidR="009332EB">
        <w:rPr>
          <w:rFonts w:eastAsia="Times New Roman" w:cs="Arial"/>
          <w:b/>
          <w:color w:val="000000" w:themeColor="text1"/>
          <w:sz w:val="21"/>
          <w:szCs w:val="21"/>
        </w:rPr>
        <w:t>Dallas, Texas</w:t>
      </w:r>
      <w:r w:rsidRPr="00B8720A">
        <w:rPr>
          <w:rFonts w:eastAsia="Times New Roman" w:cs="Arial"/>
          <w:color w:val="000000" w:themeColor="text1"/>
          <w:sz w:val="21"/>
          <w:szCs w:val="21"/>
        </w:rPr>
        <w:t xml:space="preserve"> –</w:t>
      </w:r>
      <w:r w:rsidR="006A3982">
        <w:rPr>
          <w:rFonts w:eastAsia="Times New Roman" w:cs="Arial"/>
          <w:color w:val="000000" w:themeColor="text1"/>
          <w:sz w:val="21"/>
          <w:szCs w:val="21"/>
        </w:rPr>
        <w:t xml:space="preserve"> </w:t>
      </w:r>
      <w:r w:rsidR="007C2223">
        <w:rPr>
          <w:rFonts w:eastAsia="Times New Roman" w:cs="Arial"/>
          <w:color w:val="000000" w:themeColor="text1"/>
          <w:sz w:val="21"/>
          <w:szCs w:val="21"/>
        </w:rPr>
        <w:t>ALM First</w:t>
      </w:r>
      <w:r w:rsidR="006A3982">
        <w:rPr>
          <w:rFonts w:eastAsia="Times New Roman" w:cs="Arial"/>
          <w:color w:val="000000" w:themeColor="text1"/>
          <w:sz w:val="21"/>
          <w:szCs w:val="21"/>
        </w:rPr>
        <w:t xml:space="preserve">, a strategic partner for depositories </w:t>
      </w:r>
      <w:r w:rsidR="008F6C62">
        <w:rPr>
          <w:rFonts w:eastAsia="Times New Roman" w:cs="Arial"/>
          <w:color w:val="000000" w:themeColor="text1"/>
          <w:sz w:val="21"/>
          <w:szCs w:val="21"/>
        </w:rPr>
        <w:t>offering</w:t>
      </w:r>
      <w:r w:rsidR="006A3982">
        <w:rPr>
          <w:rFonts w:eastAsia="Times New Roman" w:cs="Arial"/>
          <w:color w:val="000000" w:themeColor="text1"/>
          <w:sz w:val="21"/>
          <w:szCs w:val="21"/>
        </w:rPr>
        <w:t xml:space="preserve"> commission-free, fee-based advice, served as a consultant for UNIFY Financial Credit Union</w:t>
      </w:r>
      <w:r w:rsidR="0050451F">
        <w:rPr>
          <w:rFonts w:eastAsia="Times New Roman" w:cs="Arial"/>
          <w:color w:val="000000" w:themeColor="text1"/>
          <w:sz w:val="21"/>
          <w:szCs w:val="21"/>
        </w:rPr>
        <w:t xml:space="preserve"> ($3.4B, Torrance, CA)</w:t>
      </w:r>
      <w:r w:rsidR="006A3982">
        <w:rPr>
          <w:rFonts w:eastAsia="Times New Roman" w:cs="Arial"/>
          <w:color w:val="000000" w:themeColor="text1"/>
          <w:sz w:val="21"/>
          <w:szCs w:val="21"/>
        </w:rPr>
        <w:t xml:space="preserve"> throughout their recent securitization process. The </w:t>
      </w:r>
      <w:r w:rsidR="006A3982" w:rsidRPr="006A3982">
        <w:rPr>
          <w:rFonts w:eastAsia="Times New Roman" w:cs="Arial"/>
          <w:color w:val="000000" w:themeColor="text1"/>
          <w:sz w:val="21"/>
          <w:szCs w:val="21"/>
        </w:rPr>
        <w:t>UNIFY Auto Receivables Trust 2021-1</w:t>
      </w:r>
      <w:r w:rsidR="006A3982">
        <w:rPr>
          <w:rFonts w:eastAsia="Times New Roman" w:cs="Arial"/>
          <w:color w:val="000000" w:themeColor="text1"/>
          <w:sz w:val="21"/>
          <w:szCs w:val="21"/>
        </w:rPr>
        <w:t xml:space="preserve"> (UART-2021-1) is the credit union’s first asset-backed securities issuance and is only the second such securitization to be completed in the entire industry</w:t>
      </w:r>
      <w:r w:rsidR="008F6C62">
        <w:rPr>
          <w:rFonts w:eastAsia="Times New Roman" w:cs="Arial"/>
          <w:color w:val="000000" w:themeColor="text1"/>
          <w:sz w:val="21"/>
          <w:szCs w:val="21"/>
        </w:rPr>
        <w:t xml:space="preserve"> since the NCUA’s June 2017 Opinion Letter affirming credit unions could conduct securitizations</w:t>
      </w:r>
      <w:r w:rsidR="006A3982">
        <w:rPr>
          <w:rFonts w:eastAsia="Times New Roman" w:cs="Arial"/>
          <w:color w:val="000000" w:themeColor="text1"/>
          <w:sz w:val="21"/>
          <w:szCs w:val="21"/>
        </w:rPr>
        <w:t>.</w:t>
      </w:r>
      <w:r w:rsidR="0050451F">
        <w:rPr>
          <w:rFonts w:eastAsia="Times New Roman" w:cs="Arial"/>
          <w:color w:val="000000" w:themeColor="text1"/>
          <w:sz w:val="21"/>
          <w:szCs w:val="21"/>
        </w:rPr>
        <w:t xml:space="preserve"> </w:t>
      </w:r>
    </w:p>
    <w:p w14:paraId="4E0E405F" w14:textId="63FCDA44" w:rsidR="007C2223" w:rsidRDefault="007C2223" w:rsidP="00A15711">
      <w:pPr>
        <w:spacing w:line="360" w:lineRule="auto"/>
        <w:rPr>
          <w:rFonts w:eastAsia="Times New Roman" w:cs="Arial"/>
          <w:color w:val="000000" w:themeColor="text1"/>
          <w:sz w:val="21"/>
          <w:szCs w:val="21"/>
        </w:rPr>
      </w:pPr>
      <w:r>
        <w:rPr>
          <w:rFonts w:eastAsia="Times New Roman" w:cs="Arial"/>
          <w:color w:val="000000" w:themeColor="text1"/>
          <w:sz w:val="21"/>
          <w:szCs w:val="21"/>
        </w:rPr>
        <w:t>“</w:t>
      </w:r>
      <w:r w:rsidR="00A8117E">
        <w:rPr>
          <w:rFonts w:eastAsia="Times New Roman" w:cs="Arial"/>
          <w:color w:val="000000" w:themeColor="text1"/>
          <w:sz w:val="21"/>
          <w:szCs w:val="21"/>
        </w:rPr>
        <w:t>For high-volume lenders like UNIFY, securitization provides access to deeper and wider capital markets, paving the way for future</w:t>
      </w:r>
      <w:r w:rsidR="0050451F">
        <w:rPr>
          <w:rFonts w:eastAsia="Times New Roman" w:cs="Arial"/>
          <w:color w:val="000000" w:themeColor="text1"/>
          <w:sz w:val="21"/>
          <w:szCs w:val="21"/>
        </w:rPr>
        <w:t xml:space="preserve"> </w:t>
      </w:r>
      <w:r w:rsidR="00A8117E">
        <w:rPr>
          <w:rFonts w:eastAsia="Times New Roman" w:cs="Arial"/>
          <w:color w:val="000000" w:themeColor="text1"/>
          <w:sz w:val="21"/>
          <w:szCs w:val="21"/>
        </w:rPr>
        <w:t>scalability, more liquidity and better pricing</w:t>
      </w:r>
      <w:r>
        <w:rPr>
          <w:rFonts w:eastAsia="Times New Roman" w:cs="Arial"/>
          <w:color w:val="000000" w:themeColor="text1"/>
          <w:sz w:val="21"/>
          <w:szCs w:val="21"/>
        </w:rPr>
        <w:t xml:space="preserve">,” said </w:t>
      </w:r>
      <w:r w:rsidR="00A8117E">
        <w:rPr>
          <w:rFonts w:eastAsia="Times New Roman" w:cs="Arial"/>
          <w:color w:val="000000" w:themeColor="text1"/>
          <w:sz w:val="21"/>
          <w:szCs w:val="21"/>
        </w:rPr>
        <w:t>Travis Goodman, Principal of A</w:t>
      </w:r>
      <w:r>
        <w:rPr>
          <w:rFonts w:eastAsia="Times New Roman" w:cs="Arial"/>
          <w:color w:val="000000" w:themeColor="text1"/>
          <w:sz w:val="21"/>
          <w:szCs w:val="21"/>
        </w:rPr>
        <w:t>LM First. “</w:t>
      </w:r>
      <w:r w:rsidR="00A8117E">
        <w:rPr>
          <w:rFonts w:eastAsia="Times New Roman" w:cs="Arial"/>
          <w:color w:val="000000" w:themeColor="text1"/>
          <w:sz w:val="21"/>
          <w:szCs w:val="21"/>
        </w:rPr>
        <w:t xml:space="preserve">In our role as a strategic advisor, we act as the credit union’s advocate each step of the way. From the initial idea stage to the broker-dealer selection, ratings agency </w:t>
      </w:r>
      <w:r w:rsidR="00565B03">
        <w:rPr>
          <w:rFonts w:eastAsia="Times New Roman" w:cs="Arial"/>
          <w:color w:val="000000" w:themeColor="text1"/>
          <w:sz w:val="21"/>
          <w:szCs w:val="21"/>
        </w:rPr>
        <w:t>process</w:t>
      </w:r>
      <w:r w:rsidR="0050451F">
        <w:rPr>
          <w:rFonts w:eastAsia="Times New Roman" w:cs="Arial"/>
          <w:color w:val="000000" w:themeColor="text1"/>
          <w:sz w:val="21"/>
          <w:szCs w:val="21"/>
        </w:rPr>
        <w:t xml:space="preserve">, and </w:t>
      </w:r>
      <w:r w:rsidR="00A8117E">
        <w:rPr>
          <w:rFonts w:eastAsia="Times New Roman" w:cs="Arial"/>
          <w:color w:val="000000" w:themeColor="text1"/>
          <w:sz w:val="21"/>
          <w:szCs w:val="21"/>
        </w:rPr>
        <w:t>maximizing deal economics,</w:t>
      </w:r>
      <w:r w:rsidR="0050451F">
        <w:rPr>
          <w:rFonts w:eastAsia="Times New Roman" w:cs="Arial"/>
          <w:color w:val="000000" w:themeColor="text1"/>
          <w:sz w:val="21"/>
          <w:szCs w:val="21"/>
        </w:rPr>
        <w:t xml:space="preserve"> our team’s combination of capital markets expertise and long-standing credit union partnerships is </w:t>
      </w:r>
      <w:r w:rsidR="00565B03">
        <w:rPr>
          <w:rFonts w:eastAsia="Times New Roman" w:cs="Arial"/>
          <w:color w:val="000000" w:themeColor="text1"/>
          <w:sz w:val="21"/>
          <w:szCs w:val="21"/>
        </w:rPr>
        <w:t>in</w:t>
      </w:r>
      <w:r w:rsidR="0050451F">
        <w:rPr>
          <w:rFonts w:eastAsia="Times New Roman" w:cs="Arial"/>
          <w:color w:val="000000" w:themeColor="text1"/>
          <w:sz w:val="21"/>
          <w:szCs w:val="21"/>
        </w:rPr>
        <w:t>valuable</w:t>
      </w:r>
      <w:r>
        <w:rPr>
          <w:rFonts w:eastAsia="Times New Roman" w:cs="Arial"/>
          <w:color w:val="000000" w:themeColor="text1"/>
          <w:sz w:val="21"/>
          <w:szCs w:val="21"/>
        </w:rPr>
        <w:t>.”</w:t>
      </w:r>
    </w:p>
    <w:p w14:paraId="795EFB2C" w14:textId="572167FE" w:rsidR="00B05100" w:rsidRPr="00B05100" w:rsidRDefault="00B05100" w:rsidP="00A15711">
      <w:pPr>
        <w:spacing w:line="360" w:lineRule="auto"/>
        <w:rPr>
          <w:rFonts w:eastAsia="Times New Roman" w:cs="Arial"/>
          <w:color w:val="000000" w:themeColor="text1"/>
          <w:sz w:val="21"/>
          <w:szCs w:val="21"/>
        </w:rPr>
      </w:pPr>
      <w:r>
        <w:rPr>
          <w:rFonts w:eastAsia="Times New Roman" w:cs="Arial"/>
          <w:color w:val="000000" w:themeColor="text1"/>
          <w:sz w:val="21"/>
          <w:szCs w:val="21"/>
        </w:rPr>
        <w:t>UNIFY’s</w:t>
      </w:r>
      <w:r w:rsidRPr="00B05100">
        <w:rPr>
          <w:rFonts w:eastAsia="Times New Roman" w:cs="Arial"/>
          <w:color w:val="000000" w:themeColor="text1"/>
          <w:sz w:val="21"/>
          <w:szCs w:val="21"/>
        </w:rPr>
        <w:t xml:space="preserve"> </w:t>
      </w:r>
      <w:r w:rsidR="00E34F75">
        <w:rPr>
          <w:rFonts w:eastAsia="Times New Roman" w:cs="Arial"/>
          <w:color w:val="000000" w:themeColor="text1"/>
          <w:sz w:val="21"/>
          <w:szCs w:val="21"/>
        </w:rPr>
        <w:t xml:space="preserve">recent </w:t>
      </w:r>
      <w:r>
        <w:rPr>
          <w:rFonts w:eastAsia="Times New Roman" w:cs="Arial"/>
          <w:color w:val="000000" w:themeColor="text1"/>
          <w:sz w:val="21"/>
          <w:szCs w:val="21"/>
        </w:rPr>
        <w:t xml:space="preserve">new issue </w:t>
      </w:r>
      <w:r w:rsidRPr="00B05100">
        <w:rPr>
          <w:rFonts w:eastAsia="Times New Roman" w:cs="Arial"/>
          <w:color w:val="000000" w:themeColor="text1"/>
          <w:sz w:val="21"/>
          <w:szCs w:val="21"/>
        </w:rPr>
        <w:t>transaction</w:t>
      </w:r>
      <w:r w:rsidR="00E34F75">
        <w:rPr>
          <w:rFonts w:eastAsia="Times New Roman" w:cs="Arial"/>
          <w:color w:val="000000" w:themeColor="text1"/>
          <w:sz w:val="21"/>
          <w:szCs w:val="21"/>
        </w:rPr>
        <w:t xml:space="preserve"> </w:t>
      </w:r>
      <w:r w:rsidRPr="00B05100">
        <w:rPr>
          <w:rFonts w:eastAsia="Times New Roman" w:cs="Arial"/>
          <w:color w:val="000000" w:themeColor="text1"/>
          <w:sz w:val="21"/>
          <w:szCs w:val="21"/>
        </w:rPr>
        <w:t>is backed by a $300 million pool of indirect prime auto loans. </w:t>
      </w:r>
      <w:r>
        <w:rPr>
          <w:rFonts w:eastAsia="Times New Roman" w:cs="Arial"/>
          <w:color w:val="000000" w:themeColor="text1"/>
          <w:sz w:val="21"/>
          <w:szCs w:val="21"/>
        </w:rPr>
        <w:t>According to Moody’s March 11, 2021 Pre-Sale Credit Opinion, the key credit strength</w:t>
      </w:r>
      <w:r w:rsidR="00565B03">
        <w:rPr>
          <w:rFonts w:eastAsia="Times New Roman" w:cs="Arial"/>
          <w:color w:val="000000" w:themeColor="text1"/>
          <w:sz w:val="21"/>
          <w:szCs w:val="21"/>
        </w:rPr>
        <w:t>s</w:t>
      </w:r>
      <w:r>
        <w:rPr>
          <w:rFonts w:eastAsia="Times New Roman" w:cs="Arial"/>
          <w:color w:val="000000" w:themeColor="text1"/>
          <w:sz w:val="21"/>
          <w:szCs w:val="21"/>
        </w:rPr>
        <w:t xml:space="preserve"> are UNIFY’s long servicing history, the strong credit quality of the collateral, and the build-up of credit enhancement as the pool amortizes.</w:t>
      </w:r>
    </w:p>
    <w:p w14:paraId="29DE2367" w14:textId="1ACFC416" w:rsidR="001B674E" w:rsidRDefault="002A2C03" w:rsidP="00CE6068">
      <w:pPr>
        <w:spacing w:line="360" w:lineRule="auto"/>
        <w:rPr>
          <w:rFonts w:eastAsia="Times New Roman" w:cs="Arial"/>
          <w:b/>
          <w:color w:val="000000" w:themeColor="text1"/>
          <w:sz w:val="21"/>
          <w:szCs w:val="21"/>
        </w:rPr>
      </w:pPr>
      <w:r w:rsidRPr="002A2C03">
        <w:rPr>
          <w:rFonts w:eastAsia="Times New Roman" w:cs="Arial"/>
          <w:b/>
          <w:color w:val="000000" w:themeColor="text1"/>
          <w:sz w:val="21"/>
          <w:szCs w:val="21"/>
        </w:rPr>
        <w:t>About ALM First</w:t>
      </w:r>
    </w:p>
    <w:p w14:paraId="4E7E53DE" w14:textId="07BC21A5" w:rsidR="002A2C03" w:rsidRDefault="001B674E" w:rsidP="00382115">
      <w:pPr>
        <w:spacing w:line="360" w:lineRule="auto"/>
        <w:rPr>
          <w:rFonts w:eastAsia="Times New Roman" w:cs="Arial"/>
          <w:color w:val="000000" w:themeColor="text1"/>
          <w:sz w:val="21"/>
          <w:szCs w:val="21"/>
        </w:rPr>
      </w:pPr>
      <w:r w:rsidRPr="001B674E">
        <w:rPr>
          <w:rFonts w:eastAsia="Times New Roman" w:cs="Arial"/>
          <w:color w:val="000000" w:themeColor="text1"/>
          <w:sz w:val="21"/>
          <w:szCs w:val="21"/>
        </w:rPr>
        <w:t>ALM First Financial Advisors is a strategic partner for depositories, offering an array of financial advisory services. Since 1995, our expertise in asset/liability management, fixed income portfolio management and hedging, has allowed us to deliver deeper insights into financial institutions’ balance sheets, strengthening their financial performance and building efficiencies. With more than $</w:t>
      </w:r>
      <w:r w:rsidR="00231A3F">
        <w:rPr>
          <w:rFonts w:eastAsia="Times New Roman" w:cs="Arial"/>
          <w:color w:val="000000" w:themeColor="text1"/>
          <w:sz w:val="21"/>
          <w:szCs w:val="21"/>
        </w:rPr>
        <w:t>4</w:t>
      </w:r>
      <w:r w:rsidR="00E0041E">
        <w:rPr>
          <w:rFonts w:eastAsia="Times New Roman" w:cs="Arial"/>
          <w:color w:val="000000" w:themeColor="text1"/>
          <w:sz w:val="21"/>
          <w:szCs w:val="21"/>
        </w:rPr>
        <w:t>5</w:t>
      </w:r>
      <w:r w:rsidRPr="001B674E">
        <w:rPr>
          <w:rFonts w:eastAsia="Times New Roman" w:cs="Arial"/>
          <w:color w:val="000000" w:themeColor="text1"/>
          <w:sz w:val="21"/>
          <w:szCs w:val="21"/>
        </w:rPr>
        <w:t xml:space="preserve"> billion of investments under management, ALM First is an SEC-registered </w:t>
      </w:r>
      <w:r w:rsidRPr="001B674E">
        <w:rPr>
          <w:rFonts w:eastAsia="Times New Roman" w:cs="Arial"/>
          <w:color w:val="000000" w:themeColor="text1"/>
          <w:sz w:val="21"/>
          <w:szCs w:val="21"/>
        </w:rPr>
        <w:lastRenderedPageBreak/>
        <w:t xml:space="preserve">investment advisor, acting as an unbiased third party, offering commission-free, fee-based services to over </w:t>
      </w:r>
      <w:r w:rsidR="00581390">
        <w:rPr>
          <w:rFonts w:eastAsia="Times New Roman" w:cs="Arial"/>
          <w:color w:val="000000" w:themeColor="text1"/>
          <w:sz w:val="21"/>
          <w:szCs w:val="21"/>
        </w:rPr>
        <w:t>300</w:t>
      </w:r>
      <w:r w:rsidRPr="001B674E">
        <w:rPr>
          <w:rFonts w:eastAsia="Times New Roman" w:cs="Arial"/>
          <w:color w:val="000000" w:themeColor="text1"/>
          <w:sz w:val="21"/>
          <w:szCs w:val="21"/>
        </w:rPr>
        <w:t xml:space="preserve"> financial institutions across the country.</w:t>
      </w:r>
    </w:p>
    <w:p w14:paraId="6F06C5B9" w14:textId="7EACE8D1" w:rsidR="00545F9E" w:rsidRPr="00277E45" w:rsidRDefault="00277E45" w:rsidP="00277E45">
      <w:pPr>
        <w:spacing w:line="360" w:lineRule="auto"/>
        <w:jc w:val="center"/>
        <w:rPr>
          <w:rFonts w:eastAsia="Times New Roman" w:cs="Arial"/>
          <w:color w:val="000000" w:themeColor="text1"/>
          <w:sz w:val="21"/>
          <w:szCs w:val="21"/>
        </w:rPr>
      </w:pPr>
      <w:r w:rsidRPr="00277E45">
        <w:rPr>
          <w:rFonts w:eastAsia="Times New Roman" w:cs="Arial"/>
          <w:color w:val="000000" w:themeColor="text1"/>
          <w:sz w:val="21"/>
          <w:szCs w:val="21"/>
        </w:rPr>
        <w:t>#</w:t>
      </w:r>
    </w:p>
    <w:p w14:paraId="4C746507" w14:textId="74CE3AC8" w:rsidR="00382115" w:rsidRPr="00382115" w:rsidRDefault="00EF08B7" w:rsidP="00382115">
      <w:pPr>
        <w:spacing w:line="360" w:lineRule="auto"/>
        <w:rPr>
          <w:rFonts w:eastAsia="Times New Roman" w:cs="Arial"/>
          <w:color w:val="000000" w:themeColor="text1"/>
          <w:sz w:val="21"/>
          <w:szCs w:val="21"/>
        </w:rPr>
      </w:pPr>
      <w:r w:rsidRPr="00EF08B7">
        <w:rPr>
          <w:rFonts w:eastAsia="Times New Roman" w:cs="Arial"/>
          <w:color w:val="000000" w:themeColor="text1"/>
          <w:sz w:val="21"/>
          <w:szCs w:val="21"/>
        </w:rPr>
        <w:t>“ALM First” is a brand name for a financial services business conducted by ALM First Group, LLC (“ALM First”) through its wholly owned subsidiaries: ALM First Financial Advisors, LLC (“ALM First Financial Advisors”); ALM First Advisors, LLC (“ALM First Advisors”); and ALM First Analytics, LLC (“ALM First Analytics”). Investment advisory services are offered through ALM First Financial Advisors, an SEC registered investment adviser. Access to ALM First Financial Advisors is only available to clients pursuant to an Investment Advisory Agreement and acceptance of ALM First Financial Advisors’ Brochure.</w:t>
      </w:r>
    </w:p>
    <w:p w14:paraId="3DA821F5" w14:textId="6DFF18FD" w:rsidR="00B8720A" w:rsidRPr="003C275C" w:rsidRDefault="00B8720A" w:rsidP="004A3911">
      <w:pPr>
        <w:spacing w:line="360" w:lineRule="auto"/>
        <w:rPr>
          <w:rFonts w:eastAsia="Times New Roman" w:cs="Arial"/>
          <w:color w:val="000000" w:themeColor="text1"/>
          <w:sz w:val="21"/>
          <w:szCs w:val="21"/>
        </w:rPr>
      </w:pPr>
    </w:p>
    <w:sectPr w:rsidR="00B8720A" w:rsidRPr="003C275C" w:rsidSect="002004E7">
      <w:head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D7C280" w14:textId="77777777" w:rsidR="004E2D42" w:rsidRDefault="004E2D42" w:rsidP="009729CA">
      <w:pPr>
        <w:spacing w:after="0" w:line="240" w:lineRule="auto"/>
      </w:pPr>
      <w:r>
        <w:separator/>
      </w:r>
    </w:p>
  </w:endnote>
  <w:endnote w:type="continuationSeparator" w:id="0">
    <w:p w14:paraId="5F5BB3AF" w14:textId="77777777" w:rsidR="004E2D42" w:rsidRDefault="004E2D42" w:rsidP="00972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3C71D9" w14:textId="77777777" w:rsidR="004E2D42" w:rsidRDefault="004E2D42" w:rsidP="009729CA">
      <w:pPr>
        <w:spacing w:after="0" w:line="240" w:lineRule="auto"/>
      </w:pPr>
      <w:r>
        <w:separator/>
      </w:r>
    </w:p>
  </w:footnote>
  <w:footnote w:type="continuationSeparator" w:id="0">
    <w:p w14:paraId="23991C0E" w14:textId="77777777" w:rsidR="004E2D42" w:rsidRDefault="004E2D42" w:rsidP="009729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E23A1" w14:textId="350FCC81" w:rsidR="009729CA" w:rsidRDefault="00D830B3" w:rsidP="00FF002A">
    <w:pPr>
      <w:pStyle w:val="Header"/>
      <w:ind w:left="-540"/>
      <w:jc w:val="center"/>
    </w:pPr>
    <w:r>
      <w:rPr>
        <w:noProof/>
      </w:rPr>
      <w:drawing>
        <wp:inline distT="0" distB="0" distL="0" distR="0" wp14:anchorId="0BD59480" wp14:editId="66D232C2">
          <wp:extent cx="2009774" cy="100488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M Logo.png"/>
                  <pic:cNvPicPr/>
                </pic:nvPicPr>
                <pic:blipFill>
                  <a:blip r:embed="rId1">
                    <a:extLst>
                      <a:ext uri="{28A0092B-C50C-407E-A947-70E740481C1C}">
                        <a14:useLocalDpi xmlns:a14="http://schemas.microsoft.com/office/drawing/2010/main" val="0"/>
                      </a:ext>
                    </a:extLst>
                  </a:blip>
                  <a:stretch>
                    <a:fillRect/>
                  </a:stretch>
                </pic:blipFill>
                <pic:spPr>
                  <a:xfrm>
                    <a:off x="0" y="0"/>
                    <a:ext cx="2031775" cy="1015887"/>
                  </a:xfrm>
                  <a:prstGeom prst="rect">
                    <a:avLst/>
                  </a:prstGeom>
                </pic:spPr>
              </pic:pic>
            </a:graphicData>
          </a:graphic>
        </wp:inline>
      </w:drawing>
    </w:r>
    <w:r w:rsidR="00FF002A">
      <w:t xml:space="preserve">              </w:t>
    </w:r>
  </w:p>
  <w:p w14:paraId="32926CA6" w14:textId="77777777" w:rsidR="007464D6" w:rsidRDefault="007464D6" w:rsidP="00D830B3">
    <w:pPr>
      <w:pStyle w:val="Header"/>
      <w:ind w:left="-54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25523"/>
    <w:multiLevelType w:val="multilevel"/>
    <w:tmpl w:val="D820D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DC621D"/>
    <w:multiLevelType w:val="hybridMultilevel"/>
    <w:tmpl w:val="8DD0D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A432CA"/>
    <w:multiLevelType w:val="hybridMultilevel"/>
    <w:tmpl w:val="90CE92E0"/>
    <w:lvl w:ilvl="0" w:tplc="D1566FD4">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9CA"/>
    <w:rsid w:val="000019F9"/>
    <w:rsid w:val="00001EC4"/>
    <w:rsid w:val="000060E0"/>
    <w:rsid w:val="00023E07"/>
    <w:rsid w:val="000245A4"/>
    <w:rsid w:val="0003138A"/>
    <w:rsid w:val="000402C7"/>
    <w:rsid w:val="00041928"/>
    <w:rsid w:val="00042DB3"/>
    <w:rsid w:val="0004564A"/>
    <w:rsid w:val="00085B18"/>
    <w:rsid w:val="00094411"/>
    <w:rsid w:val="0009502F"/>
    <w:rsid w:val="00095AF8"/>
    <w:rsid w:val="00097C1A"/>
    <w:rsid w:val="000B6E00"/>
    <w:rsid w:val="000C039D"/>
    <w:rsid w:val="000C367D"/>
    <w:rsid w:val="000D5165"/>
    <w:rsid w:val="000E3202"/>
    <w:rsid w:val="000E54AA"/>
    <w:rsid w:val="00114770"/>
    <w:rsid w:val="00115AD5"/>
    <w:rsid w:val="00133787"/>
    <w:rsid w:val="00144B52"/>
    <w:rsid w:val="001574AE"/>
    <w:rsid w:val="001600CF"/>
    <w:rsid w:val="00161F77"/>
    <w:rsid w:val="00180AEB"/>
    <w:rsid w:val="001B2AF6"/>
    <w:rsid w:val="001B351F"/>
    <w:rsid w:val="001B674E"/>
    <w:rsid w:val="001C353A"/>
    <w:rsid w:val="001D6D03"/>
    <w:rsid w:val="001E2587"/>
    <w:rsid w:val="001F6749"/>
    <w:rsid w:val="002004E7"/>
    <w:rsid w:val="002028A1"/>
    <w:rsid w:val="00204277"/>
    <w:rsid w:val="002062D7"/>
    <w:rsid w:val="00213C03"/>
    <w:rsid w:val="002278AE"/>
    <w:rsid w:val="00231A3F"/>
    <w:rsid w:val="002418EF"/>
    <w:rsid w:val="0025084E"/>
    <w:rsid w:val="00252FBB"/>
    <w:rsid w:val="002621A0"/>
    <w:rsid w:val="002621B0"/>
    <w:rsid w:val="00274B9B"/>
    <w:rsid w:val="00276DED"/>
    <w:rsid w:val="00277E45"/>
    <w:rsid w:val="00280C07"/>
    <w:rsid w:val="00282B01"/>
    <w:rsid w:val="002A1777"/>
    <w:rsid w:val="002A2C03"/>
    <w:rsid w:val="002C15A2"/>
    <w:rsid w:val="002C5DA8"/>
    <w:rsid w:val="002D7058"/>
    <w:rsid w:val="002E3AA8"/>
    <w:rsid w:val="003028AF"/>
    <w:rsid w:val="003041E3"/>
    <w:rsid w:val="00310852"/>
    <w:rsid w:val="00317BB7"/>
    <w:rsid w:val="0032104C"/>
    <w:rsid w:val="00333267"/>
    <w:rsid w:val="00336E25"/>
    <w:rsid w:val="00342B82"/>
    <w:rsid w:val="0035728A"/>
    <w:rsid w:val="00366504"/>
    <w:rsid w:val="00382115"/>
    <w:rsid w:val="003A5FDE"/>
    <w:rsid w:val="003A7E1C"/>
    <w:rsid w:val="003C1795"/>
    <w:rsid w:val="003C25A9"/>
    <w:rsid w:val="003C275C"/>
    <w:rsid w:val="003C75EA"/>
    <w:rsid w:val="003D4689"/>
    <w:rsid w:val="003E1CA8"/>
    <w:rsid w:val="003E4362"/>
    <w:rsid w:val="0040189B"/>
    <w:rsid w:val="00423122"/>
    <w:rsid w:val="00425D42"/>
    <w:rsid w:val="00434859"/>
    <w:rsid w:val="00441517"/>
    <w:rsid w:val="00457960"/>
    <w:rsid w:val="0047161B"/>
    <w:rsid w:val="0047366A"/>
    <w:rsid w:val="004A3911"/>
    <w:rsid w:val="004A5CA2"/>
    <w:rsid w:val="004A7A97"/>
    <w:rsid w:val="004C7DD1"/>
    <w:rsid w:val="004D5D42"/>
    <w:rsid w:val="004E2D42"/>
    <w:rsid w:val="004F1BDE"/>
    <w:rsid w:val="0050451F"/>
    <w:rsid w:val="00505ED8"/>
    <w:rsid w:val="00512F4A"/>
    <w:rsid w:val="00514BCF"/>
    <w:rsid w:val="0051630D"/>
    <w:rsid w:val="005174BD"/>
    <w:rsid w:val="00525FBA"/>
    <w:rsid w:val="0053038E"/>
    <w:rsid w:val="0053217F"/>
    <w:rsid w:val="005403E5"/>
    <w:rsid w:val="00541516"/>
    <w:rsid w:val="00545F9E"/>
    <w:rsid w:val="00550BF9"/>
    <w:rsid w:val="00565B03"/>
    <w:rsid w:val="005665B8"/>
    <w:rsid w:val="00575780"/>
    <w:rsid w:val="00575DCA"/>
    <w:rsid w:val="00577D26"/>
    <w:rsid w:val="00581390"/>
    <w:rsid w:val="00592279"/>
    <w:rsid w:val="005A0167"/>
    <w:rsid w:val="005A674E"/>
    <w:rsid w:val="005E2896"/>
    <w:rsid w:val="005E48D2"/>
    <w:rsid w:val="005F2071"/>
    <w:rsid w:val="005F25A5"/>
    <w:rsid w:val="0060005F"/>
    <w:rsid w:val="006138CF"/>
    <w:rsid w:val="00620B0E"/>
    <w:rsid w:val="00620F91"/>
    <w:rsid w:val="00623DA3"/>
    <w:rsid w:val="00646DC4"/>
    <w:rsid w:val="006644DC"/>
    <w:rsid w:val="00664E2C"/>
    <w:rsid w:val="00670152"/>
    <w:rsid w:val="00681A12"/>
    <w:rsid w:val="00695D5D"/>
    <w:rsid w:val="006A10AD"/>
    <w:rsid w:val="006A3982"/>
    <w:rsid w:val="006A5FB8"/>
    <w:rsid w:val="006A6C8F"/>
    <w:rsid w:val="006B01D7"/>
    <w:rsid w:val="006B3D25"/>
    <w:rsid w:val="006C14CF"/>
    <w:rsid w:val="006D0375"/>
    <w:rsid w:val="006D6557"/>
    <w:rsid w:val="006E43AC"/>
    <w:rsid w:val="00705713"/>
    <w:rsid w:val="00722890"/>
    <w:rsid w:val="00724FFE"/>
    <w:rsid w:val="007464D6"/>
    <w:rsid w:val="007576B0"/>
    <w:rsid w:val="00771E09"/>
    <w:rsid w:val="00773273"/>
    <w:rsid w:val="007B0C8E"/>
    <w:rsid w:val="007B0D57"/>
    <w:rsid w:val="007B32F0"/>
    <w:rsid w:val="007C143A"/>
    <w:rsid w:val="007C2223"/>
    <w:rsid w:val="007C2AC2"/>
    <w:rsid w:val="007C5585"/>
    <w:rsid w:val="007C66E1"/>
    <w:rsid w:val="007D2EC2"/>
    <w:rsid w:val="007D398A"/>
    <w:rsid w:val="007D4428"/>
    <w:rsid w:val="007F175F"/>
    <w:rsid w:val="007F3056"/>
    <w:rsid w:val="007F3FCC"/>
    <w:rsid w:val="00812803"/>
    <w:rsid w:val="0082469D"/>
    <w:rsid w:val="00824E50"/>
    <w:rsid w:val="0084391E"/>
    <w:rsid w:val="00857623"/>
    <w:rsid w:val="008660A1"/>
    <w:rsid w:val="00873E9D"/>
    <w:rsid w:val="00876B7A"/>
    <w:rsid w:val="00895F14"/>
    <w:rsid w:val="008B0607"/>
    <w:rsid w:val="008C3125"/>
    <w:rsid w:val="008F5C89"/>
    <w:rsid w:val="008F6C62"/>
    <w:rsid w:val="00905113"/>
    <w:rsid w:val="0092048F"/>
    <w:rsid w:val="009332EB"/>
    <w:rsid w:val="00936588"/>
    <w:rsid w:val="00951BEF"/>
    <w:rsid w:val="009729CA"/>
    <w:rsid w:val="0097345E"/>
    <w:rsid w:val="009752EF"/>
    <w:rsid w:val="00983895"/>
    <w:rsid w:val="00983C29"/>
    <w:rsid w:val="00985D77"/>
    <w:rsid w:val="009860D6"/>
    <w:rsid w:val="0099046F"/>
    <w:rsid w:val="009918AE"/>
    <w:rsid w:val="0099193B"/>
    <w:rsid w:val="00995348"/>
    <w:rsid w:val="009A5FC2"/>
    <w:rsid w:val="009A61F9"/>
    <w:rsid w:val="009C05BC"/>
    <w:rsid w:val="009F1275"/>
    <w:rsid w:val="00A0358E"/>
    <w:rsid w:val="00A04F5F"/>
    <w:rsid w:val="00A12F0D"/>
    <w:rsid w:val="00A15711"/>
    <w:rsid w:val="00A302EB"/>
    <w:rsid w:val="00A53C96"/>
    <w:rsid w:val="00A6266A"/>
    <w:rsid w:val="00A632A5"/>
    <w:rsid w:val="00A7369E"/>
    <w:rsid w:val="00A8117E"/>
    <w:rsid w:val="00AA254A"/>
    <w:rsid w:val="00AA2C06"/>
    <w:rsid w:val="00AC0C72"/>
    <w:rsid w:val="00AD38CB"/>
    <w:rsid w:val="00AD7EA1"/>
    <w:rsid w:val="00B00997"/>
    <w:rsid w:val="00B01D9D"/>
    <w:rsid w:val="00B04950"/>
    <w:rsid w:val="00B05100"/>
    <w:rsid w:val="00B110D7"/>
    <w:rsid w:val="00B114BF"/>
    <w:rsid w:val="00B13115"/>
    <w:rsid w:val="00B141B3"/>
    <w:rsid w:val="00B208B8"/>
    <w:rsid w:val="00B50AD3"/>
    <w:rsid w:val="00B52EB3"/>
    <w:rsid w:val="00B83C0F"/>
    <w:rsid w:val="00B85259"/>
    <w:rsid w:val="00B86125"/>
    <w:rsid w:val="00B8720A"/>
    <w:rsid w:val="00B94EDE"/>
    <w:rsid w:val="00BA6F46"/>
    <w:rsid w:val="00BB474E"/>
    <w:rsid w:val="00BD2C1D"/>
    <w:rsid w:val="00BE1275"/>
    <w:rsid w:val="00BE57BE"/>
    <w:rsid w:val="00BE7E9B"/>
    <w:rsid w:val="00BF03F6"/>
    <w:rsid w:val="00BF378E"/>
    <w:rsid w:val="00C0226F"/>
    <w:rsid w:val="00C075B2"/>
    <w:rsid w:val="00C078A8"/>
    <w:rsid w:val="00C11C1B"/>
    <w:rsid w:val="00C12B3B"/>
    <w:rsid w:val="00C15626"/>
    <w:rsid w:val="00C177CD"/>
    <w:rsid w:val="00C321C9"/>
    <w:rsid w:val="00C374C6"/>
    <w:rsid w:val="00C63B4F"/>
    <w:rsid w:val="00C652A7"/>
    <w:rsid w:val="00C71DA1"/>
    <w:rsid w:val="00C77CE1"/>
    <w:rsid w:val="00CA3326"/>
    <w:rsid w:val="00CB027E"/>
    <w:rsid w:val="00CB525A"/>
    <w:rsid w:val="00CB7A3D"/>
    <w:rsid w:val="00CC34A6"/>
    <w:rsid w:val="00CD5816"/>
    <w:rsid w:val="00CD6CC2"/>
    <w:rsid w:val="00CE6068"/>
    <w:rsid w:val="00CE793F"/>
    <w:rsid w:val="00CF34B2"/>
    <w:rsid w:val="00CF6532"/>
    <w:rsid w:val="00CF6EF9"/>
    <w:rsid w:val="00D008A5"/>
    <w:rsid w:val="00D02446"/>
    <w:rsid w:val="00D02C1A"/>
    <w:rsid w:val="00D10C7C"/>
    <w:rsid w:val="00D14850"/>
    <w:rsid w:val="00D14C9C"/>
    <w:rsid w:val="00D206DE"/>
    <w:rsid w:val="00D35417"/>
    <w:rsid w:val="00D44ED6"/>
    <w:rsid w:val="00D474C7"/>
    <w:rsid w:val="00D51B56"/>
    <w:rsid w:val="00D57633"/>
    <w:rsid w:val="00D60B09"/>
    <w:rsid w:val="00D6757F"/>
    <w:rsid w:val="00D71217"/>
    <w:rsid w:val="00D830B3"/>
    <w:rsid w:val="00D9046D"/>
    <w:rsid w:val="00D94439"/>
    <w:rsid w:val="00D971E3"/>
    <w:rsid w:val="00DA2032"/>
    <w:rsid w:val="00DA5FA1"/>
    <w:rsid w:val="00DA6674"/>
    <w:rsid w:val="00DA6AA6"/>
    <w:rsid w:val="00DB11D8"/>
    <w:rsid w:val="00DC1668"/>
    <w:rsid w:val="00DC1BB0"/>
    <w:rsid w:val="00DC38A7"/>
    <w:rsid w:val="00DC6F5E"/>
    <w:rsid w:val="00DD03B9"/>
    <w:rsid w:val="00DF2B40"/>
    <w:rsid w:val="00DF3131"/>
    <w:rsid w:val="00DF5A22"/>
    <w:rsid w:val="00E0041E"/>
    <w:rsid w:val="00E34F75"/>
    <w:rsid w:val="00E534F9"/>
    <w:rsid w:val="00E5496C"/>
    <w:rsid w:val="00E61818"/>
    <w:rsid w:val="00E73F3A"/>
    <w:rsid w:val="00E82B77"/>
    <w:rsid w:val="00E864C7"/>
    <w:rsid w:val="00E92263"/>
    <w:rsid w:val="00EC29BC"/>
    <w:rsid w:val="00EC6C5B"/>
    <w:rsid w:val="00EE309C"/>
    <w:rsid w:val="00EE38FD"/>
    <w:rsid w:val="00EF08B7"/>
    <w:rsid w:val="00F136F9"/>
    <w:rsid w:val="00F14A4C"/>
    <w:rsid w:val="00F15C8C"/>
    <w:rsid w:val="00F16547"/>
    <w:rsid w:val="00F165CD"/>
    <w:rsid w:val="00F23D12"/>
    <w:rsid w:val="00F25692"/>
    <w:rsid w:val="00F367ED"/>
    <w:rsid w:val="00F521B0"/>
    <w:rsid w:val="00F60DE0"/>
    <w:rsid w:val="00F84667"/>
    <w:rsid w:val="00F84A78"/>
    <w:rsid w:val="00F93F53"/>
    <w:rsid w:val="00F95DC4"/>
    <w:rsid w:val="00F97DF4"/>
    <w:rsid w:val="00FC6E8A"/>
    <w:rsid w:val="00FD1B1D"/>
    <w:rsid w:val="00FD39BE"/>
    <w:rsid w:val="00FD603B"/>
    <w:rsid w:val="00FD763D"/>
    <w:rsid w:val="00FF002A"/>
    <w:rsid w:val="00FF1F51"/>
    <w:rsid w:val="00FF5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58C281"/>
  <w15:docId w15:val="{E5DDC3B1-A634-4E03-A616-5CEBF679B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9CA"/>
    <w:rPr>
      <w:rFonts w:ascii="Verdana" w:hAnsi="Verdana"/>
      <w:sz w:val="18"/>
    </w:rPr>
  </w:style>
  <w:style w:type="paragraph" w:styleId="Heading4">
    <w:name w:val="heading 4"/>
    <w:basedOn w:val="Normal"/>
    <w:link w:val="Heading4Char"/>
    <w:uiPriority w:val="9"/>
    <w:qFormat/>
    <w:rsid w:val="00B8720A"/>
    <w:pPr>
      <w:spacing w:after="150" w:line="240" w:lineRule="auto"/>
      <w:outlineLvl w:val="3"/>
    </w:pPr>
    <w:rPr>
      <w:rFonts w:ascii="Arial" w:eastAsia="Times New Roman" w:hAnsi="Arial" w:cs="Arial"/>
      <w:b/>
      <w:bCs/>
      <w:color w:val="202020"/>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29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29CA"/>
  </w:style>
  <w:style w:type="paragraph" w:styleId="Footer">
    <w:name w:val="footer"/>
    <w:basedOn w:val="Normal"/>
    <w:link w:val="FooterChar"/>
    <w:uiPriority w:val="99"/>
    <w:unhideWhenUsed/>
    <w:rsid w:val="009729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29CA"/>
  </w:style>
  <w:style w:type="paragraph" w:styleId="BalloonText">
    <w:name w:val="Balloon Text"/>
    <w:basedOn w:val="Normal"/>
    <w:link w:val="BalloonTextChar"/>
    <w:uiPriority w:val="99"/>
    <w:semiHidden/>
    <w:unhideWhenUsed/>
    <w:rsid w:val="009729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29CA"/>
    <w:rPr>
      <w:rFonts w:ascii="Tahoma" w:hAnsi="Tahoma" w:cs="Tahoma"/>
      <w:sz w:val="16"/>
      <w:szCs w:val="16"/>
    </w:rPr>
  </w:style>
  <w:style w:type="character" w:styleId="Hyperlink">
    <w:name w:val="Hyperlink"/>
    <w:basedOn w:val="DefaultParagraphFont"/>
    <w:uiPriority w:val="99"/>
    <w:unhideWhenUsed/>
    <w:rsid w:val="00F23D12"/>
    <w:rPr>
      <w:color w:val="0000FF" w:themeColor="hyperlink"/>
      <w:u w:val="single"/>
    </w:rPr>
  </w:style>
  <w:style w:type="character" w:customStyle="1" w:styleId="Heading4Char">
    <w:name w:val="Heading 4 Char"/>
    <w:basedOn w:val="DefaultParagraphFont"/>
    <w:link w:val="Heading4"/>
    <w:uiPriority w:val="9"/>
    <w:rsid w:val="00B8720A"/>
    <w:rPr>
      <w:rFonts w:ascii="Arial" w:eastAsia="Times New Roman" w:hAnsi="Arial" w:cs="Arial"/>
      <w:b/>
      <w:bCs/>
      <w:color w:val="202020"/>
      <w:sz w:val="33"/>
      <w:szCs w:val="33"/>
    </w:rPr>
  </w:style>
  <w:style w:type="paragraph" w:customStyle="1" w:styleId="Default">
    <w:name w:val="Default"/>
    <w:rsid w:val="00B8720A"/>
    <w:pPr>
      <w:autoSpaceDE w:val="0"/>
      <w:autoSpaceDN w:val="0"/>
      <w:adjustRightInd w:val="0"/>
      <w:spacing w:after="0" w:line="240" w:lineRule="auto"/>
    </w:pPr>
    <w:rPr>
      <w:rFonts w:ascii="Tahoma" w:eastAsia="Calibri" w:hAnsi="Tahoma" w:cs="Tahoma"/>
      <w:color w:val="000000"/>
      <w:sz w:val="24"/>
      <w:szCs w:val="24"/>
    </w:rPr>
  </w:style>
  <w:style w:type="character" w:styleId="UnresolvedMention">
    <w:name w:val="Unresolved Mention"/>
    <w:basedOn w:val="DefaultParagraphFont"/>
    <w:uiPriority w:val="99"/>
    <w:semiHidden/>
    <w:unhideWhenUsed/>
    <w:rsid w:val="00144B52"/>
    <w:rPr>
      <w:color w:val="605E5C"/>
      <w:shd w:val="clear" w:color="auto" w:fill="E1DFDD"/>
    </w:rPr>
  </w:style>
  <w:style w:type="character" w:styleId="FollowedHyperlink">
    <w:name w:val="FollowedHyperlink"/>
    <w:basedOn w:val="DefaultParagraphFont"/>
    <w:uiPriority w:val="99"/>
    <w:semiHidden/>
    <w:unhideWhenUsed/>
    <w:rsid w:val="00545F9E"/>
    <w:rPr>
      <w:color w:val="800080" w:themeColor="followedHyperlink"/>
      <w:u w:val="single"/>
    </w:rPr>
  </w:style>
  <w:style w:type="paragraph" w:styleId="NormalWeb">
    <w:name w:val="Normal (Web)"/>
    <w:basedOn w:val="Normal"/>
    <w:uiPriority w:val="99"/>
    <w:semiHidden/>
    <w:unhideWhenUsed/>
    <w:rsid w:val="005F2071"/>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5E48D2"/>
    <w:rPr>
      <w:sz w:val="16"/>
      <w:szCs w:val="16"/>
    </w:rPr>
  </w:style>
  <w:style w:type="paragraph" w:styleId="CommentText">
    <w:name w:val="annotation text"/>
    <w:basedOn w:val="Normal"/>
    <w:link w:val="CommentTextChar"/>
    <w:uiPriority w:val="99"/>
    <w:semiHidden/>
    <w:unhideWhenUsed/>
    <w:rsid w:val="005E48D2"/>
    <w:pPr>
      <w:spacing w:line="240" w:lineRule="auto"/>
    </w:pPr>
    <w:rPr>
      <w:sz w:val="20"/>
      <w:szCs w:val="20"/>
    </w:rPr>
  </w:style>
  <w:style w:type="character" w:customStyle="1" w:styleId="CommentTextChar">
    <w:name w:val="Comment Text Char"/>
    <w:basedOn w:val="DefaultParagraphFont"/>
    <w:link w:val="CommentText"/>
    <w:uiPriority w:val="99"/>
    <w:semiHidden/>
    <w:rsid w:val="005E48D2"/>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5E48D2"/>
    <w:rPr>
      <w:b/>
      <w:bCs/>
    </w:rPr>
  </w:style>
  <w:style w:type="character" w:customStyle="1" w:styleId="CommentSubjectChar">
    <w:name w:val="Comment Subject Char"/>
    <w:basedOn w:val="CommentTextChar"/>
    <w:link w:val="CommentSubject"/>
    <w:uiPriority w:val="99"/>
    <w:semiHidden/>
    <w:rsid w:val="005E48D2"/>
    <w:rPr>
      <w:rFonts w:ascii="Verdana" w:hAnsi="Verdana"/>
      <w:b/>
      <w:bCs/>
      <w:sz w:val="20"/>
      <w:szCs w:val="20"/>
    </w:rPr>
  </w:style>
  <w:style w:type="paragraph" w:styleId="ListParagraph">
    <w:name w:val="List Paragraph"/>
    <w:basedOn w:val="Normal"/>
    <w:uiPriority w:val="34"/>
    <w:qFormat/>
    <w:rsid w:val="00FF002A"/>
    <w:pPr>
      <w:ind w:left="720"/>
      <w:contextualSpacing/>
    </w:pPr>
  </w:style>
  <w:style w:type="paragraph" w:styleId="Revision">
    <w:name w:val="Revision"/>
    <w:hidden/>
    <w:uiPriority w:val="99"/>
    <w:semiHidden/>
    <w:rsid w:val="00895F14"/>
    <w:pPr>
      <w:spacing w:after="0" w:line="240" w:lineRule="auto"/>
    </w:pPr>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5120292">
      <w:bodyDiv w:val="1"/>
      <w:marLeft w:val="0"/>
      <w:marRight w:val="0"/>
      <w:marTop w:val="0"/>
      <w:marBottom w:val="0"/>
      <w:divBdr>
        <w:top w:val="none" w:sz="0" w:space="0" w:color="auto"/>
        <w:left w:val="none" w:sz="0" w:space="0" w:color="auto"/>
        <w:bottom w:val="none" w:sz="0" w:space="0" w:color="auto"/>
        <w:right w:val="none" w:sz="0" w:space="0" w:color="auto"/>
      </w:divBdr>
      <w:divsChild>
        <w:div w:id="572467432">
          <w:marLeft w:val="0"/>
          <w:marRight w:val="0"/>
          <w:marTop w:val="0"/>
          <w:marBottom w:val="0"/>
          <w:divBdr>
            <w:top w:val="none" w:sz="0" w:space="0" w:color="auto"/>
            <w:left w:val="none" w:sz="0" w:space="0" w:color="auto"/>
            <w:bottom w:val="none" w:sz="0" w:space="0" w:color="auto"/>
            <w:right w:val="none" w:sz="0" w:space="0" w:color="auto"/>
          </w:divBdr>
          <w:divsChild>
            <w:div w:id="500702104">
              <w:marLeft w:val="0"/>
              <w:marRight w:val="0"/>
              <w:marTop w:val="0"/>
              <w:marBottom w:val="0"/>
              <w:divBdr>
                <w:top w:val="none" w:sz="0" w:space="0" w:color="auto"/>
                <w:left w:val="none" w:sz="0" w:space="0" w:color="auto"/>
                <w:bottom w:val="none" w:sz="0" w:space="0" w:color="auto"/>
                <w:right w:val="none" w:sz="0" w:space="0" w:color="auto"/>
              </w:divBdr>
            </w:div>
          </w:divsChild>
        </w:div>
        <w:div w:id="1507936812">
          <w:marLeft w:val="0"/>
          <w:marRight w:val="0"/>
          <w:marTop w:val="0"/>
          <w:marBottom w:val="0"/>
          <w:divBdr>
            <w:top w:val="none" w:sz="0" w:space="0" w:color="auto"/>
            <w:left w:val="none" w:sz="0" w:space="0" w:color="auto"/>
            <w:bottom w:val="none" w:sz="0" w:space="0" w:color="auto"/>
            <w:right w:val="none" w:sz="0" w:space="0" w:color="auto"/>
          </w:divBdr>
          <w:divsChild>
            <w:div w:id="991644760">
              <w:marLeft w:val="0"/>
              <w:marRight w:val="0"/>
              <w:marTop w:val="0"/>
              <w:marBottom w:val="0"/>
              <w:divBdr>
                <w:top w:val="none" w:sz="0" w:space="0" w:color="auto"/>
                <w:left w:val="none" w:sz="0" w:space="0" w:color="auto"/>
                <w:bottom w:val="none" w:sz="0" w:space="0" w:color="auto"/>
                <w:right w:val="none" w:sz="0" w:space="0" w:color="auto"/>
              </w:divBdr>
              <w:divsChild>
                <w:div w:id="1135366538">
                  <w:marLeft w:val="0"/>
                  <w:marRight w:val="0"/>
                  <w:marTop w:val="0"/>
                  <w:marBottom w:val="0"/>
                  <w:divBdr>
                    <w:top w:val="none" w:sz="0" w:space="0" w:color="auto"/>
                    <w:left w:val="none" w:sz="0" w:space="0" w:color="auto"/>
                    <w:bottom w:val="none" w:sz="0" w:space="0" w:color="auto"/>
                    <w:right w:val="none" w:sz="0" w:space="0" w:color="auto"/>
                  </w:divBdr>
                  <w:divsChild>
                    <w:div w:id="1556819362">
                      <w:marLeft w:val="0"/>
                      <w:marRight w:val="0"/>
                      <w:marTop w:val="0"/>
                      <w:marBottom w:val="0"/>
                      <w:divBdr>
                        <w:top w:val="none" w:sz="0" w:space="0" w:color="auto"/>
                        <w:left w:val="none" w:sz="0" w:space="0" w:color="auto"/>
                        <w:bottom w:val="none" w:sz="0" w:space="0" w:color="auto"/>
                        <w:right w:val="none" w:sz="0" w:space="0" w:color="auto"/>
                      </w:divBdr>
                      <w:divsChild>
                        <w:div w:id="766315710">
                          <w:marLeft w:val="0"/>
                          <w:marRight w:val="0"/>
                          <w:marTop w:val="0"/>
                          <w:marBottom w:val="0"/>
                          <w:divBdr>
                            <w:top w:val="none" w:sz="0" w:space="0" w:color="auto"/>
                            <w:left w:val="none" w:sz="0" w:space="0" w:color="auto"/>
                            <w:bottom w:val="none" w:sz="0" w:space="0" w:color="auto"/>
                            <w:right w:val="none" w:sz="0" w:space="0" w:color="auto"/>
                          </w:divBdr>
                          <w:divsChild>
                            <w:div w:id="326180163">
                              <w:marLeft w:val="0"/>
                              <w:marRight w:val="0"/>
                              <w:marTop w:val="0"/>
                              <w:marBottom w:val="0"/>
                              <w:divBdr>
                                <w:top w:val="none" w:sz="0" w:space="0" w:color="auto"/>
                                <w:left w:val="none" w:sz="0" w:space="0" w:color="auto"/>
                                <w:bottom w:val="none" w:sz="0" w:space="0" w:color="auto"/>
                                <w:right w:val="none" w:sz="0" w:space="0" w:color="auto"/>
                              </w:divBdr>
                              <w:divsChild>
                                <w:div w:id="188868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7301223">
      <w:bodyDiv w:val="1"/>
      <w:marLeft w:val="0"/>
      <w:marRight w:val="0"/>
      <w:marTop w:val="0"/>
      <w:marBottom w:val="0"/>
      <w:divBdr>
        <w:top w:val="none" w:sz="0" w:space="0" w:color="auto"/>
        <w:left w:val="none" w:sz="0" w:space="0" w:color="auto"/>
        <w:bottom w:val="none" w:sz="0" w:space="0" w:color="auto"/>
        <w:right w:val="none" w:sz="0" w:space="0" w:color="auto"/>
      </w:divBdr>
    </w:div>
    <w:div w:id="774516879">
      <w:bodyDiv w:val="1"/>
      <w:marLeft w:val="0"/>
      <w:marRight w:val="0"/>
      <w:marTop w:val="0"/>
      <w:marBottom w:val="0"/>
      <w:divBdr>
        <w:top w:val="none" w:sz="0" w:space="0" w:color="auto"/>
        <w:left w:val="none" w:sz="0" w:space="0" w:color="auto"/>
        <w:bottom w:val="none" w:sz="0" w:space="0" w:color="auto"/>
        <w:right w:val="none" w:sz="0" w:space="0" w:color="auto"/>
      </w:divBdr>
      <w:divsChild>
        <w:div w:id="2042587387">
          <w:marLeft w:val="0"/>
          <w:marRight w:val="0"/>
          <w:marTop w:val="0"/>
          <w:marBottom w:val="0"/>
          <w:divBdr>
            <w:top w:val="none" w:sz="0" w:space="0" w:color="auto"/>
            <w:left w:val="none" w:sz="0" w:space="0" w:color="auto"/>
            <w:bottom w:val="none" w:sz="0" w:space="0" w:color="auto"/>
            <w:right w:val="none" w:sz="0" w:space="0" w:color="auto"/>
          </w:divBdr>
          <w:divsChild>
            <w:div w:id="817189437">
              <w:marLeft w:val="0"/>
              <w:marRight w:val="0"/>
              <w:marTop w:val="0"/>
              <w:marBottom w:val="0"/>
              <w:divBdr>
                <w:top w:val="none" w:sz="0" w:space="0" w:color="auto"/>
                <w:left w:val="none" w:sz="0" w:space="0" w:color="auto"/>
                <w:bottom w:val="none" w:sz="0" w:space="0" w:color="auto"/>
                <w:right w:val="none" w:sz="0" w:space="0" w:color="auto"/>
              </w:divBdr>
              <w:divsChild>
                <w:div w:id="1616138617">
                  <w:marLeft w:val="0"/>
                  <w:marRight w:val="0"/>
                  <w:marTop w:val="0"/>
                  <w:marBottom w:val="0"/>
                  <w:divBdr>
                    <w:top w:val="none" w:sz="0" w:space="0" w:color="auto"/>
                    <w:left w:val="none" w:sz="0" w:space="0" w:color="auto"/>
                    <w:bottom w:val="none" w:sz="0" w:space="0" w:color="auto"/>
                    <w:right w:val="none" w:sz="0" w:space="0" w:color="auto"/>
                  </w:divBdr>
                </w:div>
              </w:divsChild>
            </w:div>
            <w:div w:id="40017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337043">
      <w:bodyDiv w:val="1"/>
      <w:marLeft w:val="0"/>
      <w:marRight w:val="0"/>
      <w:marTop w:val="0"/>
      <w:marBottom w:val="0"/>
      <w:divBdr>
        <w:top w:val="none" w:sz="0" w:space="0" w:color="auto"/>
        <w:left w:val="none" w:sz="0" w:space="0" w:color="auto"/>
        <w:bottom w:val="none" w:sz="0" w:space="0" w:color="auto"/>
        <w:right w:val="none" w:sz="0" w:space="0" w:color="auto"/>
      </w:divBdr>
    </w:div>
    <w:div w:id="182126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gsimpsonconsulting@ma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Mhoopes</dc:creator>
  <cp:lastModifiedBy>Sharon Simpson</cp:lastModifiedBy>
  <cp:revision>5</cp:revision>
  <dcterms:created xsi:type="dcterms:W3CDTF">2021-03-24T16:03:00Z</dcterms:created>
  <dcterms:modified xsi:type="dcterms:W3CDTF">2021-03-25T13:28:00Z</dcterms:modified>
</cp:coreProperties>
</file>