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3AF5" w14:textId="166BF8AC" w:rsidR="00B462D9" w:rsidRPr="00B462D9" w:rsidRDefault="00B462D9" w:rsidP="00B462D9">
      <w:pPr>
        <w:rPr>
          <w:rFonts w:ascii="Times New Roman" w:hAnsi="Times New Roman"/>
          <w:b/>
          <w:szCs w:val="24"/>
        </w:rPr>
      </w:pPr>
      <w:r w:rsidRPr="00B462D9">
        <w:rPr>
          <w:rFonts w:ascii="Times New Roman" w:hAnsi="Times New Roman"/>
          <w:b/>
          <w:szCs w:val="24"/>
        </w:rPr>
        <w:t>FOR IMMEDIATE RELEASE</w:t>
      </w:r>
      <w:r w:rsidRPr="00B462D9">
        <w:rPr>
          <w:rFonts w:ascii="Times New Roman" w:hAnsi="Times New Roman"/>
          <w:b/>
          <w:szCs w:val="24"/>
        </w:rPr>
        <w:tab/>
      </w:r>
    </w:p>
    <w:p w14:paraId="1CB94AA9" w14:textId="77777777" w:rsidR="005830A5" w:rsidRPr="005B22D4" w:rsidRDefault="005830A5" w:rsidP="005830A5">
      <w:pPr>
        <w:jc w:val="center"/>
        <w:rPr>
          <w:rFonts w:ascii="Times New Roman" w:hAnsi="Times New Roman"/>
          <w:b/>
          <w:sz w:val="26"/>
          <w:szCs w:val="26"/>
        </w:rPr>
      </w:pPr>
    </w:p>
    <w:p w14:paraId="38A4FBCF" w14:textId="77777777" w:rsidR="00B462D9" w:rsidRDefault="00B9216B" w:rsidP="005B22D4">
      <w:pPr>
        <w:jc w:val="center"/>
        <w:rPr>
          <w:rFonts w:ascii="Times New Roman" w:hAnsi="Times New Roman"/>
          <w:b/>
          <w:sz w:val="30"/>
          <w:szCs w:val="30"/>
        </w:rPr>
      </w:pPr>
      <w:bookmarkStart w:id="0" w:name="_Hlk62023506"/>
      <w:r>
        <w:rPr>
          <w:rFonts w:ascii="Times New Roman" w:hAnsi="Times New Roman"/>
          <w:b/>
          <w:sz w:val="30"/>
          <w:szCs w:val="30"/>
        </w:rPr>
        <w:t>Vizo Financial Partners with StrategyCorp</w:t>
      </w:r>
      <w:r w:rsidR="000146DD">
        <w:rPr>
          <w:rFonts w:ascii="Times New Roman" w:hAnsi="Times New Roman"/>
          <w:b/>
          <w:sz w:val="30"/>
          <w:szCs w:val="30"/>
        </w:rPr>
        <w:t>s</w:t>
      </w:r>
      <w:r>
        <w:rPr>
          <w:rFonts w:ascii="Times New Roman" w:hAnsi="Times New Roman"/>
          <w:b/>
          <w:sz w:val="30"/>
          <w:szCs w:val="30"/>
        </w:rPr>
        <w:t xml:space="preserve"> </w:t>
      </w:r>
    </w:p>
    <w:p w14:paraId="55E99B49" w14:textId="60DA7AC7" w:rsidR="005B22D4" w:rsidRPr="000626DC" w:rsidRDefault="00B9216B" w:rsidP="005B22D4">
      <w:pPr>
        <w:jc w:val="center"/>
        <w:rPr>
          <w:rFonts w:ascii="Times New Roman" w:hAnsi="Times New Roman"/>
          <w:b/>
          <w:sz w:val="30"/>
          <w:szCs w:val="30"/>
        </w:rPr>
      </w:pPr>
      <w:r>
        <w:rPr>
          <w:rFonts w:ascii="Times New Roman" w:hAnsi="Times New Roman"/>
          <w:b/>
          <w:sz w:val="30"/>
          <w:szCs w:val="30"/>
        </w:rPr>
        <w:t xml:space="preserve">for </w:t>
      </w:r>
      <w:r w:rsidR="006A6430">
        <w:rPr>
          <w:rFonts w:ascii="Times New Roman" w:hAnsi="Times New Roman"/>
          <w:b/>
          <w:sz w:val="30"/>
          <w:szCs w:val="30"/>
        </w:rPr>
        <w:t>Share Draft</w:t>
      </w:r>
      <w:r>
        <w:rPr>
          <w:rFonts w:ascii="Times New Roman" w:hAnsi="Times New Roman"/>
          <w:b/>
          <w:sz w:val="30"/>
          <w:szCs w:val="30"/>
        </w:rPr>
        <w:t xml:space="preserve"> Rewards Program</w:t>
      </w:r>
    </w:p>
    <w:bookmarkEnd w:id="0"/>
    <w:p w14:paraId="7DF7238C" w14:textId="77777777" w:rsidR="005B22D4" w:rsidRPr="005B22D4" w:rsidRDefault="005B22D4" w:rsidP="005B22D4">
      <w:pPr>
        <w:jc w:val="center"/>
        <w:rPr>
          <w:rFonts w:ascii="Times New Roman" w:hAnsi="Times New Roman"/>
          <w:b/>
          <w:sz w:val="26"/>
          <w:szCs w:val="26"/>
        </w:rPr>
      </w:pPr>
    </w:p>
    <w:p w14:paraId="7C4EB592" w14:textId="59BE055A" w:rsidR="007A3C37" w:rsidRDefault="00BE34F7" w:rsidP="006A1D9B">
      <w:pPr>
        <w:rPr>
          <w:rFonts w:ascii="Times New Roman" w:hAnsi="Times New Roman"/>
          <w:szCs w:val="24"/>
        </w:rPr>
      </w:pPr>
      <w:r w:rsidRPr="003163AA">
        <w:rPr>
          <w:rFonts w:ascii="Times New Roman" w:hAnsi="Times New Roman"/>
          <w:b/>
          <w:szCs w:val="24"/>
        </w:rPr>
        <w:t>Greensboro, N.C.</w:t>
      </w:r>
      <w:r w:rsidR="00DD1357">
        <w:rPr>
          <w:rFonts w:ascii="Times New Roman" w:hAnsi="Times New Roman"/>
          <w:b/>
          <w:szCs w:val="24"/>
        </w:rPr>
        <w:t xml:space="preserve"> </w:t>
      </w:r>
      <w:r w:rsidR="005B22D4" w:rsidRPr="003163AA">
        <w:rPr>
          <w:rFonts w:ascii="Times New Roman" w:hAnsi="Times New Roman"/>
          <w:szCs w:val="24"/>
        </w:rPr>
        <w:t>(</w:t>
      </w:r>
      <w:r w:rsidR="00C14C58">
        <w:rPr>
          <w:rFonts w:ascii="Times New Roman" w:hAnsi="Times New Roman"/>
          <w:szCs w:val="24"/>
        </w:rPr>
        <w:t>Janu</w:t>
      </w:r>
      <w:r w:rsidR="00B9216B">
        <w:rPr>
          <w:rFonts w:ascii="Times New Roman" w:hAnsi="Times New Roman"/>
          <w:szCs w:val="24"/>
        </w:rPr>
        <w:t>ary 20</w:t>
      </w:r>
      <w:r w:rsidR="00C14C58">
        <w:rPr>
          <w:rFonts w:ascii="Times New Roman" w:hAnsi="Times New Roman"/>
          <w:szCs w:val="24"/>
        </w:rPr>
        <w:t>, 2021</w:t>
      </w:r>
      <w:r w:rsidR="005B22D4" w:rsidRPr="003163AA">
        <w:rPr>
          <w:rFonts w:ascii="Times New Roman" w:hAnsi="Times New Roman"/>
          <w:szCs w:val="24"/>
        </w:rPr>
        <w:t xml:space="preserve">) – </w:t>
      </w:r>
      <w:bookmarkStart w:id="1" w:name="_Hlk62023559"/>
      <w:r w:rsidR="006A1D9B">
        <w:rPr>
          <w:rFonts w:ascii="Times New Roman" w:hAnsi="Times New Roman"/>
          <w:szCs w:val="24"/>
        </w:rPr>
        <w:t>A partnership between Vizo Financial Corporate Credit Union and</w:t>
      </w:r>
      <w:r w:rsidR="00297817">
        <w:rPr>
          <w:rFonts w:ascii="Times New Roman" w:hAnsi="Times New Roman"/>
          <w:szCs w:val="24"/>
        </w:rPr>
        <w:t xml:space="preserve"> </w:t>
      </w:r>
      <w:r w:rsidR="000146DD" w:rsidRPr="000146DD">
        <w:rPr>
          <w:rFonts w:ascii="Times New Roman" w:hAnsi="Times New Roman"/>
          <w:szCs w:val="24"/>
        </w:rPr>
        <w:t>retail checking solutions</w:t>
      </w:r>
      <w:r w:rsidR="00297817">
        <w:rPr>
          <w:rFonts w:ascii="Times New Roman" w:hAnsi="Times New Roman"/>
          <w:szCs w:val="24"/>
        </w:rPr>
        <w:t xml:space="preserve"> industry leader StrategyCorps </w:t>
      </w:r>
      <w:r w:rsidR="000146DD">
        <w:rPr>
          <w:rFonts w:ascii="Times New Roman" w:hAnsi="Times New Roman"/>
          <w:szCs w:val="24"/>
        </w:rPr>
        <w:t xml:space="preserve">will </w:t>
      </w:r>
      <w:r w:rsidR="00C3171C">
        <w:rPr>
          <w:rFonts w:ascii="Times New Roman" w:hAnsi="Times New Roman"/>
          <w:szCs w:val="24"/>
        </w:rPr>
        <w:t xml:space="preserve">deliver actionable analytics and modern </w:t>
      </w:r>
      <w:r w:rsidR="002F0CE3">
        <w:rPr>
          <w:rFonts w:ascii="Times New Roman" w:hAnsi="Times New Roman"/>
          <w:szCs w:val="24"/>
        </w:rPr>
        <w:t xml:space="preserve">rewards </w:t>
      </w:r>
      <w:r w:rsidR="00C3171C">
        <w:rPr>
          <w:rFonts w:ascii="Times New Roman" w:hAnsi="Times New Roman"/>
          <w:szCs w:val="24"/>
        </w:rPr>
        <w:t>solutions to</w:t>
      </w:r>
      <w:r w:rsidR="00297817">
        <w:rPr>
          <w:rFonts w:ascii="Times New Roman" w:hAnsi="Times New Roman"/>
          <w:szCs w:val="24"/>
        </w:rPr>
        <w:t xml:space="preserve"> </w:t>
      </w:r>
      <w:r w:rsidR="00C3171C">
        <w:rPr>
          <w:rFonts w:ascii="Times New Roman" w:hAnsi="Times New Roman"/>
          <w:szCs w:val="24"/>
        </w:rPr>
        <w:t>Vizo</w:t>
      </w:r>
      <w:r w:rsidR="001B121D">
        <w:rPr>
          <w:rFonts w:ascii="Times New Roman" w:hAnsi="Times New Roman"/>
          <w:szCs w:val="24"/>
        </w:rPr>
        <w:t xml:space="preserve"> Financial</w:t>
      </w:r>
      <w:r w:rsidR="00C3171C">
        <w:rPr>
          <w:rFonts w:ascii="Times New Roman" w:hAnsi="Times New Roman"/>
          <w:szCs w:val="24"/>
        </w:rPr>
        <w:t xml:space="preserve">’s member </w:t>
      </w:r>
      <w:r w:rsidR="002F0CE3">
        <w:rPr>
          <w:rFonts w:ascii="Times New Roman" w:hAnsi="Times New Roman"/>
          <w:szCs w:val="24"/>
        </w:rPr>
        <w:t>credit unions.</w:t>
      </w:r>
      <w:r w:rsidR="00E330C8">
        <w:rPr>
          <w:rFonts w:ascii="Times New Roman" w:hAnsi="Times New Roman"/>
          <w:szCs w:val="24"/>
        </w:rPr>
        <w:t xml:space="preserve"> </w:t>
      </w:r>
      <w:r w:rsidR="00297817">
        <w:rPr>
          <w:rFonts w:ascii="Times New Roman" w:hAnsi="Times New Roman"/>
          <w:szCs w:val="24"/>
        </w:rPr>
        <w:t xml:space="preserve">StrategyCorps’ </w:t>
      </w:r>
      <w:r w:rsidR="00E330C8">
        <w:rPr>
          <w:rFonts w:ascii="Times New Roman" w:hAnsi="Times New Roman"/>
          <w:szCs w:val="24"/>
        </w:rPr>
        <w:t xml:space="preserve">share draft </w:t>
      </w:r>
      <w:r w:rsidR="00C3171C">
        <w:rPr>
          <w:rFonts w:ascii="Times New Roman" w:hAnsi="Times New Roman"/>
          <w:szCs w:val="24"/>
        </w:rPr>
        <w:t xml:space="preserve">mobile </w:t>
      </w:r>
      <w:r w:rsidR="00E330C8">
        <w:rPr>
          <w:rFonts w:ascii="Times New Roman" w:hAnsi="Times New Roman"/>
          <w:szCs w:val="24"/>
        </w:rPr>
        <w:t xml:space="preserve">rewards program </w:t>
      </w:r>
      <w:r w:rsidR="00C3171C">
        <w:rPr>
          <w:rFonts w:ascii="Times New Roman" w:hAnsi="Times New Roman"/>
          <w:szCs w:val="24"/>
        </w:rPr>
        <w:t>will provide</w:t>
      </w:r>
      <w:r w:rsidR="00740C71">
        <w:rPr>
          <w:rFonts w:ascii="Times New Roman" w:hAnsi="Times New Roman"/>
          <w:szCs w:val="24"/>
        </w:rPr>
        <w:t xml:space="preserve"> opportunities </w:t>
      </w:r>
      <w:r w:rsidR="00297817">
        <w:rPr>
          <w:rFonts w:ascii="Times New Roman" w:hAnsi="Times New Roman"/>
          <w:szCs w:val="24"/>
        </w:rPr>
        <w:t>to increase</w:t>
      </w:r>
      <w:r w:rsidR="00C3171C">
        <w:rPr>
          <w:rFonts w:ascii="Times New Roman" w:hAnsi="Times New Roman"/>
          <w:szCs w:val="24"/>
        </w:rPr>
        <w:t xml:space="preserve"> member satisfaction, </w:t>
      </w:r>
      <w:r w:rsidR="00740C71">
        <w:rPr>
          <w:rFonts w:ascii="Times New Roman" w:hAnsi="Times New Roman"/>
          <w:szCs w:val="24"/>
        </w:rPr>
        <w:t xml:space="preserve">share draft </w:t>
      </w:r>
      <w:r w:rsidR="00C3171C">
        <w:rPr>
          <w:rFonts w:ascii="Times New Roman" w:hAnsi="Times New Roman"/>
          <w:szCs w:val="24"/>
        </w:rPr>
        <w:t xml:space="preserve">performance </w:t>
      </w:r>
      <w:r w:rsidR="00740C71">
        <w:rPr>
          <w:rFonts w:ascii="Times New Roman" w:hAnsi="Times New Roman"/>
          <w:szCs w:val="24"/>
        </w:rPr>
        <w:t>analysis</w:t>
      </w:r>
      <w:r w:rsidR="00297817">
        <w:rPr>
          <w:rFonts w:ascii="Times New Roman" w:hAnsi="Times New Roman"/>
          <w:szCs w:val="24"/>
        </w:rPr>
        <w:t>,</w:t>
      </w:r>
      <w:r w:rsidR="00740C71">
        <w:rPr>
          <w:rFonts w:ascii="Times New Roman" w:hAnsi="Times New Roman"/>
          <w:szCs w:val="24"/>
        </w:rPr>
        <w:t xml:space="preserve"> and </w:t>
      </w:r>
      <w:r w:rsidR="00C3171C">
        <w:rPr>
          <w:rFonts w:ascii="Times New Roman" w:hAnsi="Times New Roman"/>
          <w:szCs w:val="24"/>
        </w:rPr>
        <w:t>member-friendly fee income</w:t>
      </w:r>
      <w:r w:rsidR="00740C71">
        <w:rPr>
          <w:rFonts w:ascii="Times New Roman" w:hAnsi="Times New Roman"/>
          <w:szCs w:val="24"/>
        </w:rPr>
        <w:t>.</w:t>
      </w:r>
    </w:p>
    <w:bookmarkEnd w:id="1"/>
    <w:p w14:paraId="61812454" w14:textId="325B9271" w:rsidR="00320DE2" w:rsidRDefault="00320DE2" w:rsidP="006A1D9B">
      <w:pPr>
        <w:rPr>
          <w:rFonts w:ascii="Times New Roman" w:hAnsi="Times New Roman"/>
          <w:szCs w:val="24"/>
        </w:rPr>
      </w:pPr>
    </w:p>
    <w:p w14:paraId="4AC2992C" w14:textId="5A762A57" w:rsidR="00F3701C" w:rsidRDefault="00297817" w:rsidP="006A1D9B">
      <w:pPr>
        <w:rPr>
          <w:rFonts w:ascii="Times New Roman" w:hAnsi="Times New Roman"/>
          <w:szCs w:val="24"/>
        </w:rPr>
      </w:pPr>
      <w:r>
        <w:rPr>
          <w:rFonts w:ascii="Times New Roman" w:hAnsi="Times New Roman"/>
          <w:szCs w:val="24"/>
        </w:rPr>
        <w:t>StrategyCorps’ CheckingScore® solution</w:t>
      </w:r>
      <w:r w:rsidDel="00297817">
        <w:rPr>
          <w:rFonts w:ascii="Times New Roman" w:hAnsi="Times New Roman"/>
          <w:szCs w:val="24"/>
        </w:rPr>
        <w:t xml:space="preserve"> </w:t>
      </w:r>
      <w:r>
        <w:rPr>
          <w:rFonts w:ascii="Times New Roman" w:hAnsi="Times New Roman"/>
          <w:szCs w:val="24"/>
        </w:rPr>
        <w:t xml:space="preserve">will allow </w:t>
      </w:r>
      <w:r w:rsidR="00F3701C">
        <w:rPr>
          <w:rFonts w:ascii="Times New Roman" w:hAnsi="Times New Roman"/>
          <w:szCs w:val="24"/>
        </w:rPr>
        <w:t xml:space="preserve">credit unions </w:t>
      </w:r>
      <w:r>
        <w:rPr>
          <w:rFonts w:ascii="Times New Roman" w:hAnsi="Times New Roman"/>
          <w:szCs w:val="24"/>
        </w:rPr>
        <w:t xml:space="preserve">to receive </w:t>
      </w:r>
      <w:r w:rsidR="00F3701C">
        <w:rPr>
          <w:rFonts w:ascii="Times New Roman" w:hAnsi="Times New Roman"/>
          <w:szCs w:val="24"/>
        </w:rPr>
        <w:t xml:space="preserve">custom </w:t>
      </w:r>
      <w:r w:rsidR="001B121D">
        <w:rPr>
          <w:rFonts w:ascii="Times New Roman" w:hAnsi="Times New Roman"/>
          <w:szCs w:val="24"/>
        </w:rPr>
        <w:t xml:space="preserve">performance </w:t>
      </w:r>
      <w:r w:rsidR="00F3701C">
        <w:rPr>
          <w:rFonts w:ascii="Times New Roman" w:hAnsi="Times New Roman"/>
          <w:szCs w:val="24"/>
        </w:rPr>
        <w:t>analysis</w:t>
      </w:r>
      <w:r w:rsidR="001B121D">
        <w:rPr>
          <w:rFonts w:ascii="Times New Roman" w:hAnsi="Times New Roman"/>
          <w:szCs w:val="24"/>
        </w:rPr>
        <w:t xml:space="preserve"> and insight </w:t>
      </w:r>
      <w:r>
        <w:rPr>
          <w:rFonts w:ascii="Times New Roman" w:hAnsi="Times New Roman"/>
          <w:szCs w:val="24"/>
        </w:rPr>
        <w:t>that highlight growth opportunities as well as with specific product recommendations.</w:t>
      </w:r>
    </w:p>
    <w:p w14:paraId="5B1D432A" w14:textId="77777777" w:rsidR="00F3701C" w:rsidRDefault="00F3701C" w:rsidP="006A1D9B">
      <w:pPr>
        <w:rPr>
          <w:rFonts w:ascii="Times New Roman" w:hAnsi="Times New Roman"/>
          <w:szCs w:val="24"/>
        </w:rPr>
      </w:pPr>
    </w:p>
    <w:p w14:paraId="649491FF" w14:textId="139D15F7" w:rsidR="00740C71" w:rsidRPr="003163AA" w:rsidRDefault="00297817" w:rsidP="006A1D9B">
      <w:pPr>
        <w:rPr>
          <w:rFonts w:ascii="Times New Roman" w:hAnsi="Times New Roman"/>
          <w:szCs w:val="24"/>
        </w:rPr>
      </w:pPr>
      <w:r>
        <w:rPr>
          <w:rFonts w:ascii="Times New Roman" w:hAnsi="Times New Roman"/>
          <w:szCs w:val="24"/>
        </w:rPr>
        <w:t>Additionally</w:t>
      </w:r>
      <w:r w:rsidR="00F3701C">
        <w:rPr>
          <w:rFonts w:ascii="Times New Roman" w:hAnsi="Times New Roman"/>
          <w:szCs w:val="24"/>
        </w:rPr>
        <w:t xml:space="preserve">, </w:t>
      </w:r>
      <w:r>
        <w:rPr>
          <w:rFonts w:ascii="Times New Roman" w:hAnsi="Times New Roman"/>
          <w:szCs w:val="24"/>
        </w:rPr>
        <w:t xml:space="preserve">BaZing — </w:t>
      </w:r>
      <w:r w:rsidR="001B121D">
        <w:rPr>
          <w:rFonts w:ascii="Times New Roman" w:hAnsi="Times New Roman"/>
          <w:szCs w:val="24"/>
        </w:rPr>
        <w:t>StrategyCorps</w:t>
      </w:r>
      <w:r>
        <w:rPr>
          <w:rFonts w:ascii="Times New Roman" w:hAnsi="Times New Roman"/>
          <w:szCs w:val="24"/>
        </w:rPr>
        <w:t>’</w:t>
      </w:r>
      <w:r w:rsidR="001B121D">
        <w:rPr>
          <w:rFonts w:ascii="Times New Roman" w:hAnsi="Times New Roman"/>
          <w:szCs w:val="24"/>
        </w:rPr>
        <w:t xml:space="preserve"> customizable, white-label</w:t>
      </w:r>
      <w:r w:rsidR="00F3701C">
        <w:rPr>
          <w:rFonts w:ascii="Times New Roman" w:hAnsi="Times New Roman"/>
          <w:szCs w:val="24"/>
        </w:rPr>
        <w:t xml:space="preserve"> mobile rewards </w:t>
      </w:r>
      <w:r>
        <w:rPr>
          <w:rFonts w:ascii="Times New Roman" w:hAnsi="Times New Roman"/>
          <w:szCs w:val="24"/>
        </w:rPr>
        <w:t xml:space="preserve"> — </w:t>
      </w:r>
      <w:r w:rsidR="00F3701C">
        <w:rPr>
          <w:rFonts w:ascii="Times New Roman" w:hAnsi="Times New Roman"/>
          <w:szCs w:val="24"/>
        </w:rPr>
        <w:t xml:space="preserve">will </w:t>
      </w:r>
      <w:r w:rsidR="00320DE2">
        <w:rPr>
          <w:rFonts w:ascii="Times New Roman" w:hAnsi="Times New Roman"/>
          <w:szCs w:val="24"/>
        </w:rPr>
        <w:t>allow credit unions to give back to their members</w:t>
      </w:r>
      <w:r>
        <w:rPr>
          <w:rFonts w:ascii="Times New Roman" w:hAnsi="Times New Roman"/>
          <w:szCs w:val="24"/>
        </w:rPr>
        <w:t xml:space="preserve">, providing them </w:t>
      </w:r>
      <w:r w:rsidR="00320DE2">
        <w:rPr>
          <w:rFonts w:ascii="Times New Roman" w:hAnsi="Times New Roman"/>
          <w:szCs w:val="24"/>
        </w:rPr>
        <w:t xml:space="preserve">with local </w:t>
      </w:r>
      <w:r w:rsidR="001B121D">
        <w:rPr>
          <w:rFonts w:ascii="Times New Roman" w:hAnsi="Times New Roman"/>
          <w:szCs w:val="24"/>
        </w:rPr>
        <w:t xml:space="preserve">merchant </w:t>
      </w:r>
      <w:r w:rsidR="00320DE2">
        <w:rPr>
          <w:rFonts w:ascii="Times New Roman" w:hAnsi="Times New Roman"/>
          <w:szCs w:val="24"/>
        </w:rPr>
        <w:t xml:space="preserve">and online retailer discounts, cell phone protection, </w:t>
      </w:r>
      <w:r w:rsidR="001B121D">
        <w:rPr>
          <w:rFonts w:ascii="Times New Roman" w:hAnsi="Times New Roman"/>
          <w:szCs w:val="24"/>
        </w:rPr>
        <w:t>24</w:t>
      </w:r>
      <w:r>
        <w:rPr>
          <w:rFonts w:ascii="Times New Roman" w:hAnsi="Times New Roman"/>
          <w:szCs w:val="24"/>
        </w:rPr>
        <w:t>-</w:t>
      </w:r>
      <w:r w:rsidR="001B121D">
        <w:rPr>
          <w:rFonts w:ascii="Times New Roman" w:hAnsi="Times New Roman"/>
          <w:szCs w:val="24"/>
        </w:rPr>
        <w:t>hour</w:t>
      </w:r>
      <w:r w:rsidR="00320DE2">
        <w:rPr>
          <w:rFonts w:ascii="Times New Roman" w:hAnsi="Times New Roman"/>
          <w:szCs w:val="24"/>
        </w:rPr>
        <w:t xml:space="preserve"> roadside assistance, travel accidental death coverage, personal identity theft protection, identity monitoring</w:t>
      </w:r>
      <w:r>
        <w:rPr>
          <w:rFonts w:ascii="Times New Roman" w:hAnsi="Times New Roman"/>
          <w:szCs w:val="24"/>
        </w:rPr>
        <w:t>,</w:t>
      </w:r>
      <w:r w:rsidR="00320DE2">
        <w:rPr>
          <w:rFonts w:ascii="Times New Roman" w:hAnsi="Times New Roman"/>
          <w:szCs w:val="24"/>
        </w:rPr>
        <w:t xml:space="preserve"> and health savings discounts.</w:t>
      </w:r>
      <w:r w:rsidR="00F3701C">
        <w:rPr>
          <w:rFonts w:ascii="Times New Roman" w:hAnsi="Times New Roman"/>
          <w:szCs w:val="24"/>
        </w:rPr>
        <w:t xml:space="preserve"> This will help </w:t>
      </w:r>
      <w:r w:rsidR="006A6430">
        <w:rPr>
          <w:rFonts w:ascii="Times New Roman" w:hAnsi="Times New Roman"/>
          <w:szCs w:val="24"/>
        </w:rPr>
        <w:t xml:space="preserve">credit unions </w:t>
      </w:r>
      <w:r w:rsidR="00F3701C">
        <w:rPr>
          <w:rFonts w:ascii="Times New Roman" w:hAnsi="Times New Roman"/>
          <w:szCs w:val="24"/>
        </w:rPr>
        <w:t xml:space="preserve">to </w:t>
      </w:r>
      <w:r>
        <w:rPr>
          <w:rFonts w:ascii="Times New Roman" w:hAnsi="Times New Roman"/>
          <w:szCs w:val="24"/>
        </w:rPr>
        <w:t xml:space="preserve">better </w:t>
      </w:r>
      <w:r w:rsidR="001B121D">
        <w:rPr>
          <w:rFonts w:ascii="Times New Roman" w:hAnsi="Times New Roman"/>
          <w:szCs w:val="24"/>
        </w:rPr>
        <w:t xml:space="preserve">digitally </w:t>
      </w:r>
      <w:r w:rsidR="00F3701C">
        <w:rPr>
          <w:rFonts w:ascii="Times New Roman" w:hAnsi="Times New Roman"/>
          <w:szCs w:val="24"/>
        </w:rPr>
        <w:t xml:space="preserve">engage with their members and generate </w:t>
      </w:r>
      <w:r w:rsidR="0010236E">
        <w:rPr>
          <w:rFonts w:ascii="Times New Roman" w:hAnsi="Times New Roman"/>
          <w:szCs w:val="24"/>
        </w:rPr>
        <w:t>deeper</w:t>
      </w:r>
      <w:r w:rsidR="001B121D">
        <w:rPr>
          <w:rFonts w:ascii="Times New Roman" w:hAnsi="Times New Roman"/>
          <w:szCs w:val="24"/>
        </w:rPr>
        <w:t xml:space="preserve"> relationships that</w:t>
      </w:r>
      <w:r>
        <w:rPr>
          <w:rFonts w:ascii="Times New Roman" w:hAnsi="Times New Roman"/>
          <w:szCs w:val="24"/>
        </w:rPr>
        <w:t xml:space="preserve"> </w:t>
      </w:r>
      <w:r w:rsidR="0010236E">
        <w:rPr>
          <w:rFonts w:ascii="Times New Roman" w:hAnsi="Times New Roman"/>
          <w:szCs w:val="24"/>
        </w:rPr>
        <w:t xml:space="preserve">will </w:t>
      </w:r>
      <w:r w:rsidR="001B121D">
        <w:rPr>
          <w:rFonts w:ascii="Times New Roman" w:hAnsi="Times New Roman"/>
          <w:szCs w:val="24"/>
        </w:rPr>
        <w:t>drive future earnings</w:t>
      </w:r>
      <w:r w:rsidR="00F3701C">
        <w:rPr>
          <w:rFonts w:ascii="Times New Roman" w:hAnsi="Times New Roman"/>
          <w:szCs w:val="24"/>
        </w:rPr>
        <w:t>.</w:t>
      </w:r>
    </w:p>
    <w:p w14:paraId="32A43551" w14:textId="77777777" w:rsidR="00DD3277" w:rsidRPr="00DD3277" w:rsidRDefault="00DD3277" w:rsidP="00DD3277">
      <w:pPr>
        <w:pStyle w:val="NormalWeb"/>
        <w:shd w:val="clear" w:color="auto" w:fill="FFFFFF"/>
        <w:spacing w:after="0"/>
        <w:rPr>
          <w:rFonts w:eastAsia="Times"/>
          <w:sz w:val="24"/>
          <w:szCs w:val="24"/>
        </w:rPr>
      </w:pPr>
    </w:p>
    <w:p w14:paraId="0B8DBBBD" w14:textId="73E0BAFE" w:rsidR="007A3C37" w:rsidRDefault="007A05C1" w:rsidP="007A3C37">
      <w:pPr>
        <w:rPr>
          <w:rFonts w:ascii="Times New Roman" w:hAnsi="Times New Roman"/>
          <w:szCs w:val="24"/>
        </w:rPr>
      </w:pPr>
      <w:r>
        <w:rPr>
          <w:rFonts w:ascii="Times New Roman" w:hAnsi="Times New Roman"/>
          <w:szCs w:val="24"/>
        </w:rPr>
        <w:t>“</w:t>
      </w:r>
      <w:r w:rsidR="006A6430">
        <w:rPr>
          <w:rFonts w:ascii="Times New Roman" w:hAnsi="Times New Roman"/>
          <w:szCs w:val="24"/>
        </w:rPr>
        <w:t xml:space="preserve">Share drafts remain a cornerstone product for credit unions, so why not </w:t>
      </w:r>
      <w:r w:rsidR="0049072A">
        <w:rPr>
          <w:rFonts w:ascii="Times New Roman" w:hAnsi="Times New Roman"/>
          <w:szCs w:val="24"/>
        </w:rPr>
        <w:t>share with</w:t>
      </w:r>
      <w:r w:rsidR="006A6430">
        <w:rPr>
          <w:rFonts w:ascii="Times New Roman" w:hAnsi="Times New Roman"/>
          <w:szCs w:val="24"/>
        </w:rPr>
        <w:t xml:space="preserve"> them a</w:t>
      </w:r>
      <w:r w:rsidR="0049072A">
        <w:rPr>
          <w:rFonts w:ascii="Times New Roman" w:hAnsi="Times New Roman"/>
          <w:szCs w:val="24"/>
        </w:rPr>
        <w:t>n innovative</w:t>
      </w:r>
      <w:r w:rsidR="006A6430">
        <w:rPr>
          <w:rFonts w:ascii="Times New Roman" w:hAnsi="Times New Roman"/>
          <w:szCs w:val="24"/>
        </w:rPr>
        <w:t xml:space="preserve"> program to improve that service for their members and also create an additional revenue stream?</w:t>
      </w:r>
      <w:r w:rsidR="00CC3271">
        <w:rPr>
          <w:rFonts w:ascii="Times New Roman" w:hAnsi="Times New Roman"/>
          <w:szCs w:val="24"/>
        </w:rPr>
        <w:t xml:space="preserve">” said </w:t>
      </w:r>
      <w:r w:rsidR="006A1D9B">
        <w:rPr>
          <w:rFonts w:ascii="Times New Roman" w:hAnsi="Times New Roman"/>
          <w:szCs w:val="24"/>
        </w:rPr>
        <w:t>Jeffrey Stoner</w:t>
      </w:r>
      <w:r w:rsidR="00CC3271">
        <w:rPr>
          <w:rFonts w:ascii="Times New Roman" w:hAnsi="Times New Roman"/>
          <w:szCs w:val="24"/>
        </w:rPr>
        <w:t xml:space="preserve">, </w:t>
      </w:r>
      <w:r w:rsidR="006A1D9B">
        <w:rPr>
          <w:rFonts w:ascii="Times New Roman" w:hAnsi="Times New Roman"/>
          <w:szCs w:val="24"/>
        </w:rPr>
        <w:t>chief strategy officer</w:t>
      </w:r>
      <w:r w:rsidR="00CC3271">
        <w:rPr>
          <w:rFonts w:ascii="Times New Roman" w:hAnsi="Times New Roman"/>
          <w:szCs w:val="24"/>
        </w:rPr>
        <w:t xml:space="preserve"> </w:t>
      </w:r>
      <w:r w:rsidR="006A1D9B">
        <w:rPr>
          <w:rFonts w:ascii="Times New Roman" w:hAnsi="Times New Roman"/>
          <w:szCs w:val="24"/>
        </w:rPr>
        <w:t>for</w:t>
      </w:r>
      <w:r w:rsidR="00CC3271">
        <w:rPr>
          <w:rFonts w:ascii="Times New Roman" w:hAnsi="Times New Roman"/>
          <w:szCs w:val="24"/>
        </w:rPr>
        <w:t xml:space="preserve"> Vizo Financial. “</w:t>
      </w:r>
      <w:r w:rsidR="006A6430">
        <w:rPr>
          <w:rFonts w:ascii="Times New Roman" w:hAnsi="Times New Roman"/>
          <w:szCs w:val="24"/>
        </w:rPr>
        <w:t>StrategyCorps is well-versed in amplifying a typical share draft program to make it an attractive and rewards-driven service</w:t>
      </w:r>
      <w:r w:rsidR="00CC3271">
        <w:rPr>
          <w:rFonts w:ascii="Times New Roman" w:hAnsi="Times New Roman"/>
          <w:szCs w:val="24"/>
        </w:rPr>
        <w:t>.</w:t>
      </w:r>
      <w:r w:rsidR="006A6430">
        <w:rPr>
          <w:rFonts w:ascii="Times New Roman" w:hAnsi="Times New Roman"/>
          <w:szCs w:val="24"/>
        </w:rPr>
        <w:t xml:space="preserve"> This partnership brings together expertise and resources that our credit unions can leverage for sustained share draft and money-earning growth.</w:t>
      </w:r>
      <w:r w:rsidR="00CC3271">
        <w:rPr>
          <w:rFonts w:ascii="Times New Roman" w:hAnsi="Times New Roman"/>
          <w:szCs w:val="24"/>
        </w:rPr>
        <w:t>”</w:t>
      </w:r>
    </w:p>
    <w:p w14:paraId="0F729658" w14:textId="39FE548F" w:rsidR="00B3009F" w:rsidRDefault="00B3009F" w:rsidP="007A3C37">
      <w:pPr>
        <w:rPr>
          <w:rFonts w:ascii="Times New Roman" w:hAnsi="Times New Roman"/>
          <w:szCs w:val="24"/>
        </w:rPr>
      </w:pPr>
    </w:p>
    <w:p w14:paraId="6CFEBA54" w14:textId="388B3970" w:rsidR="00B3009F" w:rsidRPr="007A3C37" w:rsidRDefault="001B121D" w:rsidP="007A3C37">
      <w:pPr>
        <w:rPr>
          <w:rFonts w:ascii="Times New Roman" w:hAnsi="Times New Roman"/>
          <w:szCs w:val="24"/>
        </w:rPr>
      </w:pPr>
      <w:r>
        <w:rPr>
          <w:rFonts w:ascii="Times New Roman" w:hAnsi="Times New Roman"/>
          <w:szCs w:val="24"/>
        </w:rPr>
        <w:t>“In today’s credit union and member marketplace, products are more important than ever to drive member engagement and growth</w:t>
      </w:r>
      <w:r w:rsidR="00297817">
        <w:rPr>
          <w:rFonts w:ascii="Times New Roman" w:hAnsi="Times New Roman"/>
          <w:szCs w:val="24"/>
        </w:rPr>
        <w:t xml:space="preserve"> — </w:t>
      </w:r>
      <w:r>
        <w:rPr>
          <w:rFonts w:ascii="Times New Roman" w:hAnsi="Times New Roman"/>
          <w:szCs w:val="24"/>
        </w:rPr>
        <w:t>especially those products that can be delivered in a mobile-first platform</w:t>
      </w:r>
      <w:r w:rsidR="00297817">
        <w:rPr>
          <w:rFonts w:ascii="Times New Roman" w:hAnsi="Times New Roman"/>
          <w:szCs w:val="24"/>
        </w:rPr>
        <w:t>,</w:t>
      </w:r>
      <w:r>
        <w:rPr>
          <w:rFonts w:ascii="Times New Roman" w:hAnsi="Times New Roman"/>
          <w:szCs w:val="24"/>
        </w:rPr>
        <w:t>”</w:t>
      </w:r>
      <w:r w:rsidR="00297817">
        <w:rPr>
          <w:rFonts w:ascii="Times New Roman" w:hAnsi="Times New Roman"/>
          <w:szCs w:val="24"/>
        </w:rPr>
        <w:t xml:space="preserve"> </w:t>
      </w:r>
      <w:r>
        <w:rPr>
          <w:rFonts w:ascii="Times New Roman" w:hAnsi="Times New Roman"/>
          <w:szCs w:val="24"/>
        </w:rPr>
        <w:t>said Mike Branton, partner at StrategyCorps. “We’re excited to partner with Vizo Financial to bring our proven solutions to their member credit unions</w:t>
      </w:r>
      <w:r w:rsidR="00297817">
        <w:rPr>
          <w:rFonts w:ascii="Times New Roman" w:hAnsi="Times New Roman"/>
          <w:szCs w:val="24"/>
        </w:rPr>
        <w:t xml:space="preserve"> and help Vizo Financial </w:t>
      </w:r>
      <w:r>
        <w:rPr>
          <w:rFonts w:ascii="Times New Roman" w:hAnsi="Times New Roman"/>
          <w:szCs w:val="24"/>
        </w:rPr>
        <w:t>deepen and strengthen the relationships they have with their membership.”</w:t>
      </w:r>
    </w:p>
    <w:p w14:paraId="6540B7CF" w14:textId="7ED8638D" w:rsidR="0049072A" w:rsidRDefault="0049072A" w:rsidP="007A3C37">
      <w:pPr>
        <w:rPr>
          <w:rFonts w:ascii="Times New Roman" w:hAnsi="Times New Roman"/>
          <w:szCs w:val="24"/>
        </w:rPr>
      </w:pPr>
    </w:p>
    <w:p w14:paraId="4E7012E1" w14:textId="08BF25E1" w:rsidR="0049072A" w:rsidRPr="0049072A" w:rsidRDefault="0049072A" w:rsidP="0049072A">
      <w:pPr>
        <w:pStyle w:val="NormalWeb"/>
        <w:shd w:val="clear" w:color="auto" w:fill="FFFFFF"/>
        <w:spacing w:after="0"/>
        <w:rPr>
          <w:sz w:val="24"/>
          <w:szCs w:val="24"/>
        </w:rPr>
      </w:pPr>
      <w:r>
        <w:rPr>
          <w:sz w:val="24"/>
          <w:szCs w:val="24"/>
        </w:rPr>
        <w:t xml:space="preserve">To learn more about Vizo Financial’s share draft rewards program with StrategyCorps, please visit </w:t>
      </w:r>
      <w:hyperlink r:id="rId7" w:history="1">
        <w:r w:rsidRPr="00A47EF8">
          <w:rPr>
            <w:rStyle w:val="Hyperlink"/>
            <w:sz w:val="24"/>
            <w:szCs w:val="24"/>
          </w:rPr>
          <w:t>www.vfccu.org</w:t>
        </w:r>
      </w:hyperlink>
      <w:r>
        <w:rPr>
          <w:sz w:val="24"/>
          <w:szCs w:val="24"/>
        </w:rPr>
        <w:t xml:space="preserve"> or contact (800) 622-7494.</w:t>
      </w:r>
    </w:p>
    <w:p w14:paraId="4D04D4A5" w14:textId="77777777" w:rsidR="007A3C37" w:rsidRDefault="007A3C37" w:rsidP="007A3C37">
      <w:pPr>
        <w:jc w:val="center"/>
        <w:rPr>
          <w:rFonts w:ascii="Times New Roman" w:hAnsi="Times New Roman"/>
          <w:szCs w:val="24"/>
        </w:rPr>
      </w:pPr>
    </w:p>
    <w:p w14:paraId="37ED1577" w14:textId="681D7455" w:rsidR="009604EF" w:rsidRDefault="009604EF" w:rsidP="007A3C37">
      <w:pPr>
        <w:jc w:val="center"/>
      </w:pPr>
      <w:r>
        <w:t xml:space="preserve">### </w:t>
      </w:r>
    </w:p>
    <w:p w14:paraId="1D5D4881" w14:textId="77777777" w:rsidR="009604EF" w:rsidRDefault="009604EF" w:rsidP="009604EF">
      <w:pPr>
        <w:jc w:val="center"/>
        <w:rPr>
          <w:rFonts w:ascii="Times New Roman" w:hAnsi="Times New Roman"/>
          <w:b/>
          <w:i/>
          <w:sz w:val="22"/>
          <w:szCs w:val="22"/>
        </w:rPr>
      </w:pPr>
    </w:p>
    <w:p w14:paraId="2C5D1409" w14:textId="77777777" w:rsidR="00B462D9" w:rsidRDefault="00B462D9" w:rsidP="00B462D9">
      <w:pPr>
        <w:rPr>
          <w:rFonts w:ascii="Times New Roman" w:hAnsi="Times New Roman"/>
          <w:b/>
          <w:sz w:val="22"/>
          <w:szCs w:val="22"/>
        </w:rPr>
      </w:pPr>
      <w:r w:rsidRPr="004F0C3F">
        <w:rPr>
          <w:rFonts w:ascii="Times New Roman" w:hAnsi="Times New Roman"/>
          <w:b/>
          <w:sz w:val="22"/>
          <w:szCs w:val="22"/>
        </w:rPr>
        <w:t>For More Information Contact:</w:t>
      </w:r>
    </w:p>
    <w:p w14:paraId="09D65CF6" w14:textId="77777777" w:rsidR="00B462D9" w:rsidRDefault="00B462D9" w:rsidP="00B462D9">
      <w:pPr>
        <w:spacing w:line="120" w:lineRule="auto"/>
        <w:rPr>
          <w:rFonts w:ascii="Times New Roman" w:hAnsi="Times New Roman"/>
          <w:b/>
          <w:sz w:val="22"/>
          <w:szCs w:val="22"/>
        </w:rPr>
      </w:pPr>
    </w:p>
    <w:p w14:paraId="7FB90BFA" w14:textId="77777777" w:rsidR="00B462D9" w:rsidRPr="00B462D9" w:rsidRDefault="00B462D9" w:rsidP="00B462D9">
      <w:pPr>
        <w:rPr>
          <w:rFonts w:ascii="Times New Roman" w:hAnsi="Times New Roman"/>
          <w:b/>
          <w:sz w:val="22"/>
          <w:szCs w:val="22"/>
        </w:rPr>
      </w:pPr>
      <w:r w:rsidRPr="00B462D9">
        <w:rPr>
          <w:rFonts w:ascii="Times New Roman" w:hAnsi="Times New Roman"/>
          <w:b/>
          <w:sz w:val="22"/>
          <w:szCs w:val="22"/>
        </w:rPr>
        <w:t>Vizo Financial</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462D9">
        <w:rPr>
          <w:rFonts w:ascii="Times New Roman" w:hAnsi="Times New Roman"/>
          <w:b/>
          <w:sz w:val="22"/>
          <w:szCs w:val="22"/>
        </w:rPr>
        <w:t>StrategyCorps</w:t>
      </w:r>
    </w:p>
    <w:p w14:paraId="790D6203" w14:textId="77777777" w:rsidR="00B462D9" w:rsidRPr="00B462D9" w:rsidRDefault="00B462D9" w:rsidP="00B462D9">
      <w:pPr>
        <w:rPr>
          <w:rFonts w:ascii="Times New Roman" w:hAnsi="Times New Roman"/>
          <w:sz w:val="22"/>
          <w:szCs w:val="22"/>
        </w:rPr>
      </w:pPr>
      <w:r w:rsidRPr="004F0C3F">
        <w:rPr>
          <w:rFonts w:ascii="Times New Roman" w:hAnsi="Times New Roman"/>
          <w:sz w:val="22"/>
          <w:szCs w:val="22"/>
        </w:rPr>
        <w:t>Cheryl Johnson, Cheryl Johnson PR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462D9">
        <w:rPr>
          <w:rFonts w:ascii="Times New Roman" w:hAnsi="Times New Roman"/>
          <w:sz w:val="22"/>
          <w:szCs w:val="22"/>
        </w:rPr>
        <w:t>Megan Jones</w:t>
      </w:r>
    </w:p>
    <w:p w14:paraId="11761862" w14:textId="77777777" w:rsidR="00B462D9" w:rsidRDefault="00B462D9" w:rsidP="00B462D9">
      <w:pPr>
        <w:rPr>
          <w:rFonts w:ascii="Times New Roman" w:hAnsi="Times New Roman"/>
          <w:sz w:val="22"/>
          <w:szCs w:val="22"/>
        </w:rPr>
      </w:pPr>
      <w:r w:rsidRPr="004F0C3F">
        <w:rPr>
          <w:rFonts w:ascii="Times New Roman" w:hAnsi="Times New Roman"/>
          <w:sz w:val="22"/>
          <w:szCs w:val="22"/>
        </w:rPr>
        <w:t xml:space="preserve">(913) 488-2710 • </w:t>
      </w:r>
      <w:hyperlink r:id="rId8" w:history="1">
        <w:r w:rsidRPr="00247205">
          <w:rPr>
            <w:rStyle w:val="Hyperlink"/>
            <w:rFonts w:ascii="Times New Roman" w:hAnsi="Times New Roman"/>
            <w:sz w:val="22"/>
            <w:szCs w:val="22"/>
          </w:rPr>
          <w:t>cheryl.johnson.pr@gmail.com</w:t>
        </w:r>
      </w:hyperlink>
      <w:r w:rsidRPr="004F0C3F">
        <w:rPr>
          <w:rFonts w:ascii="Times New Roman" w:hAnsi="Times New Roman"/>
          <w:sz w:val="22"/>
          <w:szCs w:val="22"/>
        </w:rPr>
        <w:tab/>
      </w:r>
      <w:r>
        <w:rPr>
          <w:rFonts w:ascii="Times New Roman" w:hAnsi="Times New Roman"/>
          <w:sz w:val="22"/>
          <w:szCs w:val="22"/>
        </w:rPr>
        <w:tab/>
      </w:r>
      <w:r w:rsidRPr="00B462D9">
        <w:rPr>
          <w:rFonts w:ascii="Times New Roman" w:hAnsi="Times New Roman"/>
          <w:sz w:val="22"/>
          <w:szCs w:val="22"/>
        </w:rPr>
        <w:t>(615) 557-8342 • megan.jones@strategycorps.com</w:t>
      </w:r>
    </w:p>
    <w:p w14:paraId="69EB13E8" w14:textId="6D84B301" w:rsidR="00092FD7" w:rsidRDefault="00092FD7" w:rsidP="00092FD7">
      <w:pPr>
        <w:rPr>
          <w:rFonts w:ascii="Times New Roman" w:hAnsi="Times New Roman"/>
          <w:b/>
          <w:i/>
          <w:sz w:val="21"/>
          <w:szCs w:val="21"/>
        </w:rPr>
      </w:pPr>
      <w:r>
        <w:rPr>
          <w:rFonts w:ascii="Times New Roman" w:hAnsi="Times New Roman"/>
          <w:b/>
          <w:i/>
          <w:sz w:val="21"/>
          <w:szCs w:val="21"/>
        </w:rPr>
        <w:lastRenderedPageBreak/>
        <w:t>A</w:t>
      </w:r>
      <w:r w:rsidRPr="00AC04C8">
        <w:rPr>
          <w:rFonts w:ascii="Times New Roman" w:hAnsi="Times New Roman"/>
          <w:b/>
          <w:i/>
          <w:sz w:val="21"/>
          <w:szCs w:val="21"/>
        </w:rPr>
        <w:t xml:space="preserve">bout </w:t>
      </w:r>
      <w:r>
        <w:rPr>
          <w:rFonts w:ascii="Times New Roman" w:hAnsi="Times New Roman"/>
          <w:b/>
          <w:i/>
          <w:sz w:val="21"/>
          <w:szCs w:val="21"/>
        </w:rPr>
        <w:t>Vizo Financial Corporate Credit Union</w:t>
      </w:r>
    </w:p>
    <w:p w14:paraId="1E4F582C" w14:textId="5CA1F7DC" w:rsidR="00C14C58" w:rsidRDefault="00092FD7" w:rsidP="003163AA">
      <w:pPr>
        <w:spacing w:after="200"/>
        <w:rPr>
          <w:rFonts w:asciiTheme="minorHAnsi" w:hAnsiTheme="minorHAnsi" w:cstheme="minorHAnsi"/>
          <w:sz w:val="20"/>
        </w:rPr>
      </w:pPr>
      <w:r>
        <w:rPr>
          <w:rFonts w:asciiTheme="minorHAnsi" w:hAnsiTheme="minorHAnsi" w:cstheme="minorHAnsi"/>
          <w:sz w:val="20"/>
        </w:rPr>
        <w:t xml:space="preserve">Vizo Financial Corporate Credit Union’s goal is to drive credit union success through proven EXCELLENCE, unmatched EXPERTISE and engaged PARTNERSHIPS. It is a state-chartered corporate credit union that serves CUSOs, leagues, chapters and more than 1,200 credit unions in the U.S. and Canada. Vizo Financial provides money management, payments, technology, risk management and people development solutions. For more information, please visit </w:t>
      </w:r>
      <w:hyperlink r:id="rId9" w:history="1">
        <w:r w:rsidRPr="00CA37E4">
          <w:rPr>
            <w:rStyle w:val="Hyperlink"/>
            <w:rFonts w:asciiTheme="minorHAnsi" w:hAnsiTheme="minorHAnsi" w:cstheme="minorHAnsi"/>
            <w:sz w:val="20"/>
            <w:lang w:val="it-IT"/>
          </w:rPr>
          <w:t>www.vfccu.org</w:t>
        </w:r>
      </w:hyperlink>
      <w:r>
        <w:rPr>
          <w:rFonts w:asciiTheme="minorHAnsi" w:hAnsiTheme="minorHAnsi" w:cstheme="minorHAnsi"/>
          <w:sz w:val="20"/>
        </w:rPr>
        <w:t>.</w:t>
      </w:r>
    </w:p>
    <w:p w14:paraId="57725C5A" w14:textId="31F365C5" w:rsidR="000C3A35" w:rsidRDefault="000C3A35" w:rsidP="000C3A35">
      <w:pPr>
        <w:rPr>
          <w:rFonts w:ascii="Times New Roman" w:hAnsi="Times New Roman"/>
          <w:b/>
          <w:i/>
          <w:sz w:val="21"/>
          <w:szCs w:val="21"/>
        </w:rPr>
      </w:pPr>
      <w:r>
        <w:rPr>
          <w:rFonts w:ascii="Times New Roman" w:hAnsi="Times New Roman"/>
          <w:b/>
          <w:i/>
          <w:sz w:val="21"/>
          <w:szCs w:val="21"/>
        </w:rPr>
        <w:t>A</w:t>
      </w:r>
      <w:r w:rsidRPr="00AC04C8">
        <w:rPr>
          <w:rFonts w:ascii="Times New Roman" w:hAnsi="Times New Roman"/>
          <w:b/>
          <w:i/>
          <w:sz w:val="21"/>
          <w:szCs w:val="21"/>
        </w:rPr>
        <w:t xml:space="preserve">bout </w:t>
      </w:r>
      <w:r>
        <w:rPr>
          <w:rFonts w:ascii="Times New Roman" w:hAnsi="Times New Roman"/>
          <w:b/>
          <w:i/>
          <w:sz w:val="21"/>
          <w:szCs w:val="21"/>
        </w:rPr>
        <w:t>StrategyCorps</w:t>
      </w:r>
    </w:p>
    <w:p w14:paraId="594DBC8A" w14:textId="2FF09BC4" w:rsidR="000C3A35" w:rsidRDefault="0049072A" w:rsidP="000C3A35">
      <w:pPr>
        <w:spacing w:after="200"/>
        <w:rPr>
          <w:rFonts w:asciiTheme="minorHAnsi" w:hAnsiTheme="minorHAnsi" w:cstheme="minorHAnsi"/>
          <w:sz w:val="20"/>
        </w:rPr>
      </w:pPr>
      <w:r w:rsidRPr="0049072A">
        <w:rPr>
          <w:rFonts w:asciiTheme="minorHAnsi" w:hAnsiTheme="minorHAnsi" w:cstheme="minorHAnsi"/>
          <w:sz w:val="20"/>
        </w:rPr>
        <w:t xml:space="preserve">StrategyCorps helps financial institutions grow core deposits, fee income and overall retail checking relationships with innovative and energizing solutions to differentiate their checking products and enhance profitability. Nearly 350 banks and credit unions employ </w:t>
      </w:r>
      <w:r w:rsidR="00B93D45">
        <w:rPr>
          <w:rFonts w:asciiTheme="minorHAnsi" w:hAnsiTheme="minorHAnsi" w:cstheme="minorHAnsi"/>
          <w:sz w:val="20"/>
        </w:rPr>
        <w:t>the organization’s</w:t>
      </w:r>
      <w:r w:rsidRPr="0049072A">
        <w:rPr>
          <w:rFonts w:asciiTheme="minorHAnsi" w:hAnsiTheme="minorHAnsi" w:cstheme="minorHAnsi"/>
          <w:sz w:val="20"/>
        </w:rPr>
        <w:t xml:space="preserve"> analysis tools, white-labeled reward products and mobile solutions for checking success.</w:t>
      </w:r>
      <w:r>
        <w:rPr>
          <w:rFonts w:asciiTheme="minorHAnsi" w:hAnsiTheme="minorHAnsi" w:cstheme="minorHAnsi"/>
          <w:sz w:val="20"/>
        </w:rPr>
        <w:t xml:space="preserve"> </w:t>
      </w:r>
      <w:r w:rsidR="000C3A35">
        <w:rPr>
          <w:rFonts w:asciiTheme="minorHAnsi" w:hAnsiTheme="minorHAnsi" w:cstheme="minorHAnsi"/>
          <w:sz w:val="20"/>
        </w:rPr>
        <w:t>For more information, please visit</w:t>
      </w:r>
      <w:r>
        <w:rPr>
          <w:rFonts w:asciiTheme="minorHAnsi" w:hAnsiTheme="minorHAnsi" w:cstheme="minorHAnsi"/>
          <w:sz w:val="20"/>
        </w:rPr>
        <w:t xml:space="preserve"> </w:t>
      </w:r>
      <w:hyperlink r:id="rId10" w:history="1">
        <w:r w:rsidRPr="00A47EF8">
          <w:rPr>
            <w:rStyle w:val="Hyperlink"/>
            <w:rFonts w:asciiTheme="minorHAnsi" w:hAnsiTheme="minorHAnsi" w:cstheme="minorHAnsi"/>
            <w:sz w:val="20"/>
          </w:rPr>
          <w:t>www.strategycorps.com</w:t>
        </w:r>
      </w:hyperlink>
      <w:r>
        <w:rPr>
          <w:rFonts w:asciiTheme="minorHAnsi" w:hAnsiTheme="minorHAnsi" w:cstheme="minorHAnsi"/>
          <w:sz w:val="20"/>
        </w:rPr>
        <w:t xml:space="preserve">. </w:t>
      </w:r>
    </w:p>
    <w:p w14:paraId="62A41943" w14:textId="77777777" w:rsidR="000C3A35" w:rsidRPr="00D92717" w:rsidRDefault="000C3A35" w:rsidP="003163AA">
      <w:pPr>
        <w:spacing w:after="200"/>
        <w:rPr>
          <w:rFonts w:asciiTheme="minorHAnsi" w:hAnsiTheme="minorHAnsi" w:cstheme="minorHAnsi"/>
          <w:sz w:val="20"/>
        </w:rPr>
      </w:pPr>
    </w:p>
    <w:sectPr w:rsidR="000C3A35" w:rsidRPr="00D92717" w:rsidSect="005830A5">
      <w:head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7B202" w14:textId="77777777" w:rsidR="00586CEC" w:rsidRDefault="00586CEC" w:rsidP="005B22D4">
      <w:r>
        <w:separator/>
      </w:r>
    </w:p>
  </w:endnote>
  <w:endnote w:type="continuationSeparator" w:id="0">
    <w:p w14:paraId="03590AC3" w14:textId="77777777" w:rsidR="00586CEC" w:rsidRDefault="00586CEC" w:rsidP="005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E129" w14:textId="77777777" w:rsidR="00586CEC" w:rsidRDefault="00586CEC" w:rsidP="005B22D4">
      <w:r>
        <w:separator/>
      </w:r>
    </w:p>
  </w:footnote>
  <w:footnote w:type="continuationSeparator" w:id="0">
    <w:p w14:paraId="7A1E4324" w14:textId="77777777" w:rsidR="00586CEC" w:rsidRDefault="00586CEC" w:rsidP="005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A9E9" w14:textId="3AB75EFA" w:rsidR="005830A5" w:rsidRPr="005830A5" w:rsidRDefault="005830A5" w:rsidP="005830A5">
    <w:pPr>
      <w:rPr>
        <w:rFonts w:ascii="Times New Roman" w:hAnsi="Times New Roman"/>
        <w:i/>
        <w:iCs/>
        <w:sz w:val="20"/>
      </w:rPr>
    </w:pPr>
    <w:r w:rsidRPr="005830A5">
      <w:rPr>
        <w:rFonts w:ascii="Times New Roman" w:hAnsi="Times New Roman"/>
        <w:i/>
        <w:iCs/>
        <w:sz w:val="20"/>
      </w:rPr>
      <w:t>Vizo Financial Corporate</w:t>
    </w:r>
    <w:r>
      <w:rPr>
        <w:rFonts w:ascii="Times New Roman" w:hAnsi="Times New Roman"/>
        <w:i/>
        <w:iCs/>
        <w:sz w:val="20"/>
      </w:rPr>
      <w:t xml:space="preserve"> and StrategyCorps</w:t>
    </w:r>
  </w:p>
  <w:p w14:paraId="070A00E0" w14:textId="613E99DB" w:rsidR="005830A5" w:rsidRPr="005830A5" w:rsidRDefault="005830A5" w:rsidP="005830A5">
    <w:pPr>
      <w:rPr>
        <w:rFonts w:ascii="Times New Roman" w:hAnsi="Times New Roman"/>
        <w:i/>
        <w:iCs/>
        <w:sz w:val="20"/>
      </w:rPr>
    </w:pPr>
    <w:r w:rsidRPr="005830A5">
      <w:rPr>
        <w:rFonts w:ascii="Times New Roman" w:hAnsi="Times New Roman"/>
        <w:i/>
        <w:iCs/>
        <w:sz w:val="20"/>
      </w:rPr>
      <w:t>“</w:t>
    </w:r>
    <w:r>
      <w:rPr>
        <w:rFonts w:ascii="Times New Roman" w:hAnsi="Times New Roman"/>
        <w:i/>
        <w:iCs/>
        <w:sz w:val="20"/>
      </w:rPr>
      <w:t>Vizo Financial Partners with StrategyCorps for Share Draft Rewards Program”</w:t>
    </w:r>
  </w:p>
  <w:p w14:paraId="25D051D1" w14:textId="303C486F" w:rsidR="005830A5" w:rsidRPr="005830A5" w:rsidRDefault="005830A5" w:rsidP="005830A5">
    <w:pPr>
      <w:rPr>
        <w:rFonts w:ascii="Times New Roman" w:hAnsi="Times New Roman"/>
        <w:i/>
        <w:iCs/>
        <w:sz w:val="20"/>
      </w:rPr>
    </w:pPr>
    <w:r>
      <w:rPr>
        <w:rFonts w:ascii="Times New Roman" w:hAnsi="Times New Roman"/>
        <w:i/>
        <w:iCs/>
        <w:sz w:val="20"/>
      </w:rPr>
      <w:t>January 20, 2021</w:t>
    </w:r>
    <w:r w:rsidRPr="005830A5">
      <w:rPr>
        <w:rFonts w:ascii="Times New Roman" w:hAnsi="Times New Roman"/>
        <w:i/>
        <w:iCs/>
        <w:sz w:val="20"/>
      </w:rPr>
      <w:t>/Page Two</w:t>
    </w:r>
  </w:p>
  <w:p w14:paraId="412AD616" w14:textId="77777777" w:rsidR="005B22D4" w:rsidRDefault="005B22D4" w:rsidP="005B22D4">
    <w:pPr>
      <w:pStyle w:val="Header"/>
    </w:pPr>
    <w:r>
      <w:t>___________________________________________________</w:t>
    </w:r>
    <w:r w:rsidR="00A96DCB">
      <w:t>_________________________________</w:t>
    </w:r>
  </w:p>
  <w:p w14:paraId="2363CFAD" w14:textId="77777777" w:rsidR="005B22D4" w:rsidRDefault="005B22D4" w:rsidP="005830A5">
    <w:pPr>
      <w:pStyle w:val="Header"/>
      <w:spacing w:line="12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B18F" w14:textId="77777777" w:rsidR="005830A5" w:rsidRDefault="005830A5" w:rsidP="005830A5">
    <w:pPr>
      <w:pStyle w:val="Header"/>
      <w:tabs>
        <w:tab w:val="clear" w:pos="4680"/>
        <w:tab w:val="clear" w:pos="9360"/>
        <w:tab w:val="left" w:pos="4500"/>
      </w:tabs>
      <w:jc w:val="right"/>
    </w:pPr>
    <w:r>
      <w:rPr>
        <w:noProof/>
      </w:rPr>
      <w:drawing>
        <wp:inline distT="0" distB="0" distL="0" distR="0" wp14:anchorId="5E500FA8" wp14:editId="4075881B">
          <wp:extent cx="1106424" cy="905256"/>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6424" cy="905256"/>
                  </a:xfrm>
                  <a:prstGeom prst="rect">
                    <a:avLst/>
                  </a:prstGeom>
                </pic:spPr>
              </pic:pic>
            </a:graphicData>
          </a:graphic>
        </wp:inline>
      </w:drawing>
    </w:r>
    <w:r>
      <w:tab/>
    </w:r>
    <w:r>
      <w:tab/>
    </w:r>
    <w:r>
      <w:tab/>
    </w:r>
    <w:r>
      <w:rPr>
        <w:noProof/>
      </w:rPr>
      <w:drawing>
        <wp:inline distT="0" distB="0" distL="0" distR="0" wp14:anchorId="77F3591C" wp14:editId="4DAE7730">
          <wp:extent cx="2551176" cy="429768"/>
          <wp:effectExtent l="0" t="0" r="0" b="889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51176" cy="429768"/>
                  </a:xfrm>
                  <a:prstGeom prst="rect">
                    <a:avLst/>
                  </a:prstGeom>
                </pic:spPr>
              </pic:pic>
            </a:graphicData>
          </a:graphic>
        </wp:inline>
      </w:drawing>
    </w:r>
  </w:p>
  <w:p w14:paraId="5E087B76" w14:textId="77777777" w:rsidR="005830A5" w:rsidRDefault="005830A5" w:rsidP="005830A5">
    <w:pPr>
      <w:pStyle w:val="Header"/>
    </w:pPr>
    <w:r>
      <w:t>____________________________________________________________________________________</w:t>
    </w:r>
  </w:p>
  <w:p w14:paraId="4F8A41C7" w14:textId="77777777" w:rsidR="005830A5" w:rsidRDefault="005830A5" w:rsidP="005830A5">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5456"/>
    <w:multiLevelType w:val="hybridMultilevel"/>
    <w:tmpl w:val="3C7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D4"/>
    <w:rsid w:val="00001CAD"/>
    <w:rsid w:val="000146DD"/>
    <w:rsid w:val="00031D2B"/>
    <w:rsid w:val="000626DC"/>
    <w:rsid w:val="00092FD7"/>
    <w:rsid w:val="000A766F"/>
    <w:rsid w:val="000B7CEA"/>
    <w:rsid w:val="000C3A35"/>
    <w:rsid w:val="000D2373"/>
    <w:rsid w:val="0010236E"/>
    <w:rsid w:val="001472E0"/>
    <w:rsid w:val="001B121D"/>
    <w:rsid w:val="001E7744"/>
    <w:rsid w:val="00266185"/>
    <w:rsid w:val="00297817"/>
    <w:rsid w:val="00297E17"/>
    <w:rsid w:val="002F0CE3"/>
    <w:rsid w:val="00306E5B"/>
    <w:rsid w:val="003073F8"/>
    <w:rsid w:val="003163AA"/>
    <w:rsid w:val="00320DE2"/>
    <w:rsid w:val="003A63A5"/>
    <w:rsid w:val="003C44E7"/>
    <w:rsid w:val="003E681F"/>
    <w:rsid w:val="003F1FF9"/>
    <w:rsid w:val="0040229D"/>
    <w:rsid w:val="0049072A"/>
    <w:rsid w:val="004F0C3F"/>
    <w:rsid w:val="005323FD"/>
    <w:rsid w:val="00567C9D"/>
    <w:rsid w:val="005830A5"/>
    <w:rsid w:val="00586CEC"/>
    <w:rsid w:val="005B22D4"/>
    <w:rsid w:val="005C0A03"/>
    <w:rsid w:val="005D3751"/>
    <w:rsid w:val="00646DAE"/>
    <w:rsid w:val="006540C6"/>
    <w:rsid w:val="006A0A3A"/>
    <w:rsid w:val="006A1D9B"/>
    <w:rsid w:val="006A6430"/>
    <w:rsid w:val="006F72CE"/>
    <w:rsid w:val="00727418"/>
    <w:rsid w:val="00740C71"/>
    <w:rsid w:val="00750FA7"/>
    <w:rsid w:val="007656BF"/>
    <w:rsid w:val="007A05C1"/>
    <w:rsid w:val="007A3C37"/>
    <w:rsid w:val="007A5C09"/>
    <w:rsid w:val="00876FAB"/>
    <w:rsid w:val="008C1687"/>
    <w:rsid w:val="008E0038"/>
    <w:rsid w:val="00920EC5"/>
    <w:rsid w:val="00922004"/>
    <w:rsid w:val="009458DB"/>
    <w:rsid w:val="009604EF"/>
    <w:rsid w:val="009626D1"/>
    <w:rsid w:val="00964415"/>
    <w:rsid w:val="0096752D"/>
    <w:rsid w:val="009E599B"/>
    <w:rsid w:val="00A157C2"/>
    <w:rsid w:val="00A66E87"/>
    <w:rsid w:val="00A9157C"/>
    <w:rsid w:val="00A96DCB"/>
    <w:rsid w:val="00AA68D0"/>
    <w:rsid w:val="00AA765D"/>
    <w:rsid w:val="00AC4830"/>
    <w:rsid w:val="00AD1052"/>
    <w:rsid w:val="00AE5D57"/>
    <w:rsid w:val="00B3009F"/>
    <w:rsid w:val="00B35D7E"/>
    <w:rsid w:val="00B462D9"/>
    <w:rsid w:val="00B9216B"/>
    <w:rsid w:val="00B93D45"/>
    <w:rsid w:val="00BA156F"/>
    <w:rsid w:val="00BE34F7"/>
    <w:rsid w:val="00BF4AA2"/>
    <w:rsid w:val="00C14C58"/>
    <w:rsid w:val="00C262A1"/>
    <w:rsid w:val="00C3171C"/>
    <w:rsid w:val="00C3402C"/>
    <w:rsid w:val="00CC13FF"/>
    <w:rsid w:val="00CC3271"/>
    <w:rsid w:val="00D00A1F"/>
    <w:rsid w:val="00D34136"/>
    <w:rsid w:val="00D62D3A"/>
    <w:rsid w:val="00D92717"/>
    <w:rsid w:val="00DD1357"/>
    <w:rsid w:val="00DD3277"/>
    <w:rsid w:val="00E15B49"/>
    <w:rsid w:val="00E330C8"/>
    <w:rsid w:val="00E40BF4"/>
    <w:rsid w:val="00E95F90"/>
    <w:rsid w:val="00E970DE"/>
    <w:rsid w:val="00EF0A37"/>
    <w:rsid w:val="00EF2051"/>
    <w:rsid w:val="00F3701C"/>
    <w:rsid w:val="00F77CC7"/>
    <w:rsid w:val="00FC59DC"/>
    <w:rsid w:val="00FC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6E80"/>
  <w15:docId w15:val="{ECFEFF81-9C45-419C-81E5-89FAE81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22D4"/>
    <w:pPr>
      <w:tabs>
        <w:tab w:val="center" w:pos="4680"/>
        <w:tab w:val="right" w:pos="9360"/>
      </w:tabs>
    </w:pPr>
  </w:style>
  <w:style w:type="character" w:customStyle="1" w:styleId="HeaderChar">
    <w:name w:val="Header Char"/>
    <w:basedOn w:val="DefaultParagraphFont"/>
    <w:link w:val="Header"/>
    <w:uiPriority w:val="99"/>
    <w:rsid w:val="005B22D4"/>
  </w:style>
  <w:style w:type="paragraph" w:styleId="Footer">
    <w:name w:val="footer"/>
    <w:basedOn w:val="Normal"/>
    <w:link w:val="FooterChar"/>
    <w:uiPriority w:val="99"/>
    <w:unhideWhenUsed/>
    <w:rsid w:val="005B22D4"/>
    <w:pPr>
      <w:tabs>
        <w:tab w:val="center" w:pos="4680"/>
        <w:tab w:val="right" w:pos="9360"/>
      </w:tabs>
    </w:pPr>
  </w:style>
  <w:style w:type="character" w:customStyle="1" w:styleId="FooterChar">
    <w:name w:val="Footer Char"/>
    <w:basedOn w:val="DefaultParagraphFont"/>
    <w:link w:val="Footer"/>
    <w:uiPriority w:val="99"/>
    <w:rsid w:val="005B22D4"/>
  </w:style>
  <w:style w:type="paragraph" w:styleId="BalloonText">
    <w:name w:val="Balloon Text"/>
    <w:basedOn w:val="Normal"/>
    <w:link w:val="BalloonTextChar"/>
    <w:uiPriority w:val="99"/>
    <w:semiHidden/>
    <w:unhideWhenUsed/>
    <w:rsid w:val="005B22D4"/>
    <w:rPr>
      <w:rFonts w:ascii="Tahoma" w:hAnsi="Tahoma" w:cs="Tahoma"/>
      <w:sz w:val="16"/>
      <w:szCs w:val="16"/>
    </w:rPr>
  </w:style>
  <w:style w:type="character" w:customStyle="1" w:styleId="BalloonTextChar">
    <w:name w:val="Balloon Text Char"/>
    <w:basedOn w:val="DefaultParagraphFont"/>
    <w:link w:val="BalloonText"/>
    <w:uiPriority w:val="99"/>
    <w:semiHidden/>
    <w:rsid w:val="005B22D4"/>
    <w:rPr>
      <w:rFonts w:ascii="Tahoma" w:hAnsi="Tahoma" w:cs="Tahoma"/>
      <w:sz w:val="16"/>
      <w:szCs w:val="16"/>
    </w:rPr>
  </w:style>
  <w:style w:type="character" w:styleId="Hyperlink">
    <w:name w:val="Hyperlink"/>
    <w:basedOn w:val="DefaultParagraphFont"/>
    <w:uiPriority w:val="99"/>
    <w:unhideWhenUsed/>
    <w:rsid w:val="005B22D4"/>
    <w:rPr>
      <w:color w:val="0000FF" w:themeColor="hyperlink"/>
      <w:u w:val="single"/>
    </w:rPr>
  </w:style>
  <w:style w:type="paragraph" w:styleId="NormalWeb">
    <w:name w:val="Normal (Web)"/>
    <w:basedOn w:val="Normal"/>
    <w:uiPriority w:val="99"/>
    <w:unhideWhenUsed/>
    <w:rsid w:val="00E15B49"/>
    <w:pPr>
      <w:spacing w:after="240"/>
    </w:pPr>
    <w:rPr>
      <w:rFonts w:ascii="Times New Roman" w:eastAsia="Times New Roman" w:hAnsi="Times New Roman"/>
      <w:sz w:val="26"/>
      <w:szCs w:val="26"/>
    </w:rPr>
  </w:style>
  <w:style w:type="paragraph" w:styleId="NoSpacing">
    <w:name w:val="No Spacing"/>
    <w:uiPriority w:val="1"/>
    <w:qFormat/>
    <w:rsid w:val="001E774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95F90"/>
    <w:rPr>
      <w:color w:val="605E5C"/>
      <w:shd w:val="clear" w:color="auto" w:fill="E1DFDD"/>
    </w:rPr>
  </w:style>
  <w:style w:type="paragraph" w:styleId="ListParagraph">
    <w:name w:val="List Paragraph"/>
    <w:basedOn w:val="Normal"/>
    <w:uiPriority w:val="34"/>
    <w:qFormat/>
    <w:rsid w:val="00CC13FF"/>
    <w:pPr>
      <w:ind w:left="720"/>
      <w:contextualSpacing/>
    </w:pPr>
  </w:style>
  <w:style w:type="character" w:styleId="FollowedHyperlink">
    <w:name w:val="FollowedHyperlink"/>
    <w:basedOn w:val="DefaultParagraphFont"/>
    <w:uiPriority w:val="99"/>
    <w:semiHidden/>
    <w:unhideWhenUsed/>
    <w:rsid w:val="00D92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3477">
      <w:bodyDiv w:val="1"/>
      <w:marLeft w:val="0"/>
      <w:marRight w:val="0"/>
      <w:marTop w:val="0"/>
      <w:marBottom w:val="0"/>
      <w:divBdr>
        <w:top w:val="none" w:sz="0" w:space="0" w:color="auto"/>
        <w:left w:val="none" w:sz="0" w:space="0" w:color="auto"/>
        <w:bottom w:val="none" w:sz="0" w:space="0" w:color="auto"/>
        <w:right w:val="none" w:sz="0" w:space="0" w:color="auto"/>
      </w:divBdr>
      <w:divsChild>
        <w:div w:id="525757575">
          <w:marLeft w:val="0"/>
          <w:marRight w:val="0"/>
          <w:marTop w:val="0"/>
          <w:marBottom w:val="0"/>
          <w:divBdr>
            <w:top w:val="none" w:sz="0" w:space="0" w:color="auto"/>
            <w:left w:val="single" w:sz="36" w:space="0" w:color="FFFFFF"/>
            <w:bottom w:val="none" w:sz="0" w:space="0" w:color="auto"/>
            <w:right w:val="single" w:sz="36" w:space="0" w:color="FFFFFF"/>
          </w:divBdr>
          <w:divsChild>
            <w:div w:id="1983198079">
              <w:marLeft w:val="495"/>
              <w:marRight w:val="0"/>
              <w:marTop w:val="480"/>
              <w:marBottom w:val="0"/>
              <w:divBdr>
                <w:top w:val="none" w:sz="0" w:space="0" w:color="auto"/>
                <w:left w:val="none" w:sz="0" w:space="0" w:color="auto"/>
                <w:bottom w:val="none" w:sz="0" w:space="0" w:color="auto"/>
                <w:right w:val="none" w:sz="0" w:space="0" w:color="auto"/>
              </w:divBdr>
              <w:divsChild>
                <w:div w:id="1123309344">
                  <w:marLeft w:val="0"/>
                  <w:marRight w:val="255"/>
                  <w:marTop w:val="0"/>
                  <w:marBottom w:val="0"/>
                  <w:divBdr>
                    <w:top w:val="none" w:sz="0" w:space="0" w:color="auto"/>
                    <w:left w:val="none" w:sz="0" w:space="0" w:color="auto"/>
                    <w:bottom w:val="none" w:sz="0" w:space="0" w:color="auto"/>
                    <w:right w:val="none" w:sz="0" w:space="0" w:color="auto"/>
                  </w:divBdr>
                  <w:divsChild>
                    <w:div w:id="234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4262">
      <w:bodyDiv w:val="1"/>
      <w:marLeft w:val="0"/>
      <w:marRight w:val="0"/>
      <w:marTop w:val="0"/>
      <w:marBottom w:val="0"/>
      <w:divBdr>
        <w:top w:val="none" w:sz="0" w:space="0" w:color="auto"/>
        <w:left w:val="none" w:sz="0" w:space="0" w:color="auto"/>
        <w:bottom w:val="none" w:sz="0" w:space="0" w:color="auto"/>
        <w:right w:val="none" w:sz="0" w:space="0" w:color="auto"/>
      </w:divBdr>
      <w:divsChild>
        <w:div w:id="293877924">
          <w:marLeft w:val="0"/>
          <w:marRight w:val="0"/>
          <w:marTop w:val="0"/>
          <w:marBottom w:val="0"/>
          <w:divBdr>
            <w:top w:val="none" w:sz="0" w:space="0" w:color="auto"/>
            <w:left w:val="single" w:sz="36" w:space="0" w:color="FFFFFF"/>
            <w:bottom w:val="none" w:sz="0" w:space="0" w:color="auto"/>
            <w:right w:val="single" w:sz="36" w:space="0" w:color="FFFFFF"/>
          </w:divBdr>
          <w:divsChild>
            <w:div w:id="2145392539">
              <w:marLeft w:val="495"/>
              <w:marRight w:val="0"/>
              <w:marTop w:val="480"/>
              <w:marBottom w:val="0"/>
              <w:divBdr>
                <w:top w:val="none" w:sz="0" w:space="0" w:color="auto"/>
                <w:left w:val="none" w:sz="0" w:space="0" w:color="auto"/>
                <w:bottom w:val="none" w:sz="0" w:space="0" w:color="auto"/>
                <w:right w:val="none" w:sz="0" w:space="0" w:color="auto"/>
              </w:divBdr>
              <w:divsChild>
                <w:div w:id="1326545838">
                  <w:marLeft w:val="0"/>
                  <w:marRight w:val="255"/>
                  <w:marTop w:val="0"/>
                  <w:marBottom w:val="0"/>
                  <w:divBdr>
                    <w:top w:val="none" w:sz="0" w:space="0" w:color="auto"/>
                    <w:left w:val="none" w:sz="0" w:space="0" w:color="auto"/>
                    <w:bottom w:val="none" w:sz="0" w:space="0" w:color="auto"/>
                    <w:right w:val="none" w:sz="0" w:space="0" w:color="auto"/>
                  </w:divBdr>
                  <w:divsChild>
                    <w:div w:id="605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johnson.p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fccu.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rategycorps.com" TargetMode="External"/><Relationship Id="rId4" Type="http://schemas.openxmlformats.org/officeDocument/2006/relationships/webSettings" Target="webSettings.xml"/><Relationship Id="rId9" Type="http://schemas.openxmlformats.org/officeDocument/2006/relationships/hyperlink" Target="http://www.vfccu.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Hockenberry Brittany</dc:creator>
  <cp:lastModifiedBy>Cheryl Johnson</cp:lastModifiedBy>
  <cp:revision>3</cp:revision>
  <cp:lastPrinted>2021-01-12T14:00:00Z</cp:lastPrinted>
  <dcterms:created xsi:type="dcterms:W3CDTF">2021-01-15T18:20:00Z</dcterms:created>
  <dcterms:modified xsi:type="dcterms:W3CDTF">2021-01-20T14:30:00Z</dcterms:modified>
</cp:coreProperties>
</file>