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0B15" w14:textId="77777777" w:rsidR="00973519" w:rsidRDefault="00F374B2">
      <w:pPr>
        <w:spacing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Zeta and Mastercard partner to power next-gen credit processing for banks and </w:t>
      </w:r>
      <w:proofErr w:type="spellStart"/>
      <w:r>
        <w:rPr>
          <w:rFonts w:ascii="Calibri" w:eastAsia="Calibri" w:hAnsi="Calibri" w:cs="Calibri"/>
          <w:b/>
          <w:color w:val="000000"/>
          <w:sz w:val="36"/>
          <w:szCs w:val="36"/>
        </w:rPr>
        <w:t>fintechs</w:t>
      </w:r>
      <w:proofErr w:type="spellEnd"/>
    </w:p>
    <w:p w14:paraId="5C5EF720" w14:textId="77777777" w:rsidR="00973519" w:rsidRDefault="00F374B2">
      <w:pPr>
        <w:spacing w:line="240" w:lineRule="auto"/>
        <w:jc w:val="center"/>
        <w:rPr>
          <w:rFonts w:ascii="Calibri" w:eastAsia="Calibri" w:hAnsi="Calibri" w:cs="Calibri"/>
          <w:i/>
          <w:color w:val="000000"/>
        </w:rPr>
      </w:pPr>
      <w:r>
        <w:rPr>
          <w:rFonts w:ascii="Calibri" w:eastAsia="Calibri" w:hAnsi="Calibri" w:cs="Calibri"/>
          <w:i/>
          <w:color w:val="000000"/>
        </w:rPr>
        <w:t>Mastercard makes capital investment in Zeta</w:t>
      </w:r>
    </w:p>
    <w:p w14:paraId="423B5FF1" w14:textId="77777777" w:rsidR="00973519" w:rsidRDefault="00973519">
      <w:pPr>
        <w:spacing w:line="240" w:lineRule="auto"/>
        <w:rPr>
          <w:rFonts w:ascii="Calibri" w:eastAsia="Calibri" w:hAnsi="Calibri" w:cs="Calibri"/>
          <w:i/>
          <w:color w:val="000000"/>
        </w:rPr>
      </w:pPr>
    </w:p>
    <w:p w14:paraId="7ADC67CE" w14:textId="77777777" w:rsidR="00973519" w:rsidRDefault="00F374B2">
      <w:pPr>
        <w:spacing w:line="240" w:lineRule="auto"/>
        <w:rPr>
          <w:rFonts w:ascii="Calibri" w:eastAsia="Calibri" w:hAnsi="Calibri" w:cs="Calibri"/>
          <w:color w:val="000000"/>
        </w:rPr>
      </w:pPr>
      <w:r>
        <w:rPr>
          <w:rFonts w:ascii="Calibri" w:eastAsia="Calibri" w:hAnsi="Calibri" w:cs="Calibri"/>
          <w:b/>
          <w:color w:val="000000"/>
        </w:rPr>
        <w:t>S</w:t>
      </w:r>
      <w:r>
        <w:rPr>
          <w:rFonts w:ascii="Calibri" w:eastAsia="Calibri" w:hAnsi="Calibri" w:cs="Calibri"/>
          <w:b/>
        </w:rPr>
        <w:t>an Francisco, CA</w:t>
      </w:r>
      <w:r>
        <w:rPr>
          <w:rFonts w:ascii="Calibri" w:eastAsia="Calibri" w:hAnsi="Calibri" w:cs="Calibri"/>
          <w:b/>
          <w:color w:val="000000"/>
        </w:rPr>
        <w:t xml:space="preserve"> &amp; Purchase, NY </w:t>
      </w:r>
      <w:r>
        <w:rPr>
          <w:rFonts w:ascii="Cambria" w:eastAsia="Cambria" w:hAnsi="Cambria" w:cs="Cambria"/>
          <w:color w:val="000000"/>
        </w:rPr>
        <w:t xml:space="preserve">– </w:t>
      </w:r>
      <w:r>
        <w:rPr>
          <w:rFonts w:ascii="Calibri" w:eastAsia="Calibri" w:hAnsi="Calibri" w:cs="Calibri"/>
          <w:b/>
          <w:color w:val="000000"/>
        </w:rPr>
        <w:t>March 7, 2022</w:t>
      </w:r>
      <w:r>
        <w:rPr>
          <w:rFonts w:ascii="Calibri" w:eastAsia="Calibri" w:hAnsi="Calibri" w:cs="Calibri"/>
          <w:color w:val="000000"/>
        </w:rPr>
        <w:t xml:space="preserve"> </w:t>
      </w:r>
      <w:r>
        <w:rPr>
          <w:rFonts w:ascii="Cambria" w:eastAsia="Cambria" w:hAnsi="Cambria" w:cs="Cambria"/>
          <w:color w:val="000000"/>
        </w:rPr>
        <w:t>–</w:t>
      </w:r>
      <w:r>
        <w:rPr>
          <w:rFonts w:ascii="Calibri" w:eastAsia="Calibri" w:hAnsi="Calibri" w:cs="Calibri"/>
          <w:color w:val="000000"/>
        </w:rPr>
        <w:t xml:space="preserve"> Zeta, a banking tech unicorn and provider of next-gen credit card processing to banks and </w:t>
      </w:r>
      <w:proofErr w:type="spellStart"/>
      <w:r>
        <w:rPr>
          <w:rFonts w:ascii="Calibri" w:eastAsia="Calibri" w:hAnsi="Calibri" w:cs="Calibri"/>
          <w:color w:val="000000"/>
        </w:rPr>
        <w:t>fintechs</w:t>
      </w:r>
      <w:proofErr w:type="spellEnd"/>
      <w:r>
        <w:rPr>
          <w:rFonts w:ascii="Calibri" w:eastAsia="Calibri" w:hAnsi="Calibri" w:cs="Calibri"/>
          <w:color w:val="000000"/>
        </w:rPr>
        <w:t>, and Mastercard today announced a 5-year global partnership. As part of the agreement, the firms will go-to-market jointly to launch credit cards with issue</w:t>
      </w:r>
      <w:r>
        <w:rPr>
          <w:rFonts w:ascii="Calibri" w:eastAsia="Calibri" w:hAnsi="Calibri" w:cs="Calibri"/>
          <w:color w:val="000000"/>
        </w:rPr>
        <w:t>rs worldwide on Zeta’s modern, cloud-native, and fully API-ready credit processing stack. Mastercard has underscored the partnership by making a financial investment in Zeta.</w:t>
      </w:r>
    </w:p>
    <w:p w14:paraId="74874012" w14:textId="77777777" w:rsidR="00973519" w:rsidRDefault="00973519">
      <w:pPr>
        <w:spacing w:line="240" w:lineRule="auto"/>
        <w:rPr>
          <w:rFonts w:ascii="Calibri" w:eastAsia="Calibri" w:hAnsi="Calibri" w:cs="Calibri"/>
          <w:color w:val="000000"/>
        </w:rPr>
      </w:pPr>
    </w:p>
    <w:p w14:paraId="03B1E4A9" w14:textId="77777777" w:rsidR="00973519" w:rsidRDefault="00F374B2">
      <w:pPr>
        <w:spacing w:line="240" w:lineRule="auto"/>
        <w:rPr>
          <w:rFonts w:ascii="Calibri" w:eastAsia="Calibri" w:hAnsi="Calibri" w:cs="Calibri"/>
          <w:color w:val="000000"/>
        </w:rPr>
      </w:pPr>
      <w:r>
        <w:rPr>
          <w:rFonts w:ascii="Calibri" w:eastAsia="Calibri" w:hAnsi="Calibri" w:cs="Calibri"/>
          <w:color w:val="000000"/>
        </w:rPr>
        <w:t>“With Zeta’s next-gen credit card processing platform, we are fundamentally rewi</w:t>
      </w:r>
      <w:r>
        <w:rPr>
          <w:rFonts w:ascii="Calibri" w:eastAsia="Calibri" w:hAnsi="Calibri" w:cs="Calibri"/>
          <w:color w:val="000000"/>
        </w:rPr>
        <w:t xml:space="preserve">ring how issuers launch credit card programs by offering new paradigms over legacy mainframe systems,” </w:t>
      </w:r>
      <w:r>
        <w:rPr>
          <w:rFonts w:ascii="Calibri" w:eastAsia="Calibri" w:hAnsi="Calibri" w:cs="Calibri"/>
          <w:b/>
          <w:color w:val="000000"/>
        </w:rPr>
        <w:t xml:space="preserve">said Bhavin </w:t>
      </w:r>
      <w:proofErr w:type="spellStart"/>
      <w:r>
        <w:rPr>
          <w:rFonts w:ascii="Calibri" w:eastAsia="Calibri" w:hAnsi="Calibri" w:cs="Calibri"/>
          <w:b/>
          <w:color w:val="000000"/>
        </w:rPr>
        <w:t>Turakhia</w:t>
      </w:r>
      <w:proofErr w:type="spellEnd"/>
      <w:r>
        <w:rPr>
          <w:rFonts w:ascii="Calibri" w:eastAsia="Calibri" w:hAnsi="Calibri" w:cs="Calibri"/>
          <w:b/>
          <w:color w:val="000000"/>
        </w:rPr>
        <w:t>, co-founder &amp; CEO of Zeta</w:t>
      </w:r>
      <w:r>
        <w:rPr>
          <w:rFonts w:ascii="Calibri" w:eastAsia="Calibri" w:hAnsi="Calibri" w:cs="Calibri"/>
          <w:color w:val="000000"/>
        </w:rPr>
        <w:t xml:space="preserve">. “Amongst other benefits, our stack allows issuers to </w:t>
      </w:r>
      <w:r>
        <w:rPr>
          <w:rFonts w:ascii="Calibri" w:eastAsia="Calibri" w:hAnsi="Calibri" w:cs="Calibri"/>
          <w:color w:val="000000"/>
          <w:u w:val="single"/>
        </w:rPr>
        <w:t>increase the lending book</w:t>
      </w:r>
      <w:r>
        <w:rPr>
          <w:rFonts w:ascii="Calibri" w:eastAsia="Calibri" w:hAnsi="Calibri" w:cs="Calibri"/>
          <w:color w:val="000000"/>
        </w:rPr>
        <w:t xml:space="preserve"> by composing contextual up</w:t>
      </w:r>
      <w:r>
        <w:rPr>
          <w:rFonts w:ascii="Calibri" w:eastAsia="Calibri" w:hAnsi="Calibri" w:cs="Calibri"/>
          <w:color w:val="000000"/>
        </w:rPr>
        <w:t xml:space="preserve">sells using our extensive APIs and SDKs; </w:t>
      </w:r>
      <w:r>
        <w:rPr>
          <w:rFonts w:ascii="Calibri" w:eastAsia="Calibri" w:hAnsi="Calibri" w:cs="Calibri"/>
          <w:color w:val="000000"/>
          <w:u w:val="single"/>
        </w:rPr>
        <w:t>reduce costs</w:t>
      </w:r>
      <w:r>
        <w:rPr>
          <w:rFonts w:ascii="Calibri" w:eastAsia="Calibri" w:hAnsi="Calibri" w:cs="Calibri"/>
          <w:color w:val="000000"/>
        </w:rPr>
        <w:t xml:space="preserve"> via pay-as-you-go SaaS billing; </w:t>
      </w:r>
      <w:r>
        <w:rPr>
          <w:rFonts w:ascii="Calibri" w:eastAsia="Calibri" w:hAnsi="Calibri" w:cs="Calibri"/>
          <w:color w:val="000000"/>
          <w:u w:val="single"/>
        </w:rPr>
        <w:t>improve customer satisfaction</w:t>
      </w:r>
      <w:r>
        <w:rPr>
          <w:rFonts w:ascii="Calibri" w:eastAsia="Calibri" w:hAnsi="Calibri" w:cs="Calibri"/>
          <w:color w:val="000000"/>
        </w:rPr>
        <w:t xml:space="preserve"> by launching rich, self-serve experiences for card holders; and </w:t>
      </w:r>
      <w:r>
        <w:rPr>
          <w:rFonts w:ascii="Calibri" w:eastAsia="Calibri" w:hAnsi="Calibri" w:cs="Calibri"/>
          <w:color w:val="000000"/>
          <w:u w:val="single"/>
        </w:rPr>
        <w:t>launch and iterate faster</w:t>
      </w:r>
      <w:r>
        <w:rPr>
          <w:rFonts w:ascii="Calibri" w:eastAsia="Calibri" w:hAnsi="Calibri" w:cs="Calibri"/>
          <w:color w:val="000000"/>
        </w:rPr>
        <w:t xml:space="preserve"> using our infinitely scalable cloud-native deploym</w:t>
      </w:r>
      <w:r>
        <w:rPr>
          <w:rFonts w:ascii="Calibri" w:eastAsia="Calibri" w:hAnsi="Calibri" w:cs="Calibri"/>
          <w:color w:val="000000"/>
        </w:rPr>
        <w:t>ent. In Mastercard, we have a partner that is committed to undertake this journey with us and truly believes in this mission.”</w:t>
      </w:r>
    </w:p>
    <w:p w14:paraId="5A9DCD15" w14:textId="77777777" w:rsidR="00973519" w:rsidRDefault="00973519">
      <w:pPr>
        <w:spacing w:line="240" w:lineRule="auto"/>
        <w:rPr>
          <w:rFonts w:ascii="Calibri" w:eastAsia="Calibri" w:hAnsi="Calibri" w:cs="Calibri"/>
        </w:rPr>
      </w:pPr>
    </w:p>
    <w:p w14:paraId="72D1867A" w14:textId="77777777" w:rsidR="00973519" w:rsidRDefault="00F374B2">
      <w:pPr>
        <w:spacing w:line="240" w:lineRule="auto"/>
        <w:rPr>
          <w:rFonts w:ascii="Calibri" w:eastAsia="Calibri" w:hAnsi="Calibri" w:cs="Calibri"/>
        </w:rPr>
      </w:pPr>
      <w:r>
        <w:rPr>
          <w:rFonts w:ascii="Calibri" w:eastAsia="Calibri" w:hAnsi="Calibri" w:cs="Calibri"/>
        </w:rPr>
        <w:t>With Mastercard’s support and the integration of its capabilities in digital issuance, fraud and risk,</w:t>
      </w:r>
      <w:r>
        <w:t xml:space="preserve"> </w:t>
      </w:r>
      <w:r>
        <w:rPr>
          <w:rFonts w:ascii="Calibri" w:eastAsia="Calibri" w:hAnsi="Calibri" w:cs="Calibri"/>
        </w:rPr>
        <w:t>loyalty solutions and more, Zeta aims to take the credit card processing industry from the age of fragmented, multi-vendor systems to an age of nimble, composable, single vendor systems that are truly responsive to changing cardholder needs and preferences</w:t>
      </w:r>
      <w:r>
        <w:rPr>
          <w:rFonts w:ascii="Calibri" w:eastAsia="Calibri" w:hAnsi="Calibri" w:cs="Calibri"/>
        </w:rPr>
        <w:t xml:space="preserve">. With both partners pre-configuring key capabilities behind the scenes, issuers will now be able to launch cards much faster, making it easier than ever to rapidly design and launch flexible, highly customizable card programs. </w:t>
      </w:r>
    </w:p>
    <w:p w14:paraId="6B20ED14" w14:textId="77777777" w:rsidR="00973519" w:rsidRDefault="00973519">
      <w:pPr>
        <w:spacing w:line="240" w:lineRule="auto"/>
        <w:rPr>
          <w:rFonts w:ascii="Calibri" w:eastAsia="Calibri" w:hAnsi="Calibri" w:cs="Calibri"/>
        </w:rPr>
      </w:pPr>
    </w:p>
    <w:p w14:paraId="693414B8" w14:textId="77777777" w:rsidR="00973519" w:rsidRDefault="00F374B2">
      <w:pPr>
        <w:spacing w:line="240" w:lineRule="auto"/>
        <w:rPr>
          <w:rFonts w:ascii="Calibri" w:eastAsia="Calibri" w:hAnsi="Calibri" w:cs="Calibri"/>
        </w:rPr>
      </w:pPr>
      <w:r>
        <w:rPr>
          <w:rFonts w:ascii="Calibri" w:eastAsia="Calibri" w:hAnsi="Calibri" w:cs="Calibri"/>
        </w:rPr>
        <w:t>“As people shop and bank o</w:t>
      </w:r>
      <w:r>
        <w:rPr>
          <w:rFonts w:ascii="Calibri" w:eastAsia="Calibri" w:hAnsi="Calibri" w:cs="Calibri"/>
        </w:rPr>
        <w:t xml:space="preserve">nline more than ever before, Mastercard is partnering with Zeta to provide issuing banks and fintech innovators with modern credit card processing capabilities at scale that will maximize the safety, security and convenience of e-commerce, online banking, </w:t>
      </w:r>
      <w:r>
        <w:rPr>
          <w:rFonts w:ascii="Calibri" w:eastAsia="Calibri" w:hAnsi="Calibri" w:cs="Calibri"/>
        </w:rPr>
        <w:t xml:space="preserve">and contactless transactions. By deploying Zeta’s credit processing stack, issuers will have an opportunity to grow their user base, drive higher usage and enter new geographical markets, all while accelerating the cashless revolution around the world,” </w:t>
      </w:r>
      <w:r>
        <w:rPr>
          <w:rFonts w:ascii="Calibri" w:eastAsia="Calibri" w:hAnsi="Calibri" w:cs="Calibri"/>
          <w:b/>
        </w:rPr>
        <w:t>sa</w:t>
      </w:r>
      <w:r>
        <w:rPr>
          <w:rFonts w:ascii="Calibri" w:eastAsia="Calibri" w:hAnsi="Calibri" w:cs="Calibri"/>
          <w:b/>
        </w:rPr>
        <w:t>id Sandeep Malhotra, Executive Vice President, Products &amp; Innovation, Asia Pacific, Mastercard</w:t>
      </w:r>
      <w:r>
        <w:rPr>
          <w:rFonts w:ascii="Calibri" w:eastAsia="Calibri" w:hAnsi="Calibri" w:cs="Calibri"/>
        </w:rPr>
        <w:t xml:space="preserve">. </w:t>
      </w:r>
    </w:p>
    <w:p w14:paraId="0E0BCBCF" w14:textId="77777777" w:rsidR="00973519" w:rsidRDefault="00973519">
      <w:pPr>
        <w:spacing w:line="240" w:lineRule="auto"/>
        <w:rPr>
          <w:rFonts w:ascii="Calibri" w:eastAsia="Calibri" w:hAnsi="Calibri" w:cs="Calibri"/>
        </w:rPr>
      </w:pPr>
    </w:p>
    <w:p w14:paraId="75968C6D" w14:textId="77777777" w:rsidR="00973519" w:rsidRDefault="00F374B2">
      <w:pPr>
        <w:spacing w:line="240" w:lineRule="auto"/>
        <w:rPr>
          <w:rFonts w:ascii="Calibri" w:eastAsia="Calibri" w:hAnsi="Calibri" w:cs="Calibri"/>
          <w:color w:val="000000"/>
        </w:rPr>
      </w:pPr>
      <w:r>
        <w:rPr>
          <w:rFonts w:ascii="Calibri" w:eastAsia="Calibri" w:hAnsi="Calibri" w:cs="Calibri"/>
          <w:color w:val="000000"/>
        </w:rPr>
        <w:t>Zeta Tachyon Credit is the industry’s only modern credit processing stack that offers an integrated credit and loan processing platform. The stack offers func</w:t>
      </w:r>
      <w:r>
        <w:rPr>
          <w:rFonts w:ascii="Calibri" w:eastAsia="Calibri" w:hAnsi="Calibri" w:cs="Calibri"/>
          <w:color w:val="000000"/>
        </w:rPr>
        <w:t>tionality that spans the entire credit card program lifecycle including issuance, core, payments, BNPL loans, fraud and risk, rewards, and more. Using Zeta’s comprehensive APIs, issuers can rapidly build new revenue lines as BIN/balance sheet sponsors by p</w:t>
      </w:r>
      <w:r>
        <w:rPr>
          <w:rFonts w:ascii="Calibri" w:eastAsia="Calibri" w:hAnsi="Calibri" w:cs="Calibri"/>
          <w:color w:val="000000"/>
        </w:rPr>
        <w:t xml:space="preserve">roviding a complete credit Banking-as-a-Service (BaaS) and embeddable banking platform to co-brands, </w:t>
      </w:r>
      <w:proofErr w:type="spellStart"/>
      <w:r>
        <w:rPr>
          <w:rFonts w:ascii="Calibri" w:eastAsia="Calibri" w:hAnsi="Calibri" w:cs="Calibri"/>
          <w:color w:val="000000"/>
        </w:rPr>
        <w:t>fintechs</w:t>
      </w:r>
      <w:proofErr w:type="spellEnd"/>
      <w:r>
        <w:rPr>
          <w:rFonts w:ascii="Calibri" w:eastAsia="Calibri" w:hAnsi="Calibri" w:cs="Calibri"/>
          <w:color w:val="000000"/>
        </w:rPr>
        <w:t xml:space="preserve">, and affinity partners. </w:t>
      </w:r>
      <w:r>
        <w:rPr>
          <w:rFonts w:ascii="Calibri" w:eastAsia="Calibri" w:hAnsi="Calibri" w:cs="Calibri"/>
        </w:rPr>
        <w:t>Additionally, Zeta offers a comprehensive suite of managed services to its customers that includes servicing and collectio</w:t>
      </w:r>
      <w:r>
        <w:rPr>
          <w:rFonts w:ascii="Calibri" w:eastAsia="Calibri" w:hAnsi="Calibri" w:cs="Calibri"/>
        </w:rPr>
        <w:t>ns amongst others.</w:t>
      </w:r>
    </w:p>
    <w:p w14:paraId="2B9635B3" w14:textId="77777777" w:rsidR="00973519" w:rsidRDefault="00973519">
      <w:pPr>
        <w:spacing w:line="240" w:lineRule="auto"/>
        <w:rPr>
          <w:rFonts w:ascii="Calibri" w:eastAsia="Calibri" w:hAnsi="Calibri" w:cs="Calibri"/>
          <w:color w:val="000000"/>
        </w:rPr>
      </w:pPr>
    </w:p>
    <w:p w14:paraId="3C96D07F" w14:textId="77777777" w:rsidR="00973519" w:rsidRDefault="00F374B2">
      <w:pPr>
        <w:spacing w:line="240" w:lineRule="auto"/>
        <w:rPr>
          <w:rFonts w:ascii="Calibri" w:eastAsia="Calibri" w:hAnsi="Calibri" w:cs="Calibri"/>
        </w:rPr>
      </w:pPr>
      <w:r>
        <w:rPr>
          <w:rFonts w:ascii="Calibri" w:eastAsia="Calibri" w:hAnsi="Calibri" w:cs="Calibri"/>
        </w:rPr>
        <w:t xml:space="preserve">The two companies’ collaboration began in 2018 in Asia Pacific when Zeta joined </w:t>
      </w:r>
      <w:hyperlink r:id="rId6">
        <w:r>
          <w:rPr>
            <w:rFonts w:ascii="Calibri" w:eastAsia="Calibri" w:hAnsi="Calibri" w:cs="Calibri"/>
            <w:color w:val="0000FF"/>
            <w:u w:val="single"/>
          </w:rPr>
          <w:t>Start Path</w:t>
        </w:r>
      </w:hyperlink>
      <w:r>
        <w:rPr>
          <w:rFonts w:ascii="Calibri" w:eastAsia="Calibri" w:hAnsi="Calibri" w:cs="Calibri"/>
        </w:rPr>
        <w:t>, Mastercard’s global startup engagement program, and continues to gain momentum wit</w:t>
      </w:r>
      <w:r>
        <w:rPr>
          <w:rFonts w:ascii="Calibri" w:eastAsia="Calibri" w:hAnsi="Calibri" w:cs="Calibri"/>
        </w:rPr>
        <w:t>h Zeta recently joining the </w:t>
      </w:r>
      <w:hyperlink r:id="rId7">
        <w:r>
          <w:rPr>
            <w:rFonts w:ascii="Calibri" w:eastAsia="Calibri" w:hAnsi="Calibri" w:cs="Calibri"/>
            <w:color w:val="0000FF"/>
            <w:u w:val="single"/>
          </w:rPr>
          <w:t>Mastercard Developers Partner Network</w:t>
        </w:r>
      </w:hyperlink>
      <w:r>
        <w:rPr>
          <w:rFonts w:ascii="Calibri" w:eastAsia="Calibri" w:hAnsi="Calibri" w:cs="Calibri"/>
        </w:rPr>
        <w:t>, Engage. Through Engage, Zeta will gain access to the Mastercard network to pre-integrate or bundle products and services, inclu</w:t>
      </w:r>
      <w:r>
        <w:rPr>
          <w:rFonts w:ascii="Calibri" w:eastAsia="Calibri" w:hAnsi="Calibri" w:cs="Calibri"/>
        </w:rPr>
        <w:t>ding Mastercard’s </w:t>
      </w:r>
      <w:hyperlink r:id="rId8">
        <w:r>
          <w:rPr>
            <w:rFonts w:ascii="Calibri" w:eastAsia="Calibri" w:hAnsi="Calibri" w:cs="Calibri"/>
            <w:color w:val="0000FF"/>
            <w:u w:val="single"/>
          </w:rPr>
          <w:t xml:space="preserve">Digital </w:t>
        </w:r>
        <w:r>
          <w:rPr>
            <w:rFonts w:ascii="Calibri" w:eastAsia="Calibri" w:hAnsi="Calibri" w:cs="Calibri"/>
            <w:color w:val="0000FF"/>
            <w:u w:val="single"/>
          </w:rPr>
          <w:lastRenderedPageBreak/>
          <w:t>First</w:t>
        </w:r>
      </w:hyperlink>
      <w:r>
        <w:rPr>
          <w:rFonts w:ascii="Calibri" w:eastAsia="Calibri" w:hAnsi="Calibri" w:cs="Calibri"/>
        </w:rPr>
        <w:t> and </w:t>
      </w:r>
      <w:hyperlink r:id="rId9">
        <w:r>
          <w:rPr>
            <w:rFonts w:ascii="Calibri" w:eastAsia="Calibri" w:hAnsi="Calibri" w:cs="Calibri"/>
            <w:color w:val="0000FF"/>
            <w:u w:val="single"/>
          </w:rPr>
          <w:t>Fintech Express</w:t>
        </w:r>
      </w:hyperlink>
      <w:r>
        <w:rPr>
          <w:rFonts w:ascii="Calibri" w:eastAsia="Calibri" w:hAnsi="Calibri" w:cs="Calibri"/>
        </w:rPr>
        <w:t> programs. The programs will look to provide inst</w:t>
      </w:r>
      <w:r>
        <w:rPr>
          <w:rFonts w:ascii="Calibri" w:eastAsia="Calibri" w:hAnsi="Calibri" w:cs="Calibri"/>
        </w:rPr>
        <w:t xml:space="preserve">ant customer KYC and verification, instant digital card issuance, provisioning, and usage. </w:t>
      </w:r>
    </w:p>
    <w:p w14:paraId="00C96205" w14:textId="77777777" w:rsidR="00973519" w:rsidRDefault="00973519">
      <w:pPr>
        <w:spacing w:line="240" w:lineRule="auto"/>
        <w:rPr>
          <w:rFonts w:ascii="Calibri" w:eastAsia="Calibri" w:hAnsi="Calibri" w:cs="Calibri"/>
        </w:rPr>
      </w:pPr>
    </w:p>
    <w:p w14:paraId="48C2110A" w14:textId="77777777" w:rsidR="00973519" w:rsidRDefault="00F374B2">
      <w:pPr>
        <w:spacing w:line="240" w:lineRule="auto"/>
        <w:jc w:val="center"/>
        <w:rPr>
          <w:rFonts w:ascii="Calibri" w:eastAsia="Calibri" w:hAnsi="Calibri" w:cs="Calibri"/>
        </w:rPr>
      </w:pPr>
      <w:r>
        <w:rPr>
          <w:rFonts w:ascii="Cambria" w:eastAsia="Cambria" w:hAnsi="Cambria" w:cs="Cambria"/>
          <w:color w:val="000000"/>
        </w:rPr>
        <w:t>–</w:t>
      </w:r>
      <w:r>
        <w:rPr>
          <w:rFonts w:ascii="Calibri" w:eastAsia="Calibri" w:hAnsi="Calibri" w:cs="Calibri"/>
        </w:rPr>
        <w:t xml:space="preserve"> ENDS </w:t>
      </w:r>
      <w:r>
        <w:rPr>
          <w:rFonts w:ascii="Cambria" w:eastAsia="Cambria" w:hAnsi="Cambria" w:cs="Cambria"/>
          <w:color w:val="000000"/>
        </w:rPr>
        <w:t>–</w:t>
      </w:r>
    </w:p>
    <w:p w14:paraId="58148174" w14:textId="77777777" w:rsidR="00973519" w:rsidRDefault="00973519">
      <w:pPr>
        <w:spacing w:line="240" w:lineRule="auto"/>
        <w:rPr>
          <w:rFonts w:ascii="Calibri" w:eastAsia="Calibri" w:hAnsi="Calibri" w:cs="Calibri"/>
        </w:rPr>
      </w:pPr>
    </w:p>
    <w:p w14:paraId="25B715C2" w14:textId="77777777" w:rsidR="00973519" w:rsidRDefault="00F374B2">
      <w:pPr>
        <w:spacing w:line="240" w:lineRule="auto"/>
        <w:jc w:val="both"/>
        <w:rPr>
          <w:rFonts w:ascii="Calibri" w:eastAsia="Calibri" w:hAnsi="Calibri" w:cs="Calibri"/>
          <w:b/>
        </w:rPr>
      </w:pPr>
      <w:r>
        <w:rPr>
          <w:rFonts w:ascii="Calibri" w:eastAsia="Calibri" w:hAnsi="Calibri" w:cs="Calibri"/>
          <w:b/>
        </w:rPr>
        <w:t>About Zeta</w:t>
      </w:r>
    </w:p>
    <w:p w14:paraId="7BCA8C6A" w14:textId="77777777" w:rsidR="00973519" w:rsidRDefault="00F374B2">
      <w:pPr>
        <w:spacing w:line="240" w:lineRule="auto"/>
        <w:rPr>
          <w:rFonts w:ascii="Calibri" w:eastAsia="Calibri" w:hAnsi="Calibri" w:cs="Calibri"/>
        </w:rPr>
      </w:pPr>
      <w:r>
        <w:rPr>
          <w:rFonts w:ascii="Calibri" w:eastAsia="Calibri" w:hAnsi="Calibri" w:cs="Calibri"/>
        </w:rPr>
        <w:t>Zeta helps issuers launch next-gen card programs with its cloud-native and fully API-enabled stack that includes processing, issuing, lending,</w:t>
      </w:r>
      <w:r>
        <w:rPr>
          <w:rFonts w:ascii="Calibri" w:eastAsia="Calibri" w:hAnsi="Calibri" w:cs="Calibri"/>
        </w:rPr>
        <w:t xml:space="preserve"> core banking, and mobile apps. Zeta has 1300+ employees with over 70% in technology roles across locations in the US, UK, Middle East, and Asia. Globally, eight issuers and 30 </w:t>
      </w:r>
      <w:proofErr w:type="spellStart"/>
      <w:r>
        <w:rPr>
          <w:rFonts w:ascii="Calibri" w:eastAsia="Calibri" w:hAnsi="Calibri" w:cs="Calibri"/>
        </w:rPr>
        <w:t>fintechs</w:t>
      </w:r>
      <w:proofErr w:type="spellEnd"/>
      <w:r>
        <w:rPr>
          <w:rFonts w:ascii="Calibri" w:eastAsia="Calibri" w:hAnsi="Calibri" w:cs="Calibri"/>
        </w:rPr>
        <w:t xml:space="preserve"> have issued 10M+ cards on Zeta’s platform. Zeta has raised $250 millio</w:t>
      </w:r>
      <w:r>
        <w:rPr>
          <w:rFonts w:ascii="Calibri" w:eastAsia="Calibri" w:hAnsi="Calibri" w:cs="Calibri"/>
        </w:rPr>
        <w:t xml:space="preserve">n from Softbank Vision Fund 2 and other investors at a $1.45 billion valuation. Visit us at </w:t>
      </w:r>
      <w:hyperlink r:id="rId10">
        <w:r>
          <w:rPr>
            <w:rFonts w:ascii="Calibri" w:eastAsia="Calibri" w:hAnsi="Calibri" w:cs="Calibri"/>
            <w:color w:val="1155CC"/>
            <w:u w:val="single"/>
          </w:rPr>
          <w:t>www.zeta.tech</w:t>
        </w:r>
      </w:hyperlink>
      <w:r>
        <w:rPr>
          <w:rFonts w:ascii="Calibri" w:eastAsia="Calibri" w:hAnsi="Calibri" w:cs="Calibri"/>
        </w:rPr>
        <w:t xml:space="preserve"> or follow us on</w:t>
      </w:r>
      <w:hyperlink r:id="rId11">
        <w:r>
          <w:rPr>
            <w:rFonts w:ascii="Calibri" w:eastAsia="Calibri" w:hAnsi="Calibri" w:cs="Calibri"/>
            <w:color w:val="1155CC"/>
            <w:u w:val="single"/>
          </w:rPr>
          <w:t xml:space="preserve"> Twitter</w:t>
        </w:r>
      </w:hyperlink>
      <w:r>
        <w:rPr>
          <w:rFonts w:ascii="Calibri" w:eastAsia="Calibri" w:hAnsi="Calibri" w:cs="Calibri"/>
        </w:rPr>
        <w:t>,</w:t>
      </w:r>
      <w:hyperlink r:id="rId12">
        <w:r>
          <w:rPr>
            <w:rFonts w:ascii="Calibri" w:eastAsia="Calibri" w:hAnsi="Calibri" w:cs="Calibri"/>
            <w:color w:val="1155CC"/>
            <w:u w:val="single"/>
          </w:rPr>
          <w:t xml:space="preserve"> Facebook</w:t>
        </w:r>
      </w:hyperlink>
      <w:r>
        <w:rPr>
          <w:rFonts w:ascii="Calibri" w:eastAsia="Calibri" w:hAnsi="Calibri" w:cs="Calibri"/>
        </w:rPr>
        <w:t xml:space="preserve"> and</w:t>
      </w:r>
      <w:hyperlink r:id="rId13">
        <w:r>
          <w:rPr>
            <w:rFonts w:ascii="Calibri" w:eastAsia="Calibri" w:hAnsi="Calibri" w:cs="Calibri"/>
            <w:color w:val="1155CC"/>
            <w:u w:val="single"/>
          </w:rPr>
          <w:t xml:space="preserve"> LinkedIn</w:t>
        </w:r>
      </w:hyperlink>
      <w:r>
        <w:rPr>
          <w:rFonts w:ascii="Calibri" w:eastAsia="Calibri" w:hAnsi="Calibri" w:cs="Calibri"/>
        </w:rPr>
        <w:t>.</w:t>
      </w:r>
    </w:p>
    <w:p w14:paraId="2479AFA7" w14:textId="77777777" w:rsidR="00973519" w:rsidRDefault="00973519">
      <w:pPr>
        <w:spacing w:line="240" w:lineRule="auto"/>
        <w:rPr>
          <w:rFonts w:ascii="Calibri" w:eastAsia="Calibri" w:hAnsi="Calibri" w:cs="Calibri"/>
          <w:b/>
        </w:rPr>
      </w:pPr>
    </w:p>
    <w:p w14:paraId="6B5457EE" w14:textId="77777777" w:rsidR="00973519" w:rsidRDefault="00F374B2">
      <w:pPr>
        <w:spacing w:line="240" w:lineRule="auto"/>
        <w:rPr>
          <w:rFonts w:ascii="Calibri" w:eastAsia="Calibri" w:hAnsi="Calibri" w:cs="Calibri"/>
          <w:b/>
        </w:rPr>
      </w:pPr>
      <w:r>
        <w:rPr>
          <w:rFonts w:ascii="Calibri" w:eastAsia="Calibri" w:hAnsi="Calibri" w:cs="Calibri"/>
          <w:b/>
        </w:rPr>
        <w:t>About Mastercard (NYSE: MA), </w:t>
      </w:r>
      <w:hyperlink r:id="rId14">
        <w:r>
          <w:rPr>
            <w:rFonts w:ascii="Calibri" w:eastAsia="Calibri" w:hAnsi="Calibri" w:cs="Calibri"/>
            <w:b/>
            <w:color w:val="3366FF"/>
            <w:u w:val="single"/>
          </w:rPr>
          <w:t>www.mastercard.com</w:t>
        </w:r>
      </w:hyperlink>
      <w:r>
        <w:rPr>
          <w:rFonts w:ascii="Calibri" w:eastAsia="Calibri" w:hAnsi="Calibri" w:cs="Calibri"/>
          <w:color w:val="333333"/>
        </w:rPr>
        <w:br/>
      </w:r>
      <w:r>
        <w:rPr>
          <w:rFonts w:ascii="Calibri" w:eastAsia="Calibri" w:hAnsi="Calibri" w:cs="Calibri"/>
        </w:rPr>
        <w:t>Mastercard is a global technol</w:t>
      </w:r>
      <w:r>
        <w:rPr>
          <w:rFonts w:ascii="Calibri" w:eastAsia="Calibri" w:hAnsi="Calibri" w:cs="Calibri"/>
        </w:rPr>
        <w:t xml:space="preserve">ogy company in the payments industry. Our mission is to connect and power an inclusive, digital economy that benefits everyone, everywhere by making transactions safe, simple, </w:t>
      </w:r>
      <w:proofErr w:type="gramStart"/>
      <w:r>
        <w:rPr>
          <w:rFonts w:ascii="Calibri" w:eastAsia="Calibri" w:hAnsi="Calibri" w:cs="Calibri"/>
        </w:rPr>
        <w:t>smart</w:t>
      </w:r>
      <w:proofErr w:type="gramEnd"/>
      <w:r>
        <w:rPr>
          <w:rFonts w:ascii="Calibri" w:eastAsia="Calibri" w:hAnsi="Calibri" w:cs="Calibri"/>
        </w:rPr>
        <w:t xml:space="preserve"> and accessible. Using secure data and networks, partnerships and passion, </w:t>
      </w:r>
      <w:r>
        <w:rPr>
          <w:rFonts w:ascii="Calibri" w:eastAsia="Calibri" w:hAnsi="Calibri" w:cs="Calibri"/>
        </w:rPr>
        <w:t xml:space="preserve">our innovations and solutions help individuals, financial institutions, </w:t>
      </w:r>
      <w:proofErr w:type="gramStart"/>
      <w:r>
        <w:rPr>
          <w:rFonts w:ascii="Calibri" w:eastAsia="Calibri" w:hAnsi="Calibri" w:cs="Calibri"/>
        </w:rPr>
        <w:t>governments</w:t>
      </w:r>
      <w:proofErr w:type="gramEnd"/>
      <w:r>
        <w:rPr>
          <w:rFonts w:ascii="Calibri" w:eastAsia="Calibri" w:hAnsi="Calibri" w:cs="Calibri"/>
        </w:rPr>
        <w:t xml:space="preserve"> and businesses realize their greatest potential. Our decency quotient, or DQ, drives our culture and everything we do inside and outside of our company. With connections ac</w:t>
      </w:r>
      <w:r>
        <w:rPr>
          <w:rFonts w:ascii="Calibri" w:eastAsia="Calibri" w:hAnsi="Calibri" w:cs="Calibri"/>
        </w:rPr>
        <w:t>ross more than 210 countries and territories, we are building a sustainable world that unlocks priceless possibilities for all.</w:t>
      </w:r>
    </w:p>
    <w:p w14:paraId="1DBE437E" w14:textId="77777777" w:rsidR="00973519" w:rsidRDefault="00973519">
      <w:pPr>
        <w:spacing w:line="240" w:lineRule="auto"/>
        <w:jc w:val="both"/>
        <w:rPr>
          <w:rFonts w:ascii="Calibri" w:eastAsia="Calibri" w:hAnsi="Calibri" w:cs="Calibri"/>
          <w:b/>
        </w:rPr>
      </w:pPr>
    </w:p>
    <w:p w14:paraId="27300055" w14:textId="77777777" w:rsidR="00973519" w:rsidRDefault="00F374B2">
      <w:pPr>
        <w:spacing w:line="240" w:lineRule="auto"/>
        <w:rPr>
          <w:rFonts w:ascii="Calibri" w:eastAsia="Calibri" w:hAnsi="Calibri" w:cs="Calibri"/>
          <w:b/>
          <w:i/>
        </w:rPr>
      </w:pPr>
      <w:r>
        <w:rPr>
          <w:rFonts w:ascii="Calibri" w:eastAsia="Calibri" w:hAnsi="Calibri" w:cs="Calibri"/>
          <w:b/>
          <w:i/>
        </w:rPr>
        <w:t>Zeta Communications Contact</w:t>
      </w:r>
    </w:p>
    <w:p w14:paraId="77898242" w14:textId="77777777" w:rsidR="00973519" w:rsidRDefault="00F374B2">
      <w:pPr>
        <w:spacing w:line="240" w:lineRule="auto"/>
        <w:rPr>
          <w:rFonts w:ascii="Calibri" w:eastAsia="Calibri" w:hAnsi="Calibri" w:cs="Calibri"/>
          <w:b/>
          <w:i/>
        </w:rPr>
      </w:pPr>
      <w:r>
        <w:rPr>
          <w:rFonts w:ascii="Calibri" w:eastAsia="Calibri" w:hAnsi="Calibri" w:cs="Calibri"/>
          <w:i/>
        </w:rPr>
        <w:t>Rishav Kumar, +91 9930604855</w:t>
      </w:r>
      <w:r>
        <w:rPr>
          <w:rFonts w:ascii="Calibri" w:eastAsia="Calibri" w:hAnsi="Calibri" w:cs="Calibri"/>
        </w:rPr>
        <w:br/>
      </w:r>
      <w:hyperlink r:id="rId15">
        <w:r>
          <w:rPr>
            <w:rFonts w:ascii="Calibri" w:eastAsia="Calibri" w:hAnsi="Calibri" w:cs="Calibri"/>
            <w:i/>
            <w:color w:val="0000FF"/>
            <w:u w:val="single"/>
          </w:rPr>
          <w:t>rishavk@zeta.tech</w:t>
        </w:r>
      </w:hyperlink>
    </w:p>
    <w:p w14:paraId="715725D2" w14:textId="77777777" w:rsidR="00973519" w:rsidRDefault="00973519">
      <w:pPr>
        <w:spacing w:line="240" w:lineRule="auto"/>
        <w:rPr>
          <w:rFonts w:ascii="Calibri" w:eastAsia="Calibri" w:hAnsi="Calibri" w:cs="Calibri"/>
          <w:b/>
          <w:i/>
        </w:rPr>
      </w:pPr>
    </w:p>
    <w:p w14:paraId="3752CF44" w14:textId="77777777" w:rsidR="00973519" w:rsidRDefault="00F374B2">
      <w:pPr>
        <w:spacing w:line="240" w:lineRule="auto"/>
        <w:rPr>
          <w:rFonts w:ascii="Calibri" w:eastAsia="Calibri" w:hAnsi="Calibri" w:cs="Calibri"/>
          <w:i/>
          <w:color w:val="0000FF"/>
          <w:u w:val="single"/>
        </w:rPr>
      </w:pPr>
      <w:r>
        <w:rPr>
          <w:rFonts w:ascii="Calibri" w:eastAsia="Calibri" w:hAnsi="Calibri" w:cs="Calibri"/>
          <w:b/>
          <w:i/>
        </w:rPr>
        <w:t>Mastercard Communications Contact</w:t>
      </w:r>
      <w:r>
        <w:rPr>
          <w:rFonts w:ascii="Calibri" w:eastAsia="Calibri" w:hAnsi="Calibri" w:cs="Calibri"/>
          <w:b/>
        </w:rPr>
        <w:br/>
      </w:r>
      <w:r>
        <w:rPr>
          <w:rFonts w:ascii="Calibri" w:eastAsia="Calibri" w:hAnsi="Calibri" w:cs="Calibri"/>
          <w:i/>
        </w:rPr>
        <w:t xml:space="preserve">Sarah </w:t>
      </w:r>
      <w:proofErr w:type="spellStart"/>
      <w:r>
        <w:rPr>
          <w:rFonts w:ascii="Calibri" w:eastAsia="Calibri" w:hAnsi="Calibri" w:cs="Calibri"/>
          <w:i/>
        </w:rPr>
        <w:t>Guldin</w:t>
      </w:r>
      <w:proofErr w:type="spellEnd"/>
      <w:r>
        <w:rPr>
          <w:rFonts w:ascii="Calibri" w:eastAsia="Calibri" w:hAnsi="Calibri" w:cs="Calibri"/>
          <w:i/>
        </w:rPr>
        <w:t>, +65 6390 6199 </w:t>
      </w:r>
      <w:r>
        <w:rPr>
          <w:rFonts w:ascii="Calibri" w:eastAsia="Calibri" w:hAnsi="Calibri" w:cs="Calibri"/>
        </w:rPr>
        <w:br/>
      </w:r>
      <w:proofErr w:type="gramStart"/>
      <w:r>
        <w:rPr>
          <w:rFonts w:ascii="Calibri" w:eastAsia="Calibri" w:hAnsi="Calibri" w:cs="Calibri"/>
          <w:i/>
          <w:color w:val="0000FF"/>
          <w:u w:val="single"/>
        </w:rPr>
        <w:t>sarah.guldin</w:t>
      </w:r>
      <w:proofErr w:type="gramEnd"/>
      <w:hyperlink r:id="rId16">
        <w:r>
          <w:rPr>
            <w:rFonts w:ascii="Calibri" w:eastAsia="Calibri" w:hAnsi="Calibri" w:cs="Calibri"/>
            <w:i/>
            <w:color w:val="0000FF"/>
            <w:u w:val="single"/>
          </w:rPr>
          <w:t>@mastercard.com</w:t>
        </w:r>
      </w:hyperlink>
    </w:p>
    <w:p w14:paraId="7EE645C8" w14:textId="77777777" w:rsidR="00973519" w:rsidRDefault="00973519">
      <w:pPr>
        <w:spacing w:line="240" w:lineRule="auto"/>
        <w:jc w:val="both"/>
        <w:rPr>
          <w:rFonts w:ascii="Calibri" w:eastAsia="Calibri" w:hAnsi="Calibri" w:cs="Calibri"/>
          <w:b/>
        </w:rPr>
      </w:pPr>
    </w:p>
    <w:p w14:paraId="631000F1" w14:textId="77777777" w:rsidR="00973519" w:rsidRDefault="00973519">
      <w:pPr>
        <w:spacing w:line="240" w:lineRule="auto"/>
        <w:rPr>
          <w:rFonts w:ascii="Calibri" w:eastAsia="Calibri" w:hAnsi="Calibri" w:cs="Calibri"/>
        </w:rPr>
      </w:pPr>
    </w:p>
    <w:sectPr w:rsidR="00973519">
      <w:headerReference w:type="even" r:id="rId17"/>
      <w:headerReference w:type="default" r:id="rId18"/>
      <w:footerReference w:type="even" r:id="rId19"/>
      <w:footerReference w:type="default" r:id="rId20"/>
      <w:headerReference w:type="first" r:id="rId21"/>
      <w:footerReference w:type="first" r:id="rId22"/>
      <w:pgSz w:w="12240" w:h="15840"/>
      <w:pgMar w:top="1874" w:right="1440" w:bottom="1123"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5F98" w14:textId="77777777" w:rsidR="00000000" w:rsidRDefault="00F374B2">
      <w:pPr>
        <w:spacing w:line="240" w:lineRule="auto"/>
      </w:pPr>
      <w:r>
        <w:separator/>
      </w:r>
    </w:p>
  </w:endnote>
  <w:endnote w:type="continuationSeparator" w:id="0">
    <w:p w14:paraId="40442D57" w14:textId="77777777" w:rsidR="00000000" w:rsidRDefault="00F37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EEBC" w14:textId="77777777" w:rsidR="00973519" w:rsidRDefault="00F374B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6867026" w14:textId="77777777" w:rsidR="00973519" w:rsidRDefault="00973519">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CD9" w14:textId="77777777" w:rsidR="00973519" w:rsidRDefault="00F374B2">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0CEFDFD8" w14:textId="77777777" w:rsidR="00973519" w:rsidRDefault="00973519">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1595" w14:textId="77777777" w:rsidR="00973519" w:rsidRDefault="0097351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FDFB" w14:textId="77777777" w:rsidR="00000000" w:rsidRDefault="00F374B2">
      <w:pPr>
        <w:spacing w:line="240" w:lineRule="auto"/>
      </w:pPr>
      <w:r>
        <w:separator/>
      </w:r>
    </w:p>
  </w:footnote>
  <w:footnote w:type="continuationSeparator" w:id="0">
    <w:p w14:paraId="350C04EB" w14:textId="77777777" w:rsidR="00000000" w:rsidRDefault="00F374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38D6" w14:textId="77777777" w:rsidR="00973519" w:rsidRDefault="0097351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12FE" w14:textId="77777777" w:rsidR="00973519" w:rsidRDefault="00F374B2">
    <w:pPr>
      <w:spacing w:after="200"/>
    </w:pPr>
    <w:r>
      <w:rPr>
        <w:noProof/>
      </w:rPr>
      <w:drawing>
        <wp:anchor distT="114300" distB="114300" distL="114300" distR="114300" simplePos="0" relativeHeight="251658240" behindDoc="0" locked="0" layoutInCell="1" hidden="0" allowOverlap="1" wp14:anchorId="0B51CD36" wp14:editId="5C3A5AA5">
          <wp:simplePos x="0" y="0"/>
          <wp:positionH relativeFrom="column">
            <wp:posOffset>4798858</wp:posOffset>
          </wp:positionH>
          <wp:positionV relativeFrom="paragraph">
            <wp:posOffset>165100</wp:posOffset>
          </wp:positionV>
          <wp:extent cx="758560" cy="29051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560" cy="29051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5B45777" wp14:editId="328C3CCF">
          <wp:simplePos x="0" y="0"/>
          <wp:positionH relativeFrom="column">
            <wp:posOffset>4</wp:posOffset>
          </wp:positionH>
          <wp:positionV relativeFrom="paragraph">
            <wp:posOffset>307975</wp:posOffset>
          </wp:positionV>
          <wp:extent cx="1247775" cy="3143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47775" cy="3143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9059D1A" wp14:editId="7768C85B">
          <wp:simplePos x="0" y="0"/>
          <wp:positionH relativeFrom="column">
            <wp:posOffset>5641937</wp:posOffset>
          </wp:positionH>
          <wp:positionV relativeFrom="paragraph">
            <wp:posOffset>54407</wp:posOffset>
          </wp:positionV>
          <wp:extent cx="812800" cy="518160"/>
          <wp:effectExtent l="0" t="0" r="0" b="0"/>
          <wp:wrapNone/>
          <wp:docPr id="6" name="image2.png" descr="mc_hrz_rgb_pos.png"/>
          <wp:cNvGraphicFramePr/>
          <a:graphic xmlns:a="http://schemas.openxmlformats.org/drawingml/2006/main">
            <a:graphicData uri="http://schemas.openxmlformats.org/drawingml/2006/picture">
              <pic:pic xmlns:pic="http://schemas.openxmlformats.org/drawingml/2006/picture">
                <pic:nvPicPr>
                  <pic:cNvPr id="0" name="image2.png" descr="mc_hrz_rgb_pos.png"/>
                  <pic:cNvPicPr preferRelativeResize="0"/>
                </pic:nvPicPr>
                <pic:blipFill>
                  <a:blip r:embed="rId3"/>
                  <a:srcRect r="63974"/>
                  <a:stretch>
                    <a:fillRect/>
                  </a:stretch>
                </pic:blipFill>
                <pic:spPr>
                  <a:xfrm>
                    <a:off x="0" y="0"/>
                    <a:ext cx="812800" cy="518160"/>
                  </a:xfrm>
                  <a:prstGeom prst="rect">
                    <a:avLst/>
                  </a:prstGeom>
                  <a:ln/>
                </pic:spPr>
              </pic:pic>
            </a:graphicData>
          </a:graphic>
        </wp:anchor>
      </w:drawing>
    </w:r>
  </w:p>
  <w:p w14:paraId="69EE4DAC" w14:textId="77777777" w:rsidR="00973519" w:rsidRDefault="00973519">
    <w:pPr>
      <w:spacing w:after="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C460" w14:textId="77777777" w:rsidR="00973519" w:rsidRDefault="00F374B2">
    <w:pPr>
      <w:pBdr>
        <w:top w:val="nil"/>
        <w:left w:val="nil"/>
        <w:bottom w:val="nil"/>
        <w:right w:val="nil"/>
        <w:between w:val="nil"/>
      </w:pBdr>
      <w:tabs>
        <w:tab w:val="center" w:pos="4680"/>
        <w:tab w:val="right" w:pos="9360"/>
      </w:tabs>
      <w:spacing w:line="240" w:lineRule="auto"/>
      <w:rPr>
        <w:color w:val="000000"/>
      </w:rPr>
    </w:pPr>
    <w:r>
      <w:rPr>
        <w:noProof/>
      </w:rPr>
      <w:drawing>
        <wp:anchor distT="0" distB="0" distL="114300" distR="114300" simplePos="0" relativeHeight="251661312" behindDoc="0" locked="0" layoutInCell="1" hidden="0" allowOverlap="1" wp14:anchorId="09DB4A11" wp14:editId="3CB51D28">
          <wp:simplePos x="0" y="0"/>
          <wp:positionH relativeFrom="column">
            <wp:posOffset>4</wp:posOffset>
          </wp:positionH>
          <wp:positionV relativeFrom="paragraph">
            <wp:posOffset>153670</wp:posOffset>
          </wp:positionV>
          <wp:extent cx="1247775" cy="31432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7775" cy="31432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0B2C5D1A" wp14:editId="3FFC728E">
          <wp:simplePos x="0" y="0"/>
          <wp:positionH relativeFrom="column">
            <wp:posOffset>4410710</wp:posOffset>
          </wp:positionH>
          <wp:positionV relativeFrom="paragraph">
            <wp:posOffset>145415</wp:posOffset>
          </wp:positionV>
          <wp:extent cx="758190" cy="290195"/>
          <wp:effectExtent l="0" t="0" r="0" b="0"/>
          <wp:wrapSquare wrapText="bothSides" distT="114300" distB="114300" distL="114300" distR="114300"/>
          <wp:docPr id="4" name="image3.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10;&#10;Description automatically generated"/>
                  <pic:cNvPicPr preferRelativeResize="0"/>
                </pic:nvPicPr>
                <pic:blipFill>
                  <a:blip r:embed="rId2"/>
                  <a:srcRect/>
                  <a:stretch>
                    <a:fillRect/>
                  </a:stretch>
                </pic:blipFill>
                <pic:spPr>
                  <a:xfrm>
                    <a:off x="0" y="0"/>
                    <a:ext cx="758190" cy="2901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2C38FB2" wp14:editId="336C7EE6">
          <wp:simplePos x="0" y="0"/>
          <wp:positionH relativeFrom="column">
            <wp:posOffset>5253355</wp:posOffset>
          </wp:positionH>
          <wp:positionV relativeFrom="paragraph">
            <wp:posOffset>26507</wp:posOffset>
          </wp:positionV>
          <wp:extent cx="812800" cy="518160"/>
          <wp:effectExtent l="0" t="0" r="0" b="0"/>
          <wp:wrapNone/>
          <wp:docPr id="1" name="image2.png" descr="mc_hrz_rgb_pos.png"/>
          <wp:cNvGraphicFramePr/>
          <a:graphic xmlns:a="http://schemas.openxmlformats.org/drawingml/2006/main">
            <a:graphicData uri="http://schemas.openxmlformats.org/drawingml/2006/picture">
              <pic:pic xmlns:pic="http://schemas.openxmlformats.org/drawingml/2006/picture">
                <pic:nvPicPr>
                  <pic:cNvPr id="0" name="image2.png" descr="mc_hrz_rgb_pos.png"/>
                  <pic:cNvPicPr preferRelativeResize="0"/>
                </pic:nvPicPr>
                <pic:blipFill>
                  <a:blip r:embed="rId3"/>
                  <a:srcRect r="63974"/>
                  <a:stretch>
                    <a:fillRect/>
                  </a:stretch>
                </pic:blipFill>
                <pic:spPr>
                  <a:xfrm>
                    <a:off x="0" y="0"/>
                    <a:ext cx="812800" cy="5181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19"/>
    <w:rsid w:val="00973519"/>
    <w:rsid w:val="00F3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849"/>
  <w15:docId w15:val="{2573CA33-5E52-4002-931A-3D53750F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veloper.mastercard.com/solutions/digital-first/" TargetMode="External"/><Relationship Id="rId13" Type="http://schemas.openxmlformats.org/officeDocument/2006/relationships/hyperlink" Target="https://www.linkedin.com/company/10355561/admin/"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developer.mastercard.com/partners/" TargetMode="External"/><Relationship Id="rId12" Type="http://schemas.openxmlformats.org/officeDocument/2006/relationships/hyperlink" Target="https://www.facebook.com/Zetasuite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email@mastercard.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developer.mastercard.com/programs/" TargetMode="External"/><Relationship Id="rId11" Type="http://schemas.openxmlformats.org/officeDocument/2006/relationships/hyperlink" Target="https://twitter.com/zetasuite?lang=e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rishavk@zeta.tech" TargetMode="External"/><Relationship Id="rId23" Type="http://schemas.openxmlformats.org/officeDocument/2006/relationships/fontTable" Target="fontTable.xml"/><Relationship Id="rId10" Type="http://schemas.openxmlformats.org/officeDocument/2006/relationships/hyperlink" Target="http://www.zeta.tech"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eveloper.mastercard.com/solutions/fintech-express/" TargetMode="External"/><Relationship Id="rId14" Type="http://schemas.openxmlformats.org/officeDocument/2006/relationships/hyperlink" Target="https://urldefense.proofpoint.com/v2/url?u=http-3A__www.mastercard.com_&amp;d=DwMFAg&amp;c=Ftw_YSVcGmqQBvrGwAZugGylNRkk-uER0-5bY94tjsc&amp;r=z_hfCA0klJN5W12uifxM9T8d6DbkwrQTWxeuJmiyQIc&amp;m=rdP6g946RRWbt0vbJqmb8UruYgqKFjsFwYW5vcT_DKQ&amp;s=hc4cNnxJK9Q-EEuMU5UePtL35fobqWLIFLur3ACsxTo&amp;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5233</Characters>
  <Application>Microsoft Office Word</Application>
  <DocSecurity>4</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Doctson</dc:creator>
  <cp:lastModifiedBy>Logan Doctson</cp:lastModifiedBy>
  <cp:revision>2</cp:revision>
  <dcterms:created xsi:type="dcterms:W3CDTF">2022-03-07T17:38:00Z</dcterms:created>
  <dcterms:modified xsi:type="dcterms:W3CDTF">2022-03-07T17:38:00Z</dcterms:modified>
</cp:coreProperties>
</file>