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222C75" w14:paraId="25652F3F" w14:textId="77777777" w:rsidTr="00222C7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22C75" w14:paraId="3029441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222C75" w14:paraId="0702FB28" w14:textId="77777777">
                    <w:tc>
                      <w:tcPr>
                        <w:tcW w:w="0" w:type="auto"/>
                        <w:tcMar>
                          <w:top w:w="0" w:type="dxa"/>
                          <w:left w:w="135" w:type="dxa"/>
                          <w:bottom w:w="0" w:type="dxa"/>
                          <w:right w:w="135" w:type="dxa"/>
                        </w:tcMar>
                        <w:hideMark/>
                      </w:tcPr>
                      <w:p w14:paraId="498178C5" w14:textId="1C4AD94D" w:rsidR="00222C75" w:rsidRDefault="00222C75">
                        <w:pPr>
                          <w:jc w:val="center"/>
                        </w:pPr>
                        <w:r>
                          <w:rPr>
                            <w:noProof/>
                          </w:rPr>
                          <w:drawing>
                            <wp:inline distT="0" distB="0" distL="0" distR="0" wp14:anchorId="530A3433" wp14:editId="12492CDD">
                              <wp:extent cx="19050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tr>
                </w:tbl>
                <w:p w14:paraId="1869DBFD" w14:textId="77777777" w:rsidR="00222C75" w:rsidRDefault="00222C75"/>
              </w:tc>
            </w:tr>
          </w:tbl>
          <w:p w14:paraId="3A24FAC5" w14:textId="77777777" w:rsidR="00222C75" w:rsidRDefault="00222C75">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222C75" w14:paraId="35DCD23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22C75" w14:paraId="5C975717" w14:textId="77777777">
                    <w:tc>
                      <w:tcPr>
                        <w:tcW w:w="0" w:type="auto"/>
                        <w:tcMar>
                          <w:top w:w="135" w:type="dxa"/>
                          <w:left w:w="270" w:type="dxa"/>
                          <w:bottom w:w="135" w:type="dxa"/>
                          <w:right w:w="270" w:type="dxa"/>
                        </w:tcMar>
                        <w:vAlign w:val="center"/>
                        <w:hideMark/>
                      </w:tcPr>
                      <w:tbl>
                        <w:tblPr>
                          <w:tblW w:w="5000" w:type="pct"/>
                          <w:shd w:val="clear" w:color="auto" w:fill="6E776D"/>
                          <w:tblCellMar>
                            <w:top w:w="15" w:type="dxa"/>
                            <w:left w:w="15" w:type="dxa"/>
                            <w:bottom w:w="15" w:type="dxa"/>
                            <w:right w:w="15" w:type="dxa"/>
                          </w:tblCellMar>
                          <w:tblLook w:val="04A0" w:firstRow="1" w:lastRow="0" w:firstColumn="1" w:lastColumn="0" w:noHBand="0" w:noVBand="1"/>
                        </w:tblPr>
                        <w:tblGrid>
                          <w:gridCol w:w="8820"/>
                        </w:tblGrid>
                        <w:tr w:rsidR="00222C75" w14:paraId="3D74719C" w14:textId="77777777">
                          <w:tc>
                            <w:tcPr>
                              <w:tcW w:w="0" w:type="auto"/>
                              <w:shd w:val="clear" w:color="auto" w:fill="6E776D"/>
                              <w:tcMar>
                                <w:top w:w="270" w:type="dxa"/>
                                <w:left w:w="270" w:type="dxa"/>
                                <w:bottom w:w="270" w:type="dxa"/>
                                <w:right w:w="270" w:type="dxa"/>
                              </w:tcMar>
                              <w:hideMark/>
                            </w:tcPr>
                            <w:p w14:paraId="37B5330E" w14:textId="77777777" w:rsidR="00222C75" w:rsidRDefault="00222C75">
                              <w:pPr>
                                <w:spacing w:line="315" w:lineRule="atLeast"/>
                                <w:rPr>
                                  <w:rFonts w:ascii="Helvetica" w:hAnsi="Helvetica"/>
                                  <w:b/>
                                  <w:bCs/>
                                  <w:color w:val="1A278A"/>
                                  <w:sz w:val="21"/>
                                  <w:szCs w:val="21"/>
                                </w:rPr>
                              </w:pPr>
                              <w:r>
                                <w:rPr>
                                  <w:rFonts w:ascii="Helvetica" w:hAnsi="Helvetica"/>
                                  <w:b/>
                                  <w:bCs/>
                                  <w:color w:val="FFFFFF"/>
                                </w:rPr>
                                <w:t>FOR IMMEDIATE RELEASE </w:t>
                              </w:r>
                              <w:r>
                                <w:rPr>
                                  <w:rFonts w:ascii="Helvetica" w:hAnsi="Helvetica"/>
                                  <w:b/>
                                  <w:bCs/>
                                  <w:color w:val="FFFFFF"/>
                                  <w:sz w:val="21"/>
                                  <w:szCs w:val="21"/>
                                </w:rPr>
                                <w:t>       </w:t>
                              </w:r>
                              <w:r>
                                <w:rPr>
                                  <w:rStyle w:val="Strong"/>
                                  <w:rFonts w:ascii="Helvetica" w:hAnsi="Helvetica"/>
                                  <w:color w:val="FFFFFF"/>
                                  <w:sz w:val="21"/>
                                  <w:szCs w:val="21"/>
                                </w:rPr>
                                <w:t>  </w:t>
                              </w:r>
                              <w:r>
                                <w:rPr>
                                  <w:rFonts w:ascii="Helvetica" w:hAnsi="Helvetica"/>
                                  <w:b/>
                                  <w:bCs/>
                                  <w:color w:val="FFFFFF"/>
                                  <w:sz w:val="21"/>
                                  <w:szCs w:val="21"/>
                                </w:rPr>
                                <w:br/>
                              </w:r>
                              <w:r>
                                <w:rPr>
                                  <w:rStyle w:val="Emphasis"/>
                                  <w:rFonts w:ascii="Helvetica" w:hAnsi="Helvetica"/>
                                  <w:b/>
                                  <w:bCs/>
                                  <w:color w:val="FFFFFF"/>
                                  <w:sz w:val="21"/>
                                  <w:szCs w:val="21"/>
                                </w:rPr>
                                <w:t>Media Contact: Jessica Smith 713.676.8941</w:t>
                              </w:r>
                            </w:p>
                          </w:tc>
                        </w:tr>
                      </w:tbl>
                      <w:p w14:paraId="37373920" w14:textId="77777777" w:rsidR="00222C75" w:rsidRDefault="00222C75">
                        <w:pPr>
                          <w:spacing w:line="240" w:lineRule="auto"/>
                          <w:rPr>
                            <w:rFonts w:ascii="Times New Roman" w:hAnsi="Times New Roman"/>
                            <w:sz w:val="24"/>
                            <w:szCs w:val="24"/>
                          </w:rPr>
                        </w:pPr>
                      </w:p>
                    </w:tc>
                  </w:tr>
                </w:tbl>
                <w:p w14:paraId="34F4FEB9" w14:textId="77777777" w:rsidR="00222C75" w:rsidRDefault="00222C75">
                  <w:pPr>
                    <w:rPr>
                      <w:sz w:val="24"/>
                      <w:szCs w:val="24"/>
                    </w:rPr>
                  </w:pPr>
                </w:p>
              </w:tc>
            </w:tr>
          </w:tbl>
          <w:p w14:paraId="7379DECC" w14:textId="77777777" w:rsidR="00222C75" w:rsidRDefault="00222C75">
            <w:pPr>
              <w:rPr>
                <w:color w:val="000000"/>
                <w:sz w:val="27"/>
                <w:szCs w:val="27"/>
              </w:rPr>
            </w:pPr>
          </w:p>
        </w:tc>
      </w:tr>
      <w:tr w:rsidR="00222C75" w14:paraId="0B09162F" w14:textId="77777777" w:rsidTr="00222C75">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22C75" w14:paraId="76043B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22C75" w14:paraId="78324CC4" w14:textId="77777777">
                    <w:tc>
                      <w:tcPr>
                        <w:tcW w:w="0" w:type="auto"/>
                        <w:tcMar>
                          <w:top w:w="0" w:type="dxa"/>
                          <w:left w:w="270" w:type="dxa"/>
                          <w:bottom w:w="135" w:type="dxa"/>
                          <w:right w:w="270" w:type="dxa"/>
                        </w:tcMar>
                        <w:hideMark/>
                      </w:tcPr>
                      <w:p w14:paraId="35D25689" w14:textId="77777777" w:rsidR="00222C75" w:rsidRDefault="00222C75">
                        <w:pPr>
                          <w:pStyle w:val="Heading1"/>
                          <w:spacing w:before="0" w:beforeAutospacing="0" w:after="0" w:afterAutospacing="0" w:line="488" w:lineRule="atLeast"/>
                          <w:jc w:val="center"/>
                          <w:rPr>
                            <w:rFonts w:ascii="Helvetica" w:hAnsi="Helvetica"/>
                            <w:color w:val="202020"/>
                            <w:sz w:val="39"/>
                            <w:szCs w:val="39"/>
                          </w:rPr>
                        </w:pPr>
                        <w:proofErr w:type="spellStart"/>
                        <w:r>
                          <w:rPr>
                            <w:rStyle w:val="Strong"/>
                            <w:rFonts w:ascii="Helvetica" w:hAnsi="Helvetica"/>
                            <w:b/>
                            <w:bCs/>
                            <w:color w:val="202020"/>
                            <w:sz w:val="39"/>
                            <w:szCs w:val="39"/>
                          </w:rPr>
                          <w:t>eCU</w:t>
                        </w:r>
                        <w:proofErr w:type="spellEnd"/>
                        <w:r>
                          <w:rPr>
                            <w:rStyle w:val="Strong"/>
                            <w:rFonts w:ascii="Helvetica" w:hAnsi="Helvetica"/>
                            <w:b/>
                            <w:bCs/>
                            <w:color w:val="202020"/>
                            <w:sz w:val="39"/>
                            <w:szCs w:val="39"/>
                          </w:rPr>
                          <w:t xml:space="preserve"> Technology Announces May &amp; June Webinars on Driving Digital Growth</w:t>
                        </w:r>
                      </w:p>
                      <w:p w14:paraId="614E86A8" w14:textId="77777777" w:rsidR="00222C75" w:rsidRDefault="00222C75">
                        <w:pPr>
                          <w:pStyle w:val="NormalWeb"/>
                          <w:spacing w:before="150" w:beforeAutospacing="0" w:after="150" w:afterAutospacing="0" w:line="360" w:lineRule="atLeast"/>
                          <w:rPr>
                            <w:rFonts w:ascii="Helvetica" w:hAnsi="Helvetica"/>
                            <w:color w:val="202020"/>
                          </w:rPr>
                        </w:pPr>
                        <w:r>
                          <w:rPr>
                            <w:rFonts w:ascii="Helvetica" w:hAnsi="Helvetica"/>
                            <w:color w:val="202020"/>
                          </w:rPr>
                          <w:t xml:space="preserve">HOUSTON, May 3, 2021 - Community financial institutions of all sizes are invited to register for </w:t>
                        </w:r>
                        <w:proofErr w:type="spellStart"/>
                        <w:r>
                          <w:rPr>
                            <w:rFonts w:ascii="Helvetica" w:hAnsi="Helvetica"/>
                            <w:color w:val="202020"/>
                          </w:rPr>
                          <w:t>eCU</w:t>
                        </w:r>
                        <w:proofErr w:type="spellEnd"/>
                        <w:r>
                          <w:rPr>
                            <w:rFonts w:ascii="Helvetica" w:hAnsi="Helvetica"/>
                            <w:color w:val="202020"/>
                          </w:rPr>
                          <w:t xml:space="preserve"> Technology's free, informative webinar series to learn how the ORIGINS™ suite can drive digital growth and slash online abandonment rates for membership, </w:t>
                        </w:r>
                        <w:proofErr w:type="gramStart"/>
                        <w:r>
                          <w:rPr>
                            <w:rFonts w:ascii="Helvetica" w:hAnsi="Helvetica"/>
                            <w:color w:val="202020"/>
                          </w:rPr>
                          <w:t>loan</w:t>
                        </w:r>
                        <w:proofErr w:type="gramEnd"/>
                        <w:r>
                          <w:rPr>
                            <w:rFonts w:ascii="Helvetica" w:hAnsi="Helvetica"/>
                            <w:color w:val="202020"/>
                          </w:rPr>
                          <w:t xml:space="preserve"> and business applications.</w:t>
                        </w:r>
                        <w:r>
                          <w:rPr>
                            <w:rFonts w:ascii="Helvetica" w:hAnsi="Helvetica"/>
                            <w:color w:val="202020"/>
                          </w:rPr>
                          <w:br/>
                        </w:r>
                        <w:r>
                          <w:rPr>
                            <w:rFonts w:ascii="Helvetica" w:hAnsi="Helvetica"/>
                            <w:color w:val="202020"/>
                          </w:rPr>
                          <w:br/>
                          <w:t>Industry professionals are invited to register for one or all of the upcoming complimentary events based on their institution's primary needs. The May and June webinars will be held on Thursdays at </w:t>
                        </w:r>
                        <w:r>
                          <w:rPr>
                            <w:rStyle w:val="Strong"/>
                            <w:rFonts w:ascii="Helvetica" w:hAnsi="Helvetica"/>
                            <w:color w:val="202020"/>
                          </w:rPr>
                          <w:t>10:30am CST </w:t>
                        </w:r>
                        <w:r>
                          <w:rPr>
                            <w:rFonts w:ascii="Helvetica" w:hAnsi="Helvetica"/>
                            <w:color w:val="202020"/>
                          </w:rPr>
                          <w:t xml:space="preserve">and hosted by industry digital leader and </w:t>
                        </w:r>
                        <w:proofErr w:type="spellStart"/>
                        <w:r>
                          <w:rPr>
                            <w:rFonts w:ascii="Helvetica" w:hAnsi="Helvetica"/>
                            <w:color w:val="202020"/>
                          </w:rPr>
                          <w:t>eCU</w:t>
                        </w:r>
                        <w:proofErr w:type="spellEnd"/>
                        <w:r>
                          <w:rPr>
                            <w:rFonts w:ascii="Helvetica" w:hAnsi="Helvetica"/>
                            <w:color w:val="202020"/>
                          </w:rPr>
                          <w:t xml:space="preserve"> Technology President Larry Hayes.</w:t>
                        </w:r>
                        <w:r>
                          <w:rPr>
                            <w:rFonts w:ascii="Helvetica" w:hAnsi="Helvetica"/>
                            <w:color w:val="202020"/>
                          </w:rPr>
                          <w:br/>
                        </w:r>
                        <w:r>
                          <w:rPr>
                            <w:rFonts w:ascii="Helvetica" w:hAnsi="Helvetica"/>
                            <w:color w:val="202020"/>
                          </w:rPr>
                          <w:br/>
                          <w:t>Each will include an interactive tour of the mobile-first Origins™ Suite.</w:t>
                        </w:r>
                      </w:p>
                      <w:p w14:paraId="1C90C069" w14:textId="570F2FE2" w:rsidR="00222C75" w:rsidRDefault="00222C75">
                        <w:pPr>
                          <w:pStyle w:val="NormalWeb"/>
                          <w:spacing w:before="150" w:beforeAutospacing="0" w:after="150" w:afterAutospacing="0" w:line="360" w:lineRule="atLeast"/>
                          <w:rPr>
                            <w:rFonts w:ascii="Helvetica" w:hAnsi="Helvetica"/>
                            <w:color w:val="202020"/>
                          </w:rPr>
                        </w:pPr>
                        <w:r>
                          <w:rPr>
                            <w:rStyle w:val="Strong"/>
                            <w:rFonts w:ascii="Helvetica" w:hAnsi="Helvetica"/>
                            <w:color w:val="202020"/>
                          </w:rPr>
                          <w:t>May 27th -</w:t>
                        </w:r>
                        <w:r>
                          <w:rPr>
                            <w:rFonts w:ascii="Helvetica" w:hAnsi="Helvetica"/>
                            <w:color w:val="202020"/>
                          </w:rPr>
                          <w:t> Membership and Client Portal</w:t>
                        </w:r>
                        <w:r>
                          <w:rPr>
                            <w:rFonts w:ascii="Helvetica" w:hAnsi="Helvetica"/>
                            <w:color w:val="202020"/>
                          </w:rPr>
                          <w:br/>
                        </w:r>
                        <w:r>
                          <w:rPr>
                            <w:rStyle w:val="Strong"/>
                            <w:rFonts w:ascii="Helvetica" w:hAnsi="Helvetica"/>
                            <w:color w:val="202020"/>
                          </w:rPr>
                          <w:t>June 10th - </w:t>
                        </w:r>
                        <w:r>
                          <w:rPr>
                            <w:rFonts w:ascii="Helvetica" w:hAnsi="Helvetica"/>
                            <w:color w:val="202020"/>
                          </w:rPr>
                          <w:t>Consumer Loan Applications</w:t>
                        </w:r>
                        <w:r>
                          <w:rPr>
                            <w:rFonts w:ascii="Helvetica" w:hAnsi="Helvetica"/>
                            <w:color w:val="202020"/>
                          </w:rPr>
                          <w:br/>
                        </w:r>
                        <w:r>
                          <w:rPr>
                            <w:rStyle w:val="Strong"/>
                            <w:rFonts w:ascii="Helvetica" w:hAnsi="Helvetica"/>
                            <w:color w:val="202020"/>
                          </w:rPr>
                          <w:t>June 24th - </w:t>
                        </w:r>
                        <w:r>
                          <w:rPr>
                            <w:rFonts w:ascii="Helvetica" w:hAnsi="Helvetica"/>
                            <w:color w:val="202020"/>
                          </w:rPr>
                          <w:t>Business Deposit Accounts</w:t>
                        </w:r>
                        <w:r>
                          <w:rPr>
                            <w:rStyle w:val="Strong"/>
                            <w:rFonts w:ascii="Helvetica" w:hAnsi="Helvetica"/>
                            <w:color w:val="202020"/>
                          </w:rPr>
                          <w:t> </w:t>
                        </w:r>
                        <w:r>
                          <w:rPr>
                            <w:rFonts w:ascii="Helvetica" w:hAnsi="Helvetica"/>
                            <w:color w:val="202020"/>
                          </w:rPr>
                          <w:br/>
                        </w:r>
                        <w:r>
                          <w:rPr>
                            <w:rFonts w:ascii="Helvetica" w:hAnsi="Helvetica"/>
                            <w:noProof/>
                            <w:color w:val="202020"/>
                          </w:rPr>
                          <w:lastRenderedPageBreak/>
                          <w:drawing>
                            <wp:anchor distT="0" distB="0" distL="0" distR="0" simplePos="0" relativeHeight="251659264" behindDoc="0" locked="0" layoutInCell="1" allowOverlap="0" wp14:anchorId="162CE2EC" wp14:editId="30D42EAB">
                              <wp:simplePos x="0" y="0"/>
                              <wp:positionH relativeFrom="column">
                                <wp:align>right</wp:align>
                              </wp:positionH>
                              <wp:positionV relativeFrom="line">
                                <wp:posOffset>0</wp:posOffset>
                              </wp:positionV>
                              <wp:extent cx="2857500" cy="2800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202020"/>
                          </w:rPr>
                          <w:br/>
                          <w:t xml:space="preserve">“As economic outlooks improve and consumer activity increases this summer, it's more important than ever to meet digital expectations," says Larry Hayes, </w:t>
                        </w:r>
                        <w:proofErr w:type="spellStart"/>
                        <w:r>
                          <w:rPr>
                            <w:rFonts w:ascii="Helvetica" w:hAnsi="Helvetica"/>
                            <w:color w:val="202020"/>
                          </w:rPr>
                          <w:t>eCU</w:t>
                        </w:r>
                        <w:proofErr w:type="spellEnd"/>
                        <w:r>
                          <w:rPr>
                            <w:rFonts w:ascii="Helvetica" w:hAnsi="Helvetica"/>
                            <w:color w:val="202020"/>
                          </w:rPr>
                          <w:t xml:space="preserve"> Technology’s President. "Our ORIGINS suite of solutions are proven to slash abandonment rates and help you drive digital growth.”</w:t>
                        </w:r>
                        <w:r>
                          <w:rPr>
                            <w:rFonts w:ascii="Helvetica" w:hAnsi="Helvetica"/>
                            <w:color w:val="202020"/>
                          </w:rPr>
                          <w:br/>
                        </w:r>
                        <w:r>
                          <w:rPr>
                            <w:rFonts w:ascii="Helvetica" w:hAnsi="Helvetica"/>
                            <w:color w:val="202020"/>
                          </w:rPr>
                          <w:br/>
                          <w:t xml:space="preserve">The Origins™ Suite has already helped </w:t>
                        </w:r>
                        <w:proofErr w:type="gramStart"/>
                        <w:r>
                          <w:rPr>
                            <w:rFonts w:ascii="Helvetica" w:hAnsi="Helvetica"/>
                            <w:color w:val="202020"/>
                          </w:rPr>
                          <w:t>a number of</w:t>
                        </w:r>
                        <w:proofErr w:type="gramEnd"/>
                        <w:r>
                          <w:rPr>
                            <w:rFonts w:ascii="Helvetica" w:hAnsi="Helvetica"/>
                            <w:color w:val="202020"/>
                          </w:rPr>
                          <w:t xml:space="preserve"> credit unions significantly increase loan, membership and business applications. Credit unions and community banks may </w:t>
                        </w:r>
                        <w:hyperlink r:id="rId6" w:tgtFrame="_blank" w:history="1">
                          <w:r>
                            <w:rPr>
                              <w:rStyle w:val="Hyperlink"/>
                              <w:rFonts w:ascii="Helvetica" w:hAnsi="Helvetica"/>
                              <w:color w:val="007C89"/>
                            </w:rPr>
                            <w:t>register for the webinars on eCU Technology's website</w:t>
                          </w:r>
                        </w:hyperlink>
                        <w:r>
                          <w:rPr>
                            <w:rFonts w:ascii="Helvetica" w:hAnsi="Helvetica"/>
                            <w:color w:val="202020"/>
                          </w:rPr>
                          <w:t xml:space="preserve">. More information about the Origins Suite, powered by </w:t>
                        </w:r>
                        <w:proofErr w:type="spellStart"/>
                        <w:r>
                          <w:rPr>
                            <w:rFonts w:ascii="Helvetica" w:hAnsi="Helvetica"/>
                            <w:color w:val="202020"/>
                          </w:rPr>
                          <w:t>eCU</w:t>
                        </w:r>
                        <w:proofErr w:type="spellEnd"/>
                        <w:r>
                          <w:rPr>
                            <w:rFonts w:ascii="Helvetica" w:hAnsi="Helvetica"/>
                            <w:color w:val="202020"/>
                          </w:rPr>
                          <w:t xml:space="preserve"> Technology, may be found online at </w:t>
                        </w:r>
                        <w:hyperlink r:id="rId7" w:tgtFrame="_blank" w:history="1">
                          <w:r>
                            <w:rPr>
                              <w:rStyle w:val="Hyperlink"/>
                              <w:rFonts w:ascii="Helvetica" w:hAnsi="Helvetica"/>
                              <w:color w:val="007C89"/>
                            </w:rPr>
                            <w:t>www.eCUtechnology.com</w:t>
                          </w:r>
                        </w:hyperlink>
                        <w:r>
                          <w:rPr>
                            <w:rFonts w:ascii="Helvetica" w:hAnsi="Helvetica"/>
                            <w:color w:val="202020"/>
                          </w:rPr>
                          <w:t>. </w:t>
                        </w:r>
                      </w:p>
                    </w:tc>
                  </w:tr>
                </w:tbl>
                <w:p w14:paraId="3CB7E620" w14:textId="77777777" w:rsidR="00222C75" w:rsidRDefault="00222C75">
                  <w:pPr>
                    <w:rPr>
                      <w:rFonts w:ascii="Times New Roman" w:hAnsi="Times New Roman"/>
                    </w:rPr>
                  </w:pPr>
                </w:p>
              </w:tc>
            </w:tr>
          </w:tbl>
          <w:p w14:paraId="1B622074" w14:textId="77777777" w:rsidR="00222C75" w:rsidRDefault="00222C75">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222C75" w14:paraId="5710CCD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222C75" w14:paraId="429289C1" w14:textId="77777777">
                    <w:tc>
                      <w:tcPr>
                        <w:tcW w:w="0" w:type="auto"/>
                        <w:vAlign w:val="center"/>
                        <w:hideMark/>
                      </w:tcPr>
                      <w:p w14:paraId="1E83D517" w14:textId="77777777" w:rsidR="00222C75" w:rsidRDefault="00222C75">
                        <w:pPr>
                          <w:rPr>
                            <w:color w:val="000000"/>
                            <w:sz w:val="27"/>
                            <w:szCs w:val="27"/>
                          </w:rPr>
                        </w:pPr>
                      </w:p>
                    </w:tc>
                  </w:tr>
                </w:tbl>
                <w:p w14:paraId="0ABB8603" w14:textId="77777777" w:rsidR="00222C75" w:rsidRDefault="00222C75">
                  <w:pPr>
                    <w:rPr>
                      <w:sz w:val="24"/>
                      <w:szCs w:val="24"/>
                    </w:rPr>
                  </w:pPr>
                </w:p>
              </w:tc>
            </w:tr>
          </w:tbl>
          <w:p w14:paraId="3A8F7DAB" w14:textId="77777777" w:rsidR="00222C75" w:rsidRDefault="00222C75">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222C75" w14:paraId="4F294A7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22C75" w14:paraId="42818912" w14:textId="77777777">
                    <w:tc>
                      <w:tcPr>
                        <w:tcW w:w="0" w:type="auto"/>
                        <w:tcMar>
                          <w:top w:w="0" w:type="dxa"/>
                          <w:left w:w="270" w:type="dxa"/>
                          <w:bottom w:w="135" w:type="dxa"/>
                          <w:right w:w="270" w:type="dxa"/>
                        </w:tcMar>
                        <w:hideMark/>
                      </w:tcPr>
                      <w:p w14:paraId="2DD4E4FC" w14:textId="77777777" w:rsidR="00222C75" w:rsidRDefault="00222C75">
                        <w:pPr>
                          <w:spacing w:line="360" w:lineRule="atLeast"/>
                          <w:rPr>
                            <w:rFonts w:ascii="Helvetica" w:hAnsi="Helvetica"/>
                            <w:color w:val="202020"/>
                            <w:sz w:val="24"/>
                            <w:szCs w:val="24"/>
                          </w:rPr>
                        </w:pPr>
                        <w:r>
                          <w:rPr>
                            <w:rStyle w:val="Strong"/>
                            <w:rFonts w:ascii="Helvetica" w:hAnsi="Helvetica"/>
                            <w:color w:val="202020"/>
                          </w:rPr>
                          <w:t xml:space="preserve">About </w:t>
                        </w:r>
                        <w:proofErr w:type="spellStart"/>
                        <w:r>
                          <w:rPr>
                            <w:rStyle w:val="Strong"/>
                            <w:rFonts w:ascii="Helvetica" w:hAnsi="Helvetica"/>
                            <w:color w:val="202020"/>
                          </w:rPr>
                          <w:t>eCU</w:t>
                        </w:r>
                        <w:proofErr w:type="spellEnd"/>
                        <w:r>
                          <w:rPr>
                            <w:rStyle w:val="Strong"/>
                            <w:rFonts w:ascii="Helvetica" w:hAnsi="Helvetica"/>
                            <w:color w:val="202020"/>
                          </w:rPr>
                          <w:t xml:space="preserve"> Technology</w:t>
                        </w:r>
                        <w:r>
                          <w:rPr>
                            <w:rFonts w:ascii="Helvetica" w:hAnsi="Helvetica"/>
                            <w:color w:val="202020"/>
                          </w:rPr>
                          <w:br/>
                        </w:r>
                        <w:proofErr w:type="spellStart"/>
                        <w:r>
                          <w:rPr>
                            <w:rFonts w:ascii="Helvetica" w:hAnsi="Helvetica"/>
                            <w:color w:val="202020"/>
                          </w:rPr>
                          <w:t>eCU</w:t>
                        </w:r>
                        <w:proofErr w:type="spellEnd"/>
                        <w:r>
                          <w:rPr>
                            <w:rFonts w:ascii="Helvetica" w:hAnsi="Helvetica"/>
                            <w:color w:val="202020"/>
                          </w:rPr>
                          <w:t xml:space="preserve"> Technology® is a Credit Union Service Organization (CUSO) owned by First Service Credit Union of Houston, TX. Their mission is to inspire and cultivate financial institution customer/member relationships with innovative, forward-thinking financial technology services. They are dedicated to the growth and success of financial institutions across the country by providing Origins – their adaptable, online account and loan origination solutions. For more information about </w:t>
                        </w:r>
                        <w:proofErr w:type="spellStart"/>
                        <w:r>
                          <w:rPr>
                            <w:rFonts w:ascii="Helvetica" w:hAnsi="Helvetica"/>
                            <w:color w:val="202020"/>
                          </w:rPr>
                          <w:t>eCU</w:t>
                        </w:r>
                        <w:proofErr w:type="spellEnd"/>
                        <w:r>
                          <w:rPr>
                            <w:rFonts w:ascii="Helvetica" w:hAnsi="Helvetica"/>
                            <w:color w:val="202020"/>
                          </w:rPr>
                          <w:t xml:space="preserve"> Technology and the Origins solution, visit eCUTechnology.com.</w:t>
                        </w:r>
                      </w:p>
                      <w:p w14:paraId="5B61658C" w14:textId="77777777" w:rsidR="00222C75" w:rsidRDefault="00222C75">
                        <w:pPr>
                          <w:spacing w:line="360" w:lineRule="atLeast"/>
                          <w:jc w:val="center"/>
                          <w:rPr>
                            <w:rFonts w:ascii="Helvetica" w:hAnsi="Helvetica"/>
                            <w:color w:val="202020"/>
                          </w:rPr>
                        </w:pPr>
                        <w:r>
                          <w:rPr>
                            <w:rFonts w:ascii="Helvetica" w:hAnsi="Helvetica"/>
                            <w:color w:val="202020"/>
                          </w:rPr>
                          <w:t>###</w:t>
                        </w:r>
                      </w:p>
                    </w:tc>
                  </w:tr>
                </w:tbl>
                <w:p w14:paraId="7E744FE0" w14:textId="77777777" w:rsidR="00222C75" w:rsidRDefault="00222C75">
                  <w:pPr>
                    <w:spacing w:line="240" w:lineRule="auto"/>
                    <w:rPr>
                      <w:rFonts w:ascii="Times New Roman" w:hAnsi="Times New Roman"/>
                    </w:rPr>
                  </w:pPr>
                </w:p>
              </w:tc>
            </w:tr>
          </w:tbl>
          <w:p w14:paraId="7E1BC95E" w14:textId="77777777" w:rsidR="00222C75" w:rsidRDefault="00222C75">
            <w:pPr>
              <w:rPr>
                <w:color w:val="000000"/>
                <w:sz w:val="27"/>
                <w:szCs w:val="27"/>
              </w:rPr>
            </w:pPr>
          </w:p>
        </w:tc>
      </w:tr>
    </w:tbl>
    <w:p w14:paraId="3EC13EA7" w14:textId="77777777" w:rsidR="00222C75" w:rsidRDefault="00222C75"/>
    <w:sectPr w:rsidR="0022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75"/>
    <w:rsid w:val="0022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7C01"/>
  <w15:chartTrackingRefBased/>
  <w15:docId w15:val="{448AF9CA-08AB-4A13-B9DE-236ABE9A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2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C75"/>
    <w:rPr>
      <w:color w:val="0563C1" w:themeColor="hyperlink"/>
      <w:u w:val="single"/>
    </w:rPr>
  </w:style>
  <w:style w:type="character" w:styleId="UnresolvedMention">
    <w:name w:val="Unresolved Mention"/>
    <w:basedOn w:val="DefaultParagraphFont"/>
    <w:uiPriority w:val="99"/>
    <w:semiHidden/>
    <w:unhideWhenUsed/>
    <w:rsid w:val="00222C75"/>
    <w:rPr>
      <w:color w:val="605E5C"/>
      <w:shd w:val="clear" w:color="auto" w:fill="E1DFDD"/>
    </w:rPr>
  </w:style>
  <w:style w:type="character" w:customStyle="1" w:styleId="Heading1Char">
    <w:name w:val="Heading 1 Char"/>
    <w:basedOn w:val="DefaultParagraphFont"/>
    <w:link w:val="Heading1"/>
    <w:uiPriority w:val="9"/>
    <w:rsid w:val="00222C7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22C75"/>
    <w:rPr>
      <w:b/>
      <w:bCs/>
    </w:rPr>
  </w:style>
  <w:style w:type="character" w:styleId="Emphasis">
    <w:name w:val="Emphasis"/>
    <w:basedOn w:val="DefaultParagraphFont"/>
    <w:uiPriority w:val="20"/>
    <w:qFormat/>
    <w:rsid w:val="00222C75"/>
    <w:rPr>
      <w:i/>
      <w:iCs/>
    </w:rPr>
  </w:style>
  <w:style w:type="paragraph" w:styleId="NormalWeb">
    <w:name w:val="Normal (Web)"/>
    <w:basedOn w:val="Normal"/>
    <w:uiPriority w:val="99"/>
    <w:semiHidden/>
    <w:unhideWhenUsed/>
    <w:rsid w:val="00222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8334">
      <w:bodyDiv w:val="1"/>
      <w:marLeft w:val="0"/>
      <w:marRight w:val="0"/>
      <w:marTop w:val="0"/>
      <w:marBottom w:val="0"/>
      <w:divBdr>
        <w:top w:val="none" w:sz="0" w:space="0" w:color="auto"/>
        <w:left w:val="none" w:sz="0" w:space="0" w:color="auto"/>
        <w:bottom w:val="none" w:sz="0" w:space="0" w:color="auto"/>
        <w:right w:val="none" w:sz="0" w:space="0" w:color="auto"/>
      </w:divBdr>
    </w:div>
    <w:div w:id="17369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utechnolo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utechnology.formstack.com/forms/2021_planning__origins_webinar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Simpson</dc:creator>
  <cp:keywords/>
  <dc:description/>
  <cp:lastModifiedBy>Sharon Simpson</cp:lastModifiedBy>
  <cp:revision>1</cp:revision>
  <dcterms:created xsi:type="dcterms:W3CDTF">2021-05-04T13:34:00Z</dcterms:created>
  <dcterms:modified xsi:type="dcterms:W3CDTF">2021-05-04T13:35:00Z</dcterms:modified>
</cp:coreProperties>
</file>