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CB" w:rsidRPr="006E424F" w:rsidRDefault="002929CB" w:rsidP="002929CB">
      <w:pPr>
        <w:spacing w:after="0" w:line="276" w:lineRule="auto"/>
        <w:rPr>
          <w:rFonts w:ascii="Tahoma" w:hAnsi="Tahoma" w:cs="Tahoma"/>
        </w:rPr>
      </w:pPr>
      <w:r w:rsidRPr="006E424F">
        <w:rPr>
          <w:rFonts w:ascii="Tahoma" w:hAnsi="Tahoma" w:cs="Tahoma"/>
          <w:b/>
          <w:sz w:val="20"/>
          <w:szCs w:val="20"/>
        </w:rPr>
        <w:t xml:space="preserve">Affinity </w:t>
      </w:r>
      <w:proofErr w:type="gramStart"/>
      <w:r w:rsidRPr="006E424F">
        <w:rPr>
          <w:rFonts w:ascii="Tahoma" w:hAnsi="Tahoma" w:cs="Tahoma"/>
          <w:b/>
          <w:sz w:val="20"/>
          <w:szCs w:val="20"/>
        </w:rPr>
        <w:t>Plus</w:t>
      </w:r>
      <w:proofErr w:type="gramEnd"/>
      <w:r w:rsidRPr="006E424F">
        <w:rPr>
          <w:rFonts w:ascii="Tahoma" w:hAnsi="Tahoma" w:cs="Tahoma"/>
          <w:b/>
          <w:sz w:val="20"/>
          <w:szCs w:val="20"/>
        </w:rPr>
        <w:t xml:space="preserve"> Federal Credit Union</w:t>
      </w:r>
    </w:p>
    <w:p w:rsidR="002929CB" w:rsidRPr="006E424F" w:rsidRDefault="002929CB" w:rsidP="002929CB">
      <w:pPr>
        <w:spacing w:after="0" w:line="276" w:lineRule="auto"/>
        <w:rPr>
          <w:rFonts w:ascii="Tahoma" w:hAnsi="Tahoma" w:cs="Tahoma"/>
          <w:sz w:val="20"/>
          <w:szCs w:val="20"/>
        </w:rPr>
      </w:pPr>
      <w:r w:rsidRPr="006E424F">
        <w:rPr>
          <w:rFonts w:ascii="Tahoma" w:hAnsi="Tahoma" w:cs="Tahoma"/>
          <w:sz w:val="20"/>
          <w:szCs w:val="20"/>
        </w:rPr>
        <w:t>175 West Lafayette Frontage Road</w:t>
      </w:r>
    </w:p>
    <w:p w:rsidR="002929CB" w:rsidRPr="006E424F" w:rsidRDefault="002929CB" w:rsidP="002929CB">
      <w:pPr>
        <w:spacing w:after="0" w:line="276" w:lineRule="auto"/>
        <w:rPr>
          <w:rFonts w:ascii="Tahoma" w:hAnsi="Tahoma" w:cs="Tahoma"/>
          <w:sz w:val="20"/>
          <w:szCs w:val="20"/>
        </w:rPr>
      </w:pPr>
      <w:r w:rsidRPr="006E424F">
        <w:rPr>
          <w:rFonts w:ascii="Tahoma" w:hAnsi="Tahoma" w:cs="Tahoma"/>
          <w:sz w:val="20"/>
          <w:szCs w:val="20"/>
        </w:rPr>
        <w:t>St. Paul, MN 55107</w:t>
      </w:r>
    </w:p>
    <w:p w:rsidR="002929CB" w:rsidRPr="006E424F" w:rsidRDefault="002929CB" w:rsidP="002929CB">
      <w:pPr>
        <w:spacing w:after="0" w:line="276" w:lineRule="auto"/>
        <w:rPr>
          <w:rFonts w:ascii="Tahoma" w:hAnsi="Tahoma" w:cs="Tahoma"/>
          <w:sz w:val="20"/>
          <w:szCs w:val="20"/>
        </w:rPr>
      </w:pPr>
    </w:p>
    <w:p w:rsidR="002929CB" w:rsidRPr="006E424F" w:rsidRDefault="002929CB" w:rsidP="002929CB">
      <w:pPr>
        <w:tabs>
          <w:tab w:val="left" w:pos="4320"/>
          <w:tab w:val="left" w:pos="5760"/>
        </w:tabs>
        <w:spacing w:after="0" w:line="276" w:lineRule="auto"/>
        <w:rPr>
          <w:rFonts w:ascii="Tahoma" w:hAnsi="Tahoma" w:cs="Tahoma"/>
          <w:sz w:val="20"/>
          <w:szCs w:val="20"/>
        </w:rPr>
      </w:pPr>
      <w:r w:rsidRPr="006E424F">
        <w:rPr>
          <w:rFonts w:ascii="Tahoma" w:hAnsi="Tahoma" w:cs="Tahoma"/>
          <w:b/>
          <w:sz w:val="20"/>
          <w:szCs w:val="20"/>
        </w:rPr>
        <w:t>For Immediate Release</w:t>
      </w:r>
      <w:r w:rsidRPr="006E424F">
        <w:rPr>
          <w:rFonts w:ascii="Tahoma" w:hAnsi="Tahoma" w:cs="Tahoma"/>
          <w:b/>
          <w:sz w:val="20"/>
          <w:szCs w:val="20"/>
        </w:rPr>
        <w:tab/>
        <w:t>Contact:</w:t>
      </w:r>
      <w:r w:rsidRPr="006E424F">
        <w:rPr>
          <w:rFonts w:ascii="Tahoma" w:hAnsi="Tahoma" w:cs="Tahoma"/>
          <w:b/>
          <w:sz w:val="20"/>
          <w:szCs w:val="20"/>
        </w:rPr>
        <w:tab/>
      </w:r>
      <w:r w:rsidRPr="006E424F">
        <w:rPr>
          <w:rFonts w:ascii="Tahoma" w:hAnsi="Tahoma" w:cs="Tahoma"/>
          <w:sz w:val="20"/>
          <w:szCs w:val="20"/>
        </w:rPr>
        <w:t>Hillary Kline</w:t>
      </w:r>
    </w:p>
    <w:p w:rsidR="002929CB" w:rsidRPr="006E424F" w:rsidRDefault="002929CB" w:rsidP="002929CB">
      <w:pPr>
        <w:tabs>
          <w:tab w:val="left" w:pos="4320"/>
          <w:tab w:val="left" w:pos="5760"/>
        </w:tabs>
        <w:spacing w:after="0" w:line="276" w:lineRule="auto"/>
        <w:rPr>
          <w:rFonts w:ascii="Tahoma" w:hAnsi="Tahoma" w:cs="Tahoma"/>
          <w:sz w:val="20"/>
          <w:szCs w:val="20"/>
        </w:rPr>
      </w:pPr>
      <w:r w:rsidRPr="006E424F">
        <w:rPr>
          <w:rFonts w:ascii="Tahoma" w:hAnsi="Tahoma" w:cs="Tahoma"/>
          <w:sz w:val="20"/>
          <w:szCs w:val="20"/>
        </w:rPr>
        <w:tab/>
      </w:r>
      <w:r w:rsidRPr="006E424F">
        <w:rPr>
          <w:rFonts w:ascii="Tahoma" w:hAnsi="Tahoma" w:cs="Tahoma"/>
          <w:sz w:val="20"/>
          <w:szCs w:val="20"/>
        </w:rPr>
        <w:tab/>
        <w:t xml:space="preserve">Senior Public Relations Specialist </w:t>
      </w:r>
    </w:p>
    <w:p w:rsidR="002929CB" w:rsidRDefault="002929CB" w:rsidP="002929CB">
      <w:pPr>
        <w:tabs>
          <w:tab w:val="left" w:pos="4320"/>
          <w:tab w:val="left" w:pos="5760"/>
        </w:tabs>
        <w:spacing w:after="0" w:line="276" w:lineRule="auto"/>
        <w:rPr>
          <w:rFonts w:ascii="Tahoma" w:hAnsi="Tahoma" w:cs="Tahoma"/>
          <w:sz w:val="20"/>
          <w:szCs w:val="20"/>
        </w:rPr>
      </w:pPr>
      <w:r w:rsidRPr="006E424F">
        <w:rPr>
          <w:rFonts w:ascii="Tahoma" w:hAnsi="Tahoma" w:cs="Tahoma"/>
          <w:sz w:val="20"/>
          <w:szCs w:val="20"/>
        </w:rPr>
        <w:tab/>
      </w:r>
      <w:r w:rsidRPr="006E424F">
        <w:rPr>
          <w:rFonts w:ascii="Tahoma" w:hAnsi="Tahoma" w:cs="Tahoma"/>
          <w:sz w:val="20"/>
          <w:szCs w:val="20"/>
        </w:rPr>
        <w:tab/>
      </w:r>
      <w:hyperlink r:id="rId5" w:history="1">
        <w:r w:rsidRPr="006E424F">
          <w:rPr>
            <w:rFonts w:ascii="Tahoma" w:hAnsi="Tahoma" w:cs="Tahoma"/>
            <w:color w:val="0000FF"/>
            <w:sz w:val="20"/>
            <w:szCs w:val="20"/>
            <w:u w:val="single"/>
          </w:rPr>
          <w:t>hkline@affinityplus.org</w:t>
        </w:r>
      </w:hyperlink>
      <w:r w:rsidRPr="006E424F">
        <w:rPr>
          <w:rFonts w:ascii="Tahoma" w:hAnsi="Tahoma" w:cs="Tahoma"/>
          <w:color w:val="0000FF"/>
          <w:sz w:val="20"/>
          <w:szCs w:val="20"/>
          <w:u w:val="single"/>
        </w:rPr>
        <w:t xml:space="preserve"> </w:t>
      </w:r>
      <w:r w:rsidRPr="006E424F">
        <w:rPr>
          <w:rFonts w:ascii="Tahoma" w:hAnsi="Tahoma" w:cs="Tahoma"/>
          <w:sz w:val="20"/>
          <w:szCs w:val="20"/>
        </w:rPr>
        <w:t xml:space="preserve"> </w:t>
      </w:r>
    </w:p>
    <w:p w:rsidR="002929CB" w:rsidRDefault="002929CB" w:rsidP="002929CB">
      <w:pPr>
        <w:tabs>
          <w:tab w:val="left" w:pos="4320"/>
          <w:tab w:val="left" w:pos="5760"/>
        </w:tabs>
        <w:spacing w:after="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t>920-570-2761</w:t>
      </w:r>
    </w:p>
    <w:p w:rsidR="002929CB" w:rsidRPr="00754697" w:rsidRDefault="002929CB" w:rsidP="002929CB">
      <w:pPr>
        <w:spacing w:line="276" w:lineRule="auto"/>
        <w:rPr>
          <w:rFonts w:ascii="Tahoma" w:hAnsi="Tahoma" w:cs="Tahoma"/>
          <w:b/>
          <w:bCs/>
          <w:sz w:val="24"/>
          <w:szCs w:val="24"/>
        </w:rPr>
      </w:pPr>
    </w:p>
    <w:p w:rsidR="002929CB" w:rsidRDefault="00BE4DA5" w:rsidP="002929CB">
      <w:pPr>
        <w:pStyle w:val="NoSpacing"/>
        <w:jc w:val="center"/>
        <w:rPr>
          <w:rFonts w:ascii="Tahoma" w:hAnsi="Tahoma" w:cs="Tahoma"/>
          <w:b/>
          <w:sz w:val="24"/>
          <w:szCs w:val="24"/>
        </w:rPr>
      </w:pPr>
      <w:r>
        <w:rPr>
          <w:rFonts w:ascii="Tahoma" w:hAnsi="Tahoma" w:cs="Tahoma"/>
          <w:b/>
          <w:sz w:val="24"/>
          <w:szCs w:val="24"/>
        </w:rPr>
        <w:t xml:space="preserve">Special Olympics Minnesota Names </w:t>
      </w:r>
      <w:r w:rsidR="002929CB">
        <w:rPr>
          <w:rFonts w:ascii="Tahoma" w:hAnsi="Tahoma" w:cs="Tahoma"/>
          <w:b/>
          <w:sz w:val="24"/>
          <w:szCs w:val="24"/>
        </w:rPr>
        <w:t xml:space="preserve">Dave Larson </w:t>
      </w:r>
      <w:r w:rsidR="008C3EA1">
        <w:rPr>
          <w:rFonts w:ascii="Tahoma" w:hAnsi="Tahoma" w:cs="Tahoma"/>
          <w:b/>
          <w:sz w:val="24"/>
          <w:szCs w:val="24"/>
        </w:rPr>
        <w:t xml:space="preserve">2022 </w:t>
      </w:r>
      <w:r>
        <w:rPr>
          <w:rFonts w:ascii="Tahoma" w:hAnsi="Tahoma" w:cs="Tahoma"/>
          <w:b/>
          <w:sz w:val="24"/>
          <w:szCs w:val="24"/>
        </w:rPr>
        <w:t>Board Chair</w:t>
      </w:r>
    </w:p>
    <w:p w:rsidR="00097FD3" w:rsidRPr="00F8734E" w:rsidRDefault="008C3EA1" w:rsidP="00097FD3">
      <w:pPr>
        <w:pStyle w:val="NoSpacing"/>
        <w:jc w:val="center"/>
        <w:rPr>
          <w:rFonts w:ascii="Tahoma" w:hAnsi="Tahoma" w:cs="Tahoma"/>
          <w:i/>
        </w:rPr>
      </w:pPr>
      <w:r>
        <w:rPr>
          <w:rFonts w:ascii="Tahoma" w:hAnsi="Tahoma" w:cs="Tahoma"/>
          <w:i/>
        </w:rPr>
        <w:t xml:space="preserve">Larson’s legacy includes </w:t>
      </w:r>
      <w:r w:rsidR="00CC38FB">
        <w:rPr>
          <w:rFonts w:ascii="Tahoma" w:hAnsi="Tahoma" w:cs="Tahoma"/>
          <w:i/>
        </w:rPr>
        <w:t xml:space="preserve">expansion </w:t>
      </w:r>
      <w:r>
        <w:rPr>
          <w:rFonts w:ascii="Tahoma" w:hAnsi="Tahoma" w:cs="Tahoma"/>
          <w:i/>
        </w:rPr>
        <w:t>of Polar Plunge fundraiser</w:t>
      </w:r>
    </w:p>
    <w:p w:rsidR="002929CB" w:rsidRPr="00B31D86" w:rsidRDefault="002929CB" w:rsidP="002929CB">
      <w:pPr>
        <w:pStyle w:val="NoSpacing"/>
        <w:jc w:val="center"/>
        <w:rPr>
          <w:rFonts w:ascii="Tahoma" w:hAnsi="Tahoma" w:cs="Tahoma"/>
          <w:i/>
        </w:rPr>
      </w:pPr>
    </w:p>
    <w:p w:rsidR="002929CB" w:rsidRPr="008C3EA1" w:rsidRDefault="002929CB" w:rsidP="002929CB">
      <w:pPr>
        <w:rPr>
          <w:rFonts w:ascii="Tahoma" w:hAnsi="Tahoma" w:cs="Tahoma"/>
          <w:sz w:val="20"/>
          <w:szCs w:val="20"/>
        </w:rPr>
      </w:pPr>
      <w:r w:rsidRPr="008C3EA1">
        <w:rPr>
          <w:rFonts w:ascii="Tahoma" w:hAnsi="Tahoma" w:cs="Tahoma"/>
          <w:b/>
          <w:noProof/>
          <w:sz w:val="20"/>
          <w:szCs w:val="20"/>
        </w:rPr>
        <w:drawing>
          <wp:anchor distT="0" distB="0" distL="114300" distR="114300" simplePos="0" relativeHeight="251659264" behindDoc="0" locked="0" layoutInCell="1" allowOverlap="1" wp14:anchorId="2EC1B42F" wp14:editId="582A4876">
            <wp:simplePos x="0" y="0"/>
            <wp:positionH relativeFrom="column">
              <wp:posOffset>0</wp:posOffset>
            </wp:positionH>
            <wp:positionV relativeFrom="paragraph">
              <wp:posOffset>635</wp:posOffset>
            </wp:positionV>
            <wp:extent cx="1831015" cy="2565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jacket - web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015" cy="2565400"/>
                    </a:xfrm>
                    <a:prstGeom prst="rect">
                      <a:avLst/>
                    </a:prstGeom>
                  </pic:spPr>
                </pic:pic>
              </a:graphicData>
            </a:graphic>
            <wp14:sizeRelH relativeFrom="page">
              <wp14:pctWidth>0</wp14:pctWidth>
            </wp14:sizeRelH>
            <wp14:sizeRelV relativeFrom="page">
              <wp14:pctHeight>0</wp14:pctHeight>
            </wp14:sizeRelV>
          </wp:anchor>
        </w:drawing>
      </w:r>
      <w:r w:rsidRPr="008C3EA1">
        <w:rPr>
          <w:rFonts w:ascii="Tahoma" w:hAnsi="Tahoma" w:cs="Tahoma"/>
          <w:b/>
          <w:sz w:val="20"/>
          <w:szCs w:val="20"/>
        </w:rPr>
        <w:t>ST. PAUL, MINN</w:t>
      </w:r>
      <w:r w:rsidRPr="000C5014">
        <w:rPr>
          <w:rFonts w:ascii="Tahoma" w:hAnsi="Tahoma" w:cs="Tahoma"/>
          <w:b/>
          <w:sz w:val="20"/>
          <w:szCs w:val="20"/>
        </w:rPr>
        <w:t>. (</w:t>
      </w:r>
      <w:r w:rsidR="000C5014" w:rsidRPr="000C5014">
        <w:rPr>
          <w:rFonts w:ascii="Tahoma" w:hAnsi="Tahoma" w:cs="Tahoma"/>
          <w:b/>
          <w:sz w:val="20"/>
          <w:szCs w:val="20"/>
        </w:rPr>
        <w:t>Feb. 3</w:t>
      </w:r>
      <w:r w:rsidR="00A950B3" w:rsidRPr="000C5014">
        <w:rPr>
          <w:rFonts w:ascii="Tahoma" w:hAnsi="Tahoma" w:cs="Tahoma"/>
          <w:b/>
          <w:sz w:val="20"/>
          <w:szCs w:val="20"/>
        </w:rPr>
        <w:t>, 2022</w:t>
      </w:r>
      <w:r w:rsidRPr="000C5014">
        <w:rPr>
          <w:rFonts w:ascii="Tahoma" w:hAnsi="Tahoma" w:cs="Tahoma"/>
          <w:b/>
          <w:sz w:val="20"/>
          <w:szCs w:val="20"/>
        </w:rPr>
        <w:t>)</w:t>
      </w:r>
      <w:r w:rsidRPr="008C3EA1">
        <w:rPr>
          <w:rFonts w:ascii="Tahoma" w:hAnsi="Tahoma" w:cs="Tahoma"/>
          <w:sz w:val="20"/>
          <w:szCs w:val="20"/>
        </w:rPr>
        <w:t> –</w:t>
      </w:r>
      <w:bookmarkStart w:id="0" w:name="OLE_LINK1"/>
      <w:r w:rsidRPr="008C3EA1">
        <w:rPr>
          <w:rFonts w:ascii="Tahoma" w:hAnsi="Tahoma" w:cs="Tahoma"/>
          <w:sz w:val="20"/>
          <w:szCs w:val="20"/>
        </w:rPr>
        <w:t xml:space="preserve"> Affinity </w:t>
      </w:r>
      <w:proofErr w:type="gramStart"/>
      <w:r w:rsidRPr="008C3EA1">
        <w:rPr>
          <w:rFonts w:ascii="Tahoma" w:hAnsi="Tahoma" w:cs="Tahoma"/>
          <w:sz w:val="20"/>
          <w:szCs w:val="20"/>
        </w:rPr>
        <w:t>Plus</w:t>
      </w:r>
      <w:proofErr w:type="gramEnd"/>
      <w:r w:rsidRPr="008C3EA1">
        <w:rPr>
          <w:rFonts w:ascii="Tahoma" w:hAnsi="Tahoma" w:cs="Tahoma"/>
          <w:sz w:val="20"/>
          <w:szCs w:val="20"/>
        </w:rPr>
        <w:t xml:space="preserve"> Federal Credit Union (Affinity Plus) is pleased to announce that President and CEO, Dave Larson, was </w:t>
      </w:r>
      <w:r w:rsidR="00CC38FB">
        <w:rPr>
          <w:rFonts w:ascii="Tahoma" w:hAnsi="Tahoma" w:cs="Tahoma"/>
          <w:sz w:val="20"/>
          <w:szCs w:val="20"/>
        </w:rPr>
        <w:t>named 2022 Board Chair of Special Olympics Minnesota.</w:t>
      </w:r>
    </w:p>
    <w:p w:rsidR="00BE4DA5" w:rsidRPr="008C3EA1" w:rsidRDefault="00BE4DA5" w:rsidP="00BE4DA5">
      <w:pPr>
        <w:rPr>
          <w:rFonts w:ascii="Tahoma" w:hAnsi="Tahoma" w:cs="Tahoma"/>
          <w:sz w:val="20"/>
          <w:szCs w:val="20"/>
        </w:rPr>
      </w:pPr>
      <w:r w:rsidRPr="008C3EA1">
        <w:rPr>
          <w:rFonts w:ascii="Tahoma" w:hAnsi="Tahoma" w:cs="Tahoma"/>
          <w:sz w:val="20"/>
          <w:szCs w:val="20"/>
        </w:rPr>
        <w:t>“I’m so excited Dave will be leading our Board of Directors as the Board Chair,” sa</w:t>
      </w:r>
      <w:r w:rsidR="000C5014">
        <w:rPr>
          <w:rFonts w:ascii="Tahoma" w:hAnsi="Tahoma" w:cs="Tahoma"/>
          <w:sz w:val="20"/>
          <w:szCs w:val="20"/>
        </w:rPr>
        <w:t>id</w:t>
      </w:r>
      <w:r w:rsidRPr="008C3EA1">
        <w:rPr>
          <w:rFonts w:ascii="Tahoma" w:hAnsi="Tahoma" w:cs="Tahoma"/>
          <w:sz w:val="20"/>
          <w:szCs w:val="20"/>
        </w:rPr>
        <w:t xml:space="preserve"> Special Olympics Minnesota President &amp; CEO Dave Dorn. “Dave brings an impressive list of awards and recognitions for his outstanding leadership and with his help, Affinity Plus has become one of our most active and dedicated corporate partners. We are fortunate to have Dave use his commitment to inclusion and exemplary leadership skills to lead and grow our organization, strengthen our team, expand our reach for the future and fulfill our mission in Minnesota!”</w:t>
      </w:r>
    </w:p>
    <w:p w:rsidR="00BE4DA5" w:rsidRDefault="00BE4DA5" w:rsidP="00BE4DA5">
      <w:pPr>
        <w:rPr>
          <w:rFonts w:ascii="Tahoma" w:hAnsi="Tahoma" w:cs="Tahoma"/>
          <w:sz w:val="20"/>
          <w:szCs w:val="20"/>
        </w:rPr>
      </w:pPr>
      <w:r w:rsidRPr="008C3EA1">
        <w:rPr>
          <w:rFonts w:ascii="Tahoma" w:hAnsi="Tahoma" w:cs="Tahoma"/>
          <w:sz w:val="20"/>
          <w:szCs w:val="20"/>
        </w:rPr>
        <w:t xml:space="preserve">Special Olympics Minnesota’s Board of Directors is comprised of up to 20 members of business leaders, disability advocates, and Special Olympics Minnesota athletes. The role of the Board of Directors is to be the primary force pressing and motivating Special Olympics Minnesota to fulfill its mission. Board members fulfill their duties by attending quarterly meetings, volunteering at events, fundraising and participating in the Polar Plunge. </w:t>
      </w:r>
    </w:p>
    <w:p w:rsidR="00BE4DA5" w:rsidRDefault="00BE4DA5" w:rsidP="00CC38FB">
      <w:pPr>
        <w:pStyle w:val="NoSpacing"/>
        <w:rPr>
          <w:rFonts w:ascii="Tahoma" w:hAnsi="Tahoma" w:cs="Tahoma"/>
          <w:sz w:val="20"/>
          <w:szCs w:val="20"/>
        </w:rPr>
      </w:pPr>
      <w:r w:rsidRPr="008C3EA1">
        <w:rPr>
          <w:rFonts w:ascii="Tahoma" w:hAnsi="Tahoma" w:cs="Tahoma"/>
          <w:sz w:val="20"/>
          <w:szCs w:val="20"/>
        </w:rPr>
        <w:t xml:space="preserve">Special Olympics Minnesota empowers athletes with intellectual disabilities to transform themselves and their communities by providing year-round athletic, health and leadership opportunities. Special Olympics Minnesota is a part of a global movement founded in 1968 by Eunice Kennedy Shriver. Through this movement, people with intellectual disabilities realize their potential, develop physical fitness, demonstrate courage and experience joy and friendship. To learn more, visit somn.org.  </w:t>
      </w:r>
    </w:p>
    <w:p w:rsidR="00CC38FB" w:rsidRDefault="00CC38FB" w:rsidP="00CC38FB">
      <w:pPr>
        <w:pStyle w:val="NoSpacing"/>
        <w:rPr>
          <w:rFonts w:ascii="Tahoma" w:hAnsi="Tahoma" w:cs="Tahoma"/>
          <w:sz w:val="20"/>
          <w:szCs w:val="20"/>
        </w:rPr>
      </w:pPr>
    </w:p>
    <w:p w:rsidR="00CC38FB" w:rsidRDefault="00CC38FB" w:rsidP="00CC38FB">
      <w:pPr>
        <w:pStyle w:val="NoSpacing"/>
        <w:rPr>
          <w:rFonts w:ascii="Tahoma" w:hAnsi="Tahoma" w:cs="Tahoma"/>
          <w:sz w:val="20"/>
          <w:szCs w:val="20"/>
        </w:rPr>
      </w:pPr>
      <w:r>
        <w:rPr>
          <w:rFonts w:ascii="Tahoma" w:hAnsi="Tahoma" w:cs="Tahoma"/>
          <w:sz w:val="20"/>
          <w:szCs w:val="20"/>
        </w:rPr>
        <w:t xml:space="preserve">Dave has volunteered in fundraising and leadership roles with Special Olympics Minnesota for nearly 14 years, including helping reenergize the Polar Plunge fundraiser the past two years by partnering with Affinity Plus to provide seed donations for new and returning plungers – as well as encouraging alternative ways to “plunge” virtually during the pandemic. This year, the first 1,000 plungers who use promo code AFFINITYPLUS at registration </w:t>
      </w:r>
      <w:r w:rsidRPr="003E4B52">
        <w:rPr>
          <w:rFonts w:ascii="Tahoma" w:hAnsi="Tahoma" w:cs="Tahoma"/>
          <w:sz w:val="20"/>
          <w:szCs w:val="20"/>
        </w:rPr>
        <w:t xml:space="preserve">will </w:t>
      </w:r>
      <w:r>
        <w:rPr>
          <w:rFonts w:ascii="Tahoma" w:hAnsi="Tahoma" w:cs="Tahoma"/>
          <w:sz w:val="20"/>
          <w:szCs w:val="20"/>
        </w:rPr>
        <w:t xml:space="preserve">receive a </w:t>
      </w:r>
      <w:r w:rsidRPr="003E4B52">
        <w:rPr>
          <w:rFonts w:ascii="Tahoma" w:hAnsi="Tahoma" w:cs="Tahoma"/>
          <w:sz w:val="20"/>
          <w:szCs w:val="20"/>
        </w:rPr>
        <w:t>$</w:t>
      </w:r>
      <w:r>
        <w:rPr>
          <w:rFonts w:ascii="Tahoma" w:hAnsi="Tahoma" w:cs="Tahoma"/>
          <w:sz w:val="20"/>
          <w:szCs w:val="20"/>
        </w:rPr>
        <w:t>50 donation toward the required $75 fundraising minimum</w:t>
      </w:r>
      <w:r w:rsidR="008E6494">
        <w:rPr>
          <w:rFonts w:ascii="Tahoma" w:hAnsi="Tahoma" w:cs="Tahoma"/>
          <w:sz w:val="20"/>
          <w:szCs w:val="20"/>
        </w:rPr>
        <w:t>:</w:t>
      </w:r>
      <w:r>
        <w:rPr>
          <w:rFonts w:ascii="Tahoma" w:hAnsi="Tahoma" w:cs="Tahoma"/>
          <w:sz w:val="20"/>
          <w:szCs w:val="20"/>
        </w:rPr>
        <w:t xml:space="preserve"> </w:t>
      </w:r>
      <w:hyperlink r:id="rId7" w:history="1">
        <w:r w:rsidR="008E6494" w:rsidRPr="003E4B52">
          <w:rPr>
            <w:rStyle w:val="Hyperlink"/>
            <w:rFonts w:ascii="Tahoma" w:hAnsi="Tahoma" w:cs="Tahoma"/>
            <w:sz w:val="20"/>
            <w:szCs w:val="20"/>
          </w:rPr>
          <w:t>www.plungemn.org/affinityplus</w:t>
        </w:r>
      </w:hyperlink>
    </w:p>
    <w:p w:rsidR="00CC38FB" w:rsidRDefault="00CC38FB" w:rsidP="00CC38FB">
      <w:pPr>
        <w:pStyle w:val="NoSpacing"/>
        <w:rPr>
          <w:rFonts w:ascii="Tahoma" w:hAnsi="Tahoma" w:cs="Tahoma"/>
          <w:sz w:val="20"/>
          <w:szCs w:val="20"/>
        </w:rPr>
      </w:pPr>
    </w:p>
    <w:p w:rsidR="000C5014" w:rsidRDefault="008C3EA1" w:rsidP="000C5014">
      <w:pPr>
        <w:pStyle w:val="NoSpacing"/>
        <w:rPr>
          <w:rFonts w:ascii="Tahoma" w:hAnsi="Tahoma" w:cs="Tahoma"/>
          <w:sz w:val="20"/>
          <w:szCs w:val="20"/>
        </w:rPr>
      </w:pPr>
      <w:r w:rsidRPr="008C3EA1">
        <w:rPr>
          <w:rFonts w:ascii="Tahoma" w:hAnsi="Tahoma" w:cs="Tahoma"/>
          <w:sz w:val="20"/>
          <w:szCs w:val="20"/>
        </w:rPr>
        <w:t>As CEO</w:t>
      </w:r>
      <w:r w:rsidR="00CC38FB">
        <w:rPr>
          <w:rFonts w:ascii="Tahoma" w:hAnsi="Tahoma" w:cs="Tahoma"/>
          <w:sz w:val="20"/>
          <w:szCs w:val="20"/>
        </w:rPr>
        <w:t xml:space="preserve"> of Affinity Plus</w:t>
      </w:r>
      <w:r w:rsidRPr="008C3EA1">
        <w:rPr>
          <w:rFonts w:ascii="Tahoma" w:hAnsi="Tahoma" w:cs="Tahoma"/>
          <w:sz w:val="20"/>
          <w:szCs w:val="20"/>
        </w:rPr>
        <w:t xml:space="preserve">, Larson led the turnaround effort to strengthen and rebuild the credit union. The success and organizational culture built at Affinity Plus led to Larson’s 2018 and 2020 recognition by the Star Tribune as “Top CEO” among large companies. He was also named to Minnesota 500 list of “Most Powerful Business Leaders in Minnesota” the past </w:t>
      </w:r>
      <w:r w:rsidR="00CC38FB">
        <w:rPr>
          <w:rFonts w:ascii="Tahoma" w:hAnsi="Tahoma" w:cs="Tahoma"/>
          <w:sz w:val="20"/>
          <w:szCs w:val="20"/>
        </w:rPr>
        <w:t>four</w:t>
      </w:r>
      <w:r w:rsidRPr="008C3EA1">
        <w:rPr>
          <w:rFonts w:ascii="Tahoma" w:hAnsi="Tahoma" w:cs="Tahoma"/>
          <w:sz w:val="20"/>
          <w:szCs w:val="20"/>
        </w:rPr>
        <w:t xml:space="preserve"> years. In 2019, Larson was honored as a </w:t>
      </w:r>
      <w:r w:rsidRPr="008C3EA1">
        <w:rPr>
          <w:rFonts w:ascii="Tahoma" w:hAnsi="Tahoma" w:cs="Tahoma"/>
          <w:sz w:val="20"/>
          <w:szCs w:val="20"/>
        </w:rPr>
        <w:lastRenderedPageBreak/>
        <w:t xml:space="preserve">Minnesota Credit Union “Outstanding Professional of the Year.” Under his leadership, </w:t>
      </w:r>
      <w:r w:rsidR="00271987">
        <w:rPr>
          <w:rFonts w:ascii="Tahoma" w:hAnsi="Tahoma" w:cs="Tahoma"/>
          <w:sz w:val="20"/>
          <w:szCs w:val="20"/>
        </w:rPr>
        <w:t xml:space="preserve">Affinity Plus has been named a “Top </w:t>
      </w:r>
      <w:r w:rsidRPr="008C3EA1">
        <w:rPr>
          <w:rFonts w:ascii="Tahoma" w:hAnsi="Tahoma" w:cs="Tahoma"/>
          <w:sz w:val="20"/>
          <w:szCs w:val="20"/>
        </w:rPr>
        <w:t xml:space="preserve">Workplace” </w:t>
      </w:r>
      <w:r w:rsidR="00271987">
        <w:rPr>
          <w:rFonts w:ascii="Tahoma" w:hAnsi="Tahoma" w:cs="Tahoma"/>
          <w:sz w:val="20"/>
          <w:szCs w:val="20"/>
        </w:rPr>
        <w:t xml:space="preserve">by Star Tribune </w:t>
      </w:r>
      <w:r w:rsidRPr="008C3EA1">
        <w:rPr>
          <w:rFonts w:ascii="Tahoma" w:hAnsi="Tahoma" w:cs="Tahoma"/>
          <w:sz w:val="20"/>
          <w:szCs w:val="20"/>
        </w:rPr>
        <w:t xml:space="preserve">and designated </w:t>
      </w:r>
      <w:r w:rsidR="00271987">
        <w:rPr>
          <w:rFonts w:ascii="Tahoma" w:hAnsi="Tahoma" w:cs="Tahoma"/>
          <w:sz w:val="20"/>
          <w:szCs w:val="20"/>
        </w:rPr>
        <w:t xml:space="preserve">a </w:t>
      </w:r>
      <w:r w:rsidRPr="008C3EA1">
        <w:rPr>
          <w:rFonts w:ascii="Tahoma" w:hAnsi="Tahoma" w:cs="Tahoma"/>
          <w:sz w:val="20"/>
          <w:szCs w:val="20"/>
        </w:rPr>
        <w:t xml:space="preserve">“Best </w:t>
      </w:r>
      <w:r w:rsidR="009964EC">
        <w:rPr>
          <w:rFonts w:ascii="Tahoma" w:hAnsi="Tahoma" w:cs="Tahoma"/>
          <w:sz w:val="20"/>
          <w:szCs w:val="20"/>
        </w:rPr>
        <w:t xml:space="preserve">In-State </w:t>
      </w:r>
      <w:r w:rsidRPr="008C3EA1">
        <w:rPr>
          <w:rFonts w:ascii="Tahoma" w:hAnsi="Tahoma" w:cs="Tahoma"/>
          <w:sz w:val="20"/>
          <w:szCs w:val="20"/>
        </w:rPr>
        <w:t xml:space="preserve">Credit Union” by Forbes </w:t>
      </w:r>
      <w:r w:rsidR="00271987">
        <w:rPr>
          <w:rFonts w:ascii="Tahoma" w:hAnsi="Tahoma" w:cs="Tahoma"/>
          <w:sz w:val="20"/>
          <w:szCs w:val="20"/>
        </w:rPr>
        <w:t>four</w:t>
      </w:r>
      <w:r w:rsidRPr="008C3EA1">
        <w:rPr>
          <w:rFonts w:ascii="Tahoma" w:hAnsi="Tahoma" w:cs="Tahoma"/>
          <w:sz w:val="20"/>
          <w:szCs w:val="20"/>
        </w:rPr>
        <w:t xml:space="preserve"> years in a row. Larson has a genuine care for the employees, the credit union’s members, and the communities</w:t>
      </w:r>
      <w:bookmarkStart w:id="1" w:name="_GoBack"/>
      <w:bookmarkEnd w:id="1"/>
      <w:r w:rsidRPr="008C3EA1">
        <w:rPr>
          <w:rFonts w:ascii="Tahoma" w:hAnsi="Tahoma" w:cs="Tahoma"/>
          <w:sz w:val="20"/>
          <w:szCs w:val="20"/>
        </w:rPr>
        <w:t xml:space="preserve"> that Affinity Plus serves.</w:t>
      </w:r>
      <w:bookmarkEnd w:id="0"/>
    </w:p>
    <w:p w:rsidR="000C5014" w:rsidRDefault="000C5014" w:rsidP="000C5014">
      <w:pPr>
        <w:pStyle w:val="NoSpacing"/>
        <w:rPr>
          <w:rFonts w:ascii="Tahoma" w:hAnsi="Tahoma" w:cs="Tahoma"/>
          <w:sz w:val="20"/>
          <w:szCs w:val="20"/>
        </w:rPr>
      </w:pPr>
    </w:p>
    <w:p w:rsidR="002929CB" w:rsidRPr="008C3EA1" w:rsidRDefault="002929CB" w:rsidP="000C5014">
      <w:pPr>
        <w:pStyle w:val="NoSpacing"/>
        <w:rPr>
          <w:rFonts w:ascii="Tahoma" w:hAnsi="Tahoma" w:cs="Tahoma"/>
          <w:sz w:val="20"/>
          <w:szCs w:val="20"/>
        </w:rPr>
      </w:pPr>
      <w:r w:rsidRPr="008C3EA1">
        <w:rPr>
          <w:rFonts w:ascii="Tahoma" w:hAnsi="Tahoma" w:cs="Tahoma"/>
          <w:sz w:val="20"/>
          <w:szCs w:val="20"/>
        </w:rPr>
        <w:t xml:space="preserve">To learn more about Affinity Plus, please visit </w:t>
      </w:r>
      <w:hyperlink r:id="rId8" w:history="1">
        <w:r w:rsidRPr="008C3EA1">
          <w:rPr>
            <w:rStyle w:val="Hyperlink"/>
            <w:rFonts w:ascii="Tahoma" w:hAnsi="Tahoma" w:cs="Tahoma"/>
            <w:sz w:val="20"/>
            <w:szCs w:val="20"/>
          </w:rPr>
          <w:t>www.affinityplus.org</w:t>
        </w:r>
      </w:hyperlink>
      <w:r w:rsidRPr="008C3EA1">
        <w:rPr>
          <w:rFonts w:ascii="Tahoma" w:hAnsi="Tahoma" w:cs="Tahoma"/>
          <w:sz w:val="20"/>
          <w:szCs w:val="20"/>
        </w:rPr>
        <w:t xml:space="preserve">. </w:t>
      </w:r>
    </w:p>
    <w:p w:rsidR="001B3287" w:rsidRDefault="001B3287" w:rsidP="00F807B1">
      <w:pPr>
        <w:jc w:val="center"/>
        <w:rPr>
          <w:rFonts w:ascii="Tahoma" w:hAnsi="Tahoma" w:cs="Tahoma"/>
          <w:i/>
          <w:sz w:val="20"/>
          <w:szCs w:val="20"/>
        </w:rPr>
      </w:pPr>
    </w:p>
    <w:p w:rsidR="00F807B1" w:rsidRPr="008C3EA1" w:rsidRDefault="00F807B1" w:rsidP="00F807B1">
      <w:pPr>
        <w:jc w:val="center"/>
        <w:rPr>
          <w:rFonts w:ascii="Tahoma" w:hAnsi="Tahoma" w:cs="Tahoma"/>
          <w:i/>
          <w:sz w:val="20"/>
          <w:szCs w:val="20"/>
        </w:rPr>
      </w:pPr>
      <w:r w:rsidRPr="008C3EA1">
        <w:rPr>
          <w:rFonts w:ascii="Tahoma" w:hAnsi="Tahoma" w:cs="Tahoma"/>
          <w:i/>
          <w:sz w:val="20"/>
          <w:szCs w:val="20"/>
        </w:rPr>
        <w:t>###</w:t>
      </w:r>
    </w:p>
    <w:p w:rsidR="00F807B1" w:rsidRPr="008C3EA1" w:rsidRDefault="00F807B1" w:rsidP="00F807B1">
      <w:pPr>
        <w:spacing w:line="256" w:lineRule="auto"/>
        <w:rPr>
          <w:rFonts w:ascii="Tahoma" w:eastAsia="Batang" w:hAnsi="Tahoma" w:cs="Tahoma"/>
          <w:b/>
          <w:sz w:val="20"/>
          <w:szCs w:val="20"/>
          <w:lang w:eastAsia="ko-KR"/>
        </w:rPr>
      </w:pPr>
      <w:r w:rsidRPr="008C3EA1">
        <w:rPr>
          <w:rFonts w:ascii="Tahoma" w:eastAsia="Batang" w:hAnsi="Tahoma" w:cs="Tahoma"/>
          <w:b/>
          <w:sz w:val="20"/>
          <w:szCs w:val="20"/>
          <w:lang w:eastAsia="ko-KR"/>
        </w:rPr>
        <w:t xml:space="preserve">About Affinity </w:t>
      </w:r>
      <w:proofErr w:type="gramStart"/>
      <w:r w:rsidRPr="008C3EA1">
        <w:rPr>
          <w:rFonts w:ascii="Tahoma" w:eastAsia="Batang" w:hAnsi="Tahoma" w:cs="Tahoma"/>
          <w:b/>
          <w:sz w:val="20"/>
          <w:szCs w:val="20"/>
          <w:lang w:eastAsia="ko-KR"/>
        </w:rPr>
        <w:t>Plus</w:t>
      </w:r>
      <w:proofErr w:type="gramEnd"/>
      <w:r w:rsidRPr="008C3EA1">
        <w:rPr>
          <w:rFonts w:ascii="Tahoma" w:eastAsia="Batang" w:hAnsi="Tahoma" w:cs="Tahoma"/>
          <w:b/>
          <w:sz w:val="20"/>
          <w:szCs w:val="20"/>
          <w:lang w:eastAsia="ko-KR"/>
        </w:rPr>
        <w:t xml:space="preserve"> Federal Credit Union </w:t>
      </w:r>
    </w:p>
    <w:p w:rsidR="00F807B1" w:rsidRPr="008C3EA1" w:rsidRDefault="00F807B1" w:rsidP="00F807B1">
      <w:pPr>
        <w:spacing w:line="256" w:lineRule="auto"/>
        <w:rPr>
          <w:rFonts w:ascii="Tahoma" w:hAnsi="Tahoma" w:cs="Tahoma"/>
          <w:i/>
          <w:sz w:val="20"/>
          <w:szCs w:val="20"/>
        </w:rPr>
      </w:pPr>
      <w:r w:rsidRPr="008C3EA1">
        <w:rPr>
          <w:rFonts w:ascii="Tahoma" w:hAnsi="Tahoma" w:cs="Tahoma"/>
          <w:i/>
          <w:sz w:val="20"/>
          <w:szCs w:val="20"/>
        </w:rPr>
        <w:t xml:space="preserve">Based in St. Paul, Minn., Affinity </w:t>
      </w:r>
      <w:proofErr w:type="gramStart"/>
      <w:r w:rsidRPr="008C3EA1">
        <w:rPr>
          <w:rFonts w:ascii="Tahoma" w:hAnsi="Tahoma" w:cs="Tahoma"/>
          <w:i/>
          <w:sz w:val="20"/>
          <w:szCs w:val="20"/>
        </w:rPr>
        <w:t>Plus</w:t>
      </w:r>
      <w:proofErr w:type="gramEnd"/>
      <w:r w:rsidRPr="008C3EA1">
        <w:rPr>
          <w:rFonts w:ascii="Tahoma" w:hAnsi="Tahoma" w:cs="Tahoma"/>
          <w:i/>
          <w:sz w:val="20"/>
          <w:szCs w:val="20"/>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230,000 members. Affinity Plus has more than $3.5 billion in assets. Additional information is available at </w:t>
      </w:r>
      <w:r w:rsidRPr="008C3EA1">
        <w:rPr>
          <w:rFonts w:ascii="Tahoma" w:hAnsi="Tahoma" w:cs="Tahoma"/>
          <w:i/>
          <w:color w:val="0000FF"/>
          <w:sz w:val="20"/>
          <w:szCs w:val="20"/>
          <w:u w:val="single"/>
        </w:rPr>
        <w:t>www.affinityplus.org</w:t>
      </w:r>
      <w:r w:rsidRPr="008C3EA1">
        <w:rPr>
          <w:rFonts w:ascii="Tahoma" w:hAnsi="Tahoma" w:cs="Tahoma"/>
          <w:i/>
          <w:sz w:val="20"/>
          <w:szCs w:val="20"/>
        </w:rPr>
        <w:t xml:space="preserve"> or by calling (800) </w:t>
      </w:r>
      <w:r w:rsidRPr="008C3EA1">
        <w:rPr>
          <w:rFonts w:ascii="Tahoma" w:hAnsi="Tahoma" w:cs="Tahoma"/>
          <w:i/>
          <w:color w:val="0000FF"/>
          <w:sz w:val="20"/>
          <w:szCs w:val="20"/>
          <w:u w:val="single"/>
        </w:rPr>
        <w:t>322-7228</w:t>
      </w:r>
      <w:r w:rsidRPr="008C3EA1">
        <w:rPr>
          <w:rFonts w:ascii="Tahoma" w:hAnsi="Tahoma" w:cs="Tahoma"/>
          <w:i/>
          <w:sz w:val="20"/>
          <w:szCs w:val="20"/>
        </w:rPr>
        <w:t>.</w:t>
      </w:r>
    </w:p>
    <w:p w:rsidR="00F807B1" w:rsidRPr="002938CC" w:rsidRDefault="00F807B1" w:rsidP="00F807B1">
      <w:pPr>
        <w:spacing w:line="256" w:lineRule="auto"/>
        <w:rPr>
          <w:rFonts w:ascii="Tahoma" w:hAnsi="Tahoma" w:cs="Tahoma"/>
          <w:i/>
          <w:sz w:val="18"/>
          <w:szCs w:val="18"/>
        </w:rPr>
      </w:pPr>
    </w:p>
    <w:sectPr w:rsidR="00F807B1" w:rsidRPr="0029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206F"/>
    <w:multiLevelType w:val="hybridMultilevel"/>
    <w:tmpl w:val="E1D4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CB"/>
    <w:rsid w:val="00097FD3"/>
    <w:rsid w:val="000C3071"/>
    <w:rsid w:val="000C5014"/>
    <w:rsid w:val="001600F7"/>
    <w:rsid w:val="001609F7"/>
    <w:rsid w:val="001B3287"/>
    <w:rsid w:val="00271987"/>
    <w:rsid w:val="002929CB"/>
    <w:rsid w:val="00413A6E"/>
    <w:rsid w:val="006E3B7B"/>
    <w:rsid w:val="00853ACA"/>
    <w:rsid w:val="008C3EA1"/>
    <w:rsid w:val="008D7AD7"/>
    <w:rsid w:val="008E6494"/>
    <w:rsid w:val="0095498C"/>
    <w:rsid w:val="009964EC"/>
    <w:rsid w:val="00A559BC"/>
    <w:rsid w:val="00A950B3"/>
    <w:rsid w:val="00B05564"/>
    <w:rsid w:val="00BC4261"/>
    <w:rsid w:val="00BE4DA5"/>
    <w:rsid w:val="00C515E9"/>
    <w:rsid w:val="00CC38FB"/>
    <w:rsid w:val="00F807B1"/>
    <w:rsid w:val="00F9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BBB5"/>
  <w15:chartTrackingRefBased/>
  <w15:docId w15:val="{6A1ACECF-706C-40DC-9C68-6B67E67B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9CB"/>
    <w:rPr>
      <w:color w:val="0563C1" w:themeColor="hyperlink"/>
      <w:u w:val="single"/>
    </w:rPr>
  </w:style>
  <w:style w:type="paragraph" w:styleId="NoSpacing">
    <w:name w:val="No Spacing"/>
    <w:uiPriority w:val="1"/>
    <w:qFormat/>
    <w:rsid w:val="002929CB"/>
    <w:pPr>
      <w:spacing w:after="0" w:line="240" w:lineRule="auto"/>
    </w:pPr>
  </w:style>
  <w:style w:type="paragraph" w:styleId="ListParagraph">
    <w:name w:val="List Paragraph"/>
    <w:basedOn w:val="Normal"/>
    <w:uiPriority w:val="34"/>
    <w:qFormat/>
    <w:rsid w:val="0029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4557">
      <w:bodyDiv w:val="1"/>
      <w:marLeft w:val="0"/>
      <w:marRight w:val="0"/>
      <w:marTop w:val="0"/>
      <w:marBottom w:val="0"/>
      <w:divBdr>
        <w:top w:val="none" w:sz="0" w:space="0" w:color="auto"/>
        <w:left w:val="none" w:sz="0" w:space="0" w:color="auto"/>
        <w:bottom w:val="none" w:sz="0" w:space="0" w:color="auto"/>
        <w:right w:val="none" w:sz="0" w:space="0" w:color="auto"/>
      </w:divBdr>
    </w:div>
    <w:div w:id="12870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inityplus.org" TargetMode="External"/><Relationship Id="rId3" Type="http://schemas.openxmlformats.org/officeDocument/2006/relationships/settings" Target="settings.xml"/><Relationship Id="rId7" Type="http://schemas.openxmlformats.org/officeDocument/2006/relationships/hyperlink" Target="http://www.plungemn.org/affinity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kline@affinityplu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608</Words>
  <Characters>3536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Joel Swanson</cp:lastModifiedBy>
  <cp:revision>9</cp:revision>
  <dcterms:created xsi:type="dcterms:W3CDTF">2022-02-02T16:48:00Z</dcterms:created>
  <dcterms:modified xsi:type="dcterms:W3CDTF">2022-02-02T22:39:00Z</dcterms:modified>
</cp:coreProperties>
</file>