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B7BC" w14:textId="2961C642" w:rsidR="006E2C32" w:rsidRDefault="00FD3B08" w:rsidP="00404E4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2207E" wp14:editId="0682CDBA">
            <wp:simplePos x="0" y="0"/>
            <wp:positionH relativeFrom="column">
              <wp:posOffset>9525</wp:posOffset>
            </wp:positionH>
            <wp:positionV relativeFrom="page">
              <wp:posOffset>708660</wp:posOffset>
            </wp:positionV>
            <wp:extent cx="19113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3" y="21168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32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E8990C" wp14:editId="56D449D0">
            <wp:simplePos x="0" y="0"/>
            <wp:positionH relativeFrom="column">
              <wp:posOffset>3745230</wp:posOffset>
            </wp:positionH>
            <wp:positionV relativeFrom="margin">
              <wp:posOffset>-419100</wp:posOffset>
            </wp:positionV>
            <wp:extent cx="1953260" cy="1165860"/>
            <wp:effectExtent l="0" t="0" r="0" b="0"/>
            <wp:wrapTight wrapText="bothSides">
              <wp:wrapPolygon edited="0">
                <wp:start x="10112" y="3176"/>
                <wp:lineTo x="8848" y="9529"/>
                <wp:lineTo x="5899" y="12000"/>
                <wp:lineTo x="2949" y="15176"/>
                <wp:lineTo x="2949" y="16941"/>
                <wp:lineTo x="4003" y="18706"/>
                <wp:lineTo x="5056" y="19412"/>
                <wp:lineTo x="16221" y="19412"/>
                <wp:lineTo x="17064" y="18706"/>
                <wp:lineTo x="18749" y="16235"/>
                <wp:lineTo x="18960" y="15176"/>
                <wp:lineTo x="12640" y="9529"/>
                <wp:lineTo x="14746" y="6706"/>
                <wp:lineTo x="14536" y="5647"/>
                <wp:lineTo x="11376" y="3176"/>
                <wp:lineTo x="10112" y="31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nityPlusLogo+Tagline@2x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19"/>
                    <a:stretch/>
                  </pic:blipFill>
                  <pic:spPr bwMode="auto">
                    <a:xfrm>
                      <a:off x="0" y="0"/>
                      <a:ext cx="195326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32">
        <w:rPr>
          <w:rFonts w:ascii="Tahoma" w:hAnsi="Tahoma" w:cs="Tahoma"/>
          <w:sz w:val="20"/>
          <w:szCs w:val="20"/>
        </w:rPr>
        <w:tab/>
      </w:r>
      <w:r w:rsidR="006E2C32">
        <w:rPr>
          <w:rFonts w:ascii="Tahoma" w:hAnsi="Tahoma" w:cs="Tahoma"/>
          <w:sz w:val="20"/>
          <w:szCs w:val="20"/>
        </w:rPr>
        <w:tab/>
      </w:r>
      <w:r w:rsidR="006E2C32">
        <w:rPr>
          <w:rFonts w:ascii="Tahoma" w:hAnsi="Tahoma" w:cs="Tahoma"/>
          <w:sz w:val="20"/>
          <w:szCs w:val="20"/>
        </w:rPr>
        <w:tab/>
      </w:r>
      <w:r w:rsidR="006E2C32">
        <w:rPr>
          <w:rFonts w:ascii="Tahoma" w:hAnsi="Tahoma" w:cs="Tahoma"/>
          <w:sz w:val="20"/>
          <w:szCs w:val="20"/>
        </w:rPr>
        <w:tab/>
      </w:r>
    </w:p>
    <w:p w14:paraId="79286DF3" w14:textId="77777777" w:rsidR="006E2C32" w:rsidRDefault="006E2C32" w:rsidP="00404E4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F0F0E7F" w14:textId="77777777" w:rsidR="006E2C32" w:rsidRDefault="006E2C32" w:rsidP="00404E4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FABE47F" w14:textId="77777777" w:rsidR="006E2C32" w:rsidRDefault="006E2C32" w:rsidP="00404E4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69A51E" w14:textId="77777777" w:rsidR="006E2C32" w:rsidRDefault="006E2C32" w:rsidP="00404E4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168D7B" w14:textId="77777777" w:rsidR="00FD3B08" w:rsidRDefault="00FD3B08" w:rsidP="00FD3B08">
      <w:pPr>
        <w:spacing w:after="0" w:line="240" w:lineRule="auto"/>
        <w:ind w:left="5040"/>
        <w:rPr>
          <w:rFonts w:ascii="Tahoma" w:hAnsi="Tahoma" w:cs="Tahoma"/>
          <w:b/>
          <w:sz w:val="20"/>
          <w:szCs w:val="20"/>
        </w:rPr>
      </w:pPr>
    </w:p>
    <w:p w14:paraId="0FF04698" w14:textId="1915D845" w:rsidR="002C358B" w:rsidRPr="002C6DB4" w:rsidRDefault="002C358B" w:rsidP="00FD3B08">
      <w:pPr>
        <w:spacing w:after="0" w:line="240" w:lineRule="auto"/>
        <w:ind w:left="5040"/>
        <w:rPr>
          <w:rFonts w:ascii="Tahoma" w:hAnsi="Tahoma" w:cs="Tahoma"/>
          <w:sz w:val="20"/>
          <w:szCs w:val="20"/>
        </w:rPr>
      </w:pPr>
      <w:r w:rsidRPr="00462F41">
        <w:rPr>
          <w:rFonts w:ascii="Tahoma" w:hAnsi="Tahoma" w:cs="Tahoma"/>
          <w:b/>
          <w:sz w:val="20"/>
          <w:szCs w:val="20"/>
        </w:rPr>
        <w:t xml:space="preserve">Contact:     </w:t>
      </w:r>
      <w:r w:rsidRPr="00462F41">
        <w:rPr>
          <w:rFonts w:ascii="Tahoma" w:hAnsi="Tahoma" w:cs="Tahoma"/>
          <w:b/>
          <w:sz w:val="20"/>
          <w:szCs w:val="20"/>
        </w:rPr>
        <w:tab/>
      </w:r>
      <w:r w:rsidR="006E2C32" w:rsidRPr="002C6DB4">
        <w:rPr>
          <w:rFonts w:ascii="Tahoma" w:hAnsi="Tahoma" w:cs="Tahoma"/>
          <w:sz w:val="20"/>
          <w:szCs w:val="20"/>
        </w:rPr>
        <w:t>Joel Swanson, APR</w:t>
      </w:r>
    </w:p>
    <w:p w14:paraId="0FD0EEC4" w14:textId="43879E56" w:rsidR="006E2C32" w:rsidRPr="002C6DB4" w:rsidRDefault="006E2C32" w:rsidP="00FD3B08">
      <w:pPr>
        <w:spacing w:after="0" w:line="240" w:lineRule="auto"/>
        <w:ind w:left="5040"/>
        <w:rPr>
          <w:rFonts w:ascii="Tahoma" w:hAnsi="Tahoma" w:cs="Tahoma"/>
          <w:sz w:val="20"/>
          <w:szCs w:val="20"/>
        </w:rPr>
      </w:pPr>
      <w:r w:rsidRPr="002C6DB4">
        <w:rPr>
          <w:rFonts w:ascii="Tahoma" w:hAnsi="Tahoma" w:cs="Tahoma"/>
          <w:sz w:val="20"/>
          <w:szCs w:val="20"/>
        </w:rPr>
        <w:tab/>
      </w:r>
      <w:r w:rsidR="002C6DB4" w:rsidRPr="002C6DB4">
        <w:rPr>
          <w:rFonts w:ascii="Tahoma" w:hAnsi="Tahoma" w:cs="Tahoma"/>
          <w:sz w:val="20"/>
          <w:szCs w:val="20"/>
        </w:rPr>
        <w:tab/>
      </w:r>
      <w:r w:rsidRPr="002C6DB4">
        <w:rPr>
          <w:rFonts w:ascii="Tahoma" w:hAnsi="Tahoma" w:cs="Tahoma"/>
          <w:sz w:val="20"/>
          <w:szCs w:val="20"/>
        </w:rPr>
        <w:t>Vice President, Marketing</w:t>
      </w:r>
    </w:p>
    <w:p w14:paraId="5D649BDC" w14:textId="516CDABE" w:rsidR="006E2C32" w:rsidRPr="002C6DB4" w:rsidRDefault="006E2C32" w:rsidP="00FD3B08">
      <w:pPr>
        <w:spacing w:after="0" w:line="240" w:lineRule="auto"/>
        <w:ind w:left="5040"/>
        <w:rPr>
          <w:rFonts w:ascii="Tahoma" w:hAnsi="Tahoma" w:cs="Tahoma"/>
          <w:sz w:val="20"/>
          <w:szCs w:val="20"/>
        </w:rPr>
      </w:pPr>
      <w:r w:rsidRPr="002C6DB4">
        <w:rPr>
          <w:rFonts w:ascii="Tahoma" w:hAnsi="Tahoma" w:cs="Tahoma"/>
          <w:sz w:val="20"/>
          <w:szCs w:val="20"/>
        </w:rPr>
        <w:tab/>
      </w:r>
      <w:r w:rsidR="002C6DB4" w:rsidRPr="002C6DB4">
        <w:rPr>
          <w:rFonts w:ascii="Tahoma" w:hAnsi="Tahoma" w:cs="Tahoma"/>
          <w:sz w:val="20"/>
          <w:szCs w:val="20"/>
        </w:rPr>
        <w:tab/>
      </w:r>
      <w:hyperlink r:id="rId7" w:history="1">
        <w:r w:rsidR="00FD3B08" w:rsidRPr="00F02A91">
          <w:rPr>
            <w:rStyle w:val="Hyperlink"/>
            <w:rFonts w:ascii="Tahoma" w:hAnsi="Tahoma" w:cs="Tahoma"/>
            <w:sz w:val="20"/>
            <w:szCs w:val="20"/>
          </w:rPr>
          <w:t>jswanson@affinityplus.org</w:t>
        </w:r>
      </w:hyperlink>
      <w:r w:rsidRPr="002C6DB4">
        <w:rPr>
          <w:rFonts w:ascii="Tahoma" w:hAnsi="Tahoma" w:cs="Tahoma"/>
          <w:sz w:val="20"/>
          <w:szCs w:val="20"/>
        </w:rPr>
        <w:tab/>
      </w:r>
    </w:p>
    <w:p w14:paraId="77BC2BC6" w14:textId="5DD3955C" w:rsidR="002C358B" w:rsidRPr="002C6DB4" w:rsidRDefault="006E2C32" w:rsidP="00FD3B08">
      <w:pPr>
        <w:tabs>
          <w:tab w:val="left" w:pos="1440"/>
          <w:tab w:val="left" w:pos="4320"/>
          <w:tab w:val="left" w:pos="5760"/>
        </w:tabs>
        <w:spacing w:after="0" w:line="240" w:lineRule="auto"/>
        <w:ind w:left="5040"/>
        <w:rPr>
          <w:rFonts w:ascii="Tahoma" w:hAnsi="Tahoma" w:cs="Tahoma"/>
          <w:sz w:val="20"/>
          <w:szCs w:val="20"/>
        </w:rPr>
      </w:pPr>
      <w:r w:rsidRPr="002C6DB4">
        <w:rPr>
          <w:rFonts w:ascii="Tahoma" w:hAnsi="Tahoma" w:cs="Tahoma"/>
          <w:sz w:val="20"/>
          <w:szCs w:val="20"/>
        </w:rPr>
        <w:tab/>
      </w:r>
      <w:r w:rsidR="00FD3B08" w:rsidRPr="002C6DB4">
        <w:rPr>
          <w:rFonts w:ascii="Tahoma" w:hAnsi="Tahoma" w:cs="Tahoma"/>
          <w:sz w:val="20"/>
          <w:szCs w:val="20"/>
        </w:rPr>
        <w:t xml:space="preserve"> </w:t>
      </w:r>
      <w:r w:rsidR="00FD3B08">
        <w:rPr>
          <w:rFonts w:ascii="Tahoma" w:hAnsi="Tahoma" w:cs="Tahoma"/>
          <w:sz w:val="20"/>
          <w:szCs w:val="20"/>
        </w:rPr>
        <w:tab/>
      </w:r>
      <w:r w:rsidRPr="002C6DB4">
        <w:rPr>
          <w:rFonts w:ascii="Tahoma" w:hAnsi="Tahoma" w:cs="Tahoma"/>
          <w:sz w:val="20"/>
          <w:szCs w:val="20"/>
        </w:rPr>
        <w:t>(651) 312-9615</w:t>
      </w:r>
    </w:p>
    <w:p w14:paraId="08E83781" w14:textId="77777777" w:rsidR="002C358B" w:rsidRPr="00462F41" w:rsidRDefault="002C358B" w:rsidP="002C6DB4">
      <w:pPr>
        <w:pStyle w:val="NoSpacing"/>
        <w:rPr>
          <w:rFonts w:ascii="Tahoma" w:hAnsi="Tahoma" w:cs="Tahoma"/>
          <w:sz w:val="20"/>
          <w:szCs w:val="20"/>
        </w:rPr>
      </w:pPr>
      <w:r w:rsidRPr="00462F41">
        <w:rPr>
          <w:rFonts w:ascii="Tahoma" w:hAnsi="Tahoma" w:cs="Tahoma"/>
          <w:sz w:val="20"/>
          <w:szCs w:val="20"/>
        </w:rPr>
        <w:tab/>
      </w:r>
      <w:r w:rsidRPr="00462F41">
        <w:rPr>
          <w:rFonts w:ascii="Tahoma" w:hAnsi="Tahoma" w:cs="Tahoma"/>
          <w:sz w:val="20"/>
          <w:szCs w:val="20"/>
        </w:rPr>
        <w:tab/>
      </w:r>
      <w:r w:rsidRPr="00462F41">
        <w:rPr>
          <w:rFonts w:ascii="Tahoma" w:hAnsi="Tahoma" w:cs="Tahoma"/>
          <w:sz w:val="20"/>
          <w:szCs w:val="20"/>
        </w:rPr>
        <w:tab/>
      </w:r>
      <w:r w:rsidRPr="00462F41">
        <w:rPr>
          <w:rFonts w:ascii="Tahoma" w:hAnsi="Tahoma" w:cs="Tahoma"/>
          <w:sz w:val="20"/>
          <w:szCs w:val="20"/>
        </w:rPr>
        <w:tab/>
      </w:r>
      <w:r w:rsidRPr="00462F41">
        <w:rPr>
          <w:rFonts w:ascii="Tahoma" w:hAnsi="Tahoma" w:cs="Tahoma"/>
          <w:sz w:val="20"/>
          <w:szCs w:val="20"/>
        </w:rPr>
        <w:tab/>
      </w:r>
      <w:r w:rsidRPr="00462F41">
        <w:rPr>
          <w:rFonts w:ascii="Tahoma" w:hAnsi="Tahoma" w:cs="Tahoma"/>
          <w:sz w:val="20"/>
          <w:szCs w:val="20"/>
        </w:rPr>
        <w:tab/>
      </w:r>
      <w:r w:rsidRPr="00462F41">
        <w:rPr>
          <w:rFonts w:ascii="Tahoma" w:hAnsi="Tahoma" w:cs="Tahoma"/>
          <w:sz w:val="20"/>
          <w:szCs w:val="20"/>
        </w:rPr>
        <w:tab/>
      </w:r>
      <w:r w:rsidRPr="00462F41">
        <w:rPr>
          <w:rFonts w:ascii="Tahoma" w:hAnsi="Tahoma" w:cs="Tahoma"/>
          <w:sz w:val="20"/>
          <w:szCs w:val="20"/>
        </w:rPr>
        <w:tab/>
      </w:r>
    </w:p>
    <w:p w14:paraId="4FA60AFB" w14:textId="77777777" w:rsidR="002C358B" w:rsidRPr="00462F41" w:rsidRDefault="002C358B" w:rsidP="002C358B">
      <w:pPr>
        <w:pStyle w:val="NoSpacing"/>
        <w:rPr>
          <w:rFonts w:ascii="Tahoma" w:hAnsi="Tahoma" w:cs="Tahoma"/>
          <w:sz w:val="20"/>
          <w:szCs w:val="20"/>
        </w:rPr>
      </w:pPr>
    </w:p>
    <w:p w14:paraId="30002516" w14:textId="3A680038" w:rsidR="00F05236" w:rsidRDefault="00FD3B08" w:rsidP="0010760F">
      <w:pPr>
        <w:pStyle w:val="NoSpacing"/>
        <w:jc w:val="center"/>
        <w:rPr>
          <w:rFonts w:ascii="Tahoma" w:eastAsia="Times New Roman" w:hAnsi="Tahoma" w:cs="Tahoma"/>
          <w:b/>
          <w:snapToGrid w:val="0"/>
        </w:rPr>
      </w:pPr>
      <w:r>
        <w:rPr>
          <w:rFonts w:ascii="Tahoma" w:eastAsia="Times New Roman" w:hAnsi="Tahoma" w:cs="Tahoma"/>
          <w:b/>
          <w:snapToGrid w:val="0"/>
        </w:rPr>
        <w:t xml:space="preserve">White Earth Credit Union to Merge with Affinity Plus </w:t>
      </w:r>
      <w:r w:rsidR="004315F1">
        <w:rPr>
          <w:rFonts w:ascii="Tahoma" w:eastAsia="Times New Roman" w:hAnsi="Tahoma" w:cs="Tahoma"/>
          <w:b/>
          <w:snapToGrid w:val="0"/>
        </w:rPr>
        <w:t xml:space="preserve"> </w:t>
      </w:r>
    </w:p>
    <w:p w14:paraId="54AAD95D" w14:textId="1215E354" w:rsidR="002C358B" w:rsidRDefault="00D407DC" w:rsidP="00F54991">
      <w:pPr>
        <w:pStyle w:val="NoSpacing"/>
        <w:jc w:val="center"/>
        <w:rPr>
          <w:rFonts w:ascii="Tahoma" w:eastAsia="Times New Roman" w:hAnsi="Tahoma" w:cs="Tahoma"/>
          <w:i/>
          <w:snapToGrid w:val="0"/>
          <w:sz w:val="20"/>
          <w:szCs w:val="20"/>
        </w:rPr>
      </w:pPr>
      <w:r>
        <w:rPr>
          <w:rFonts w:ascii="Tahoma" w:eastAsia="Times New Roman" w:hAnsi="Tahoma" w:cs="Tahoma"/>
          <w:i/>
          <w:snapToGrid w:val="0"/>
          <w:sz w:val="20"/>
          <w:szCs w:val="20"/>
        </w:rPr>
        <w:t>Brin</w:t>
      </w:r>
      <w:r w:rsidR="00F16002">
        <w:rPr>
          <w:rFonts w:ascii="Tahoma" w:eastAsia="Times New Roman" w:hAnsi="Tahoma" w:cs="Tahoma"/>
          <w:i/>
          <w:snapToGrid w:val="0"/>
          <w:sz w:val="20"/>
          <w:szCs w:val="20"/>
        </w:rPr>
        <w:t>g</w:t>
      </w:r>
      <w:r>
        <w:rPr>
          <w:rFonts w:ascii="Tahoma" w:eastAsia="Times New Roman" w:hAnsi="Tahoma" w:cs="Tahoma"/>
          <w:i/>
          <w:snapToGrid w:val="0"/>
          <w:sz w:val="20"/>
          <w:szCs w:val="20"/>
        </w:rPr>
        <w:t xml:space="preserve">ing </w:t>
      </w:r>
      <w:r w:rsidR="001C0EDA">
        <w:rPr>
          <w:rFonts w:ascii="Tahoma" w:eastAsia="Times New Roman" w:hAnsi="Tahoma" w:cs="Tahoma"/>
          <w:i/>
          <w:snapToGrid w:val="0"/>
          <w:sz w:val="20"/>
          <w:szCs w:val="20"/>
        </w:rPr>
        <w:t>a stronger banking experience f</w:t>
      </w:r>
      <w:r>
        <w:rPr>
          <w:rFonts w:ascii="Tahoma" w:eastAsia="Times New Roman" w:hAnsi="Tahoma" w:cs="Tahoma"/>
          <w:i/>
          <w:snapToGrid w:val="0"/>
          <w:sz w:val="20"/>
          <w:szCs w:val="20"/>
        </w:rPr>
        <w:t xml:space="preserve">or </w:t>
      </w:r>
      <w:r w:rsidR="001C0EDA">
        <w:rPr>
          <w:rFonts w:ascii="Tahoma" w:eastAsia="Times New Roman" w:hAnsi="Tahoma" w:cs="Tahoma"/>
          <w:i/>
          <w:snapToGrid w:val="0"/>
          <w:sz w:val="20"/>
          <w:szCs w:val="20"/>
        </w:rPr>
        <w:t xml:space="preserve">the </w:t>
      </w:r>
      <w:r>
        <w:rPr>
          <w:rFonts w:ascii="Tahoma" w:eastAsia="Times New Roman" w:hAnsi="Tahoma" w:cs="Tahoma"/>
          <w:i/>
          <w:snapToGrid w:val="0"/>
          <w:sz w:val="20"/>
          <w:szCs w:val="20"/>
        </w:rPr>
        <w:t>Mahnomen</w:t>
      </w:r>
      <w:r w:rsidR="006F5ACD">
        <w:rPr>
          <w:rFonts w:ascii="Tahoma" w:eastAsia="Times New Roman" w:hAnsi="Tahoma" w:cs="Tahoma"/>
          <w:i/>
          <w:snapToGrid w:val="0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snapToGrid w:val="0"/>
          <w:sz w:val="20"/>
          <w:szCs w:val="20"/>
        </w:rPr>
        <w:t xml:space="preserve">area </w:t>
      </w:r>
      <w:r w:rsidR="00F16002">
        <w:rPr>
          <w:rFonts w:ascii="Tahoma" w:eastAsia="Times New Roman" w:hAnsi="Tahoma" w:cs="Tahoma"/>
          <w:i/>
          <w:snapToGrid w:val="0"/>
          <w:sz w:val="20"/>
          <w:szCs w:val="20"/>
        </w:rPr>
        <w:t>a</w:t>
      </w:r>
      <w:r>
        <w:rPr>
          <w:rFonts w:ascii="Tahoma" w:eastAsia="Times New Roman" w:hAnsi="Tahoma" w:cs="Tahoma"/>
          <w:i/>
          <w:snapToGrid w:val="0"/>
          <w:sz w:val="20"/>
          <w:szCs w:val="20"/>
        </w:rPr>
        <w:t>nd White Earth Tribal members</w:t>
      </w:r>
    </w:p>
    <w:p w14:paraId="3E0527F8" w14:textId="77777777" w:rsidR="00F54991" w:rsidRPr="00462F41" w:rsidRDefault="00F54991" w:rsidP="00F54991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358CC3BF" w14:textId="2F22AEAA" w:rsidR="00D407DC" w:rsidRDefault="00F54991" w:rsidP="00F54991">
      <w:pPr>
        <w:pStyle w:val="NoSpacing"/>
        <w:rPr>
          <w:rFonts w:ascii="Tahoma" w:hAnsi="Tahoma" w:cs="Tahoma"/>
          <w:sz w:val="20"/>
          <w:szCs w:val="20"/>
        </w:rPr>
      </w:pPr>
      <w:r w:rsidRPr="008E0720">
        <w:rPr>
          <w:rFonts w:ascii="Tahoma" w:hAnsi="Tahoma" w:cs="Tahoma"/>
          <w:b/>
          <w:sz w:val="20"/>
          <w:szCs w:val="20"/>
        </w:rPr>
        <w:t>ST</w:t>
      </w:r>
      <w:r w:rsidR="008E0720">
        <w:rPr>
          <w:rFonts w:ascii="Tahoma" w:hAnsi="Tahoma" w:cs="Tahoma"/>
          <w:b/>
          <w:sz w:val="20"/>
          <w:szCs w:val="20"/>
        </w:rPr>
        <w:t>.</w:t>
      </w:r>
      <w:r w:rsidRPr="008E0720">
        <w:rPr>
          <w:rFonts w:ascii="Tahoma" w:hAnsi="Tahoma" w:cs="Tahoma"/>
          <w:b/>
          <w:sz w:val="20"/>
          <w:szCs w:val="20"/>
        </w:rPr>
        <w:t xml:space="preserve"> </w:t>
      </w:r>
      <w:r w:rsidR="008E0720">
        <w:rPr>
          <w:rFonts w:ascii="Tahoma" w:hAnsi="Tahoma" w:cs="Tahoma"/>
          <w:b/>
          <w:sz w:val="20"/>
          <w:szCs w:val="20"/>
        </w:rPr>
        <w:t>PAUL</w:t>
      </w:r>
      <w:r w:rsidRPr="008E0720">
        <w:rPr>
          <w:rFonts w:ascii="Tahoma" w:hAnsi="Tahoma" w:cs="Tahoma"/>
          <w:b/>
          <w:sz w:val="20"/>
          <w:szCs w:val="20"/>
        </w:rPr>
        <w:t>, MN</w:t>
      </w:r>
      <w:r w:rsidR="002C358B" w:rsidRPr="008E0720">
        <w:rPr>
          <w:rFonts w:ascii="Tahoma" w:hAnsi="Tahoma" w:cs="Tahoma"/>
          <w:b/>
          <w:sz w:val="20"/>
          <w:szCs w:val="20"/>
        </w:rPr>
        <w:t>. (</w:t>
      </w:r>
      <w:r w:rsidR="00FD3B08">
        <w:rPr>
          <w:rFonts w:ascii="Tahoma" w:hAnsi="Tahoma" w:cs="Tahoma"/>
          <w:b/>
          <w:sz w:val="20"/>
          <w:szCs w:val="20"/>
        </w:rPr>
        <w:t>Feb. 10</w:t>
      </w:r>
      <w:r w:rsidR="002C358B" w:rsidRPr="008E0720">
        <w:rPr>
          <w:rFonts w:ascii="Tahoma" w:hAnsi="Tahoma" w:cs="Tahoma"/>
          <w:b/>
          <w:sz w:val="20"/>
          <w:szCs w:val="20"/>
        </w:rPr>
        <w:t>, 202</w:t>
      </w:r>
      <w:r w:rsidR="00FD3B08">
        <w:rPr>
          <w:rFonts w:ascii="Tahoma" w:hAnsi="Tahoma" w:cs="Tahoma"/>
          <w:b/>
          <w:sz w:val="20"/>
          <w:szCs w:val="20"/>
        </w:rPr>
        <w:t>2</w:t>
      </w:r>
      <w:r w:rsidR="002C358B" w:rsidRPr="008E0720">
        <w:rPr>
          <w:rFonts w:ascii="Tahoma" w:hAnsi="Tahoma" w:cs="Tahoma"/>
          <w:b/>
          <w:sz w:val="20"/>
          <w:szCs w:val="20"/>
        </w:rPr>
        <w:t>)</w:t>
      </w:r>
      <w:r w:rsidR="002C358B" w:rsidRPr="00462F41">
        <w:rPr>
          <w:rFonts w:ascii="Tahoma" w:hAnsi="Tahoma" w:cs="Tahoma"/>
          <w:sz w:val="20"/>
          <w:szCs w:val="20"/>
        </w:rPr>
        <w:t xml:space="preserve"> </w:t>
      </w:r>
      <w:r w:rsidR="002C358B">
        <w:rPr>
          <w:rFonts w:ascii="Tahoma" w:hAnsi="Tahoma" w:cs="Tahoma"/>
          <w:sz w:val="20"/>
          <w:szCs w:val="20"/>
        </w:rPr>
        <w:t>–</w:t>
      </w:r>
      <w:r w:rsidR="001C0EDA">
        <w:rPr>
          <w:rFonts w:ascii="Tahoma" w:hAnsi="Tahoma" w:cs="Tahoma"/>
          <w:sz w:val="20"/>
          <w:szCs w:val="20"/>
        </w:rPr>
        <w:t xml:space="preserve"> </w:t>
      </w:r>
      <w:r w:rsidR="00D407DC">
        <w:rPr>
          <w:rFonts w:ascii="Tahoma" w:hAnsi="Tahoma" w:cs="Tahoma"/>
          <w:sz w:val="20"/>
          <w:szCs w:val="20"/>
        </w:rPr>
        <w:t xml:space="preserve">Affinity Plus Federal Credit Union’s (Affinity Plus) and </w:t>
      </w:r>
      <w:r w:rsidR="00FD3B08">
        <w:rPr>
          <w:rFonts w:ascii="Tahoma" w:hAnsi="Tahoma" w:cs="Tahoma"/>
          <w:sz w:val="20"/>
          <w:szCs w:val="20"/>
        </w:rPr>
        <w:t>White Earth Reservation Federal Credit Union</w:t>
      </w:r>
      <w:r w:rsidR="00D407DC">
        <w:rPr>
          <w:rFonts w:ascii="Tahoma" w:hAnsi="Tahoma" w:cs="Tahoma"/>
          <w:sz w:val="20"/>
          <w:szCs w:val="20"/>
        </w:rPr>
        <w:t>’s</w:t>
      </w:r>
      <w:r w:rsidR="00FD3B08">
        <w:rPr>
          <w:rFonts w:ascii="Tahoma" w:hAnsi="Tahoma" w:cs="Tahoma"/>
          <w:sz w:val="20"/>
          <w:szCs w:val="20"/>
        </w:rPr>
        <w:t xml:space="preserve"> (WERFCU) </w:t>
      </w:r>
      <w:r w:rsidR="00D407DC">
        <w:rPr>
          <w:rFonts w:ascii="Tahoma" w:hAnsi="Tahoma" w:cs="Tahoma"/>
          <w:sz w:val="20"/>
          <w:szCs w:val="20"/>
        </w:rPr>
        <w:t xml:space="preserve">merger application has been approved by federal regulators. </w:t>
      </w:r>
    </w:p>
    <w:p w14:paraId="1353C756" w14:textId="1012D91B" w:rsidR="00F16002" w:rsidRDefault="00F16002" w:rsidP="00F54991">
      <w:pPr>
        <w:pStyle w:val="NoSpacing"/>
        <w:rPr>
          <w:rFonts w:ascii="Tahoma" w:hAnsi="Tahoma" w:cs="Tahoma"/>
          <w:sz w:val="20"/>
          <w:szCs w:val="20"/>
        </w:rPr>
      </w:pPr>
    </w:p>
    <w:p w14:paraId="484B4BF1" w14:textId="21A3144C" w:rsidR="00F16002" w:rsidRDefault="00F16002" w:rsidP="00F5499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Following an all-member vote on March 21 by WERFCU members to ratify, the merger should be official on April 1. Last spring the boards of directors of each organization</w:t>
      </w:r>
      <w:r w:rsidR="00C123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approved an agreement to bring WERFCU’s single location in Mahnomen and 1,</w:t>
      </w:r>
      <w:r w:rsidR="00BC69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00 members into the Affinity Plus network</w:t>
      </w:r>
      <w:r w:rsidR="00E409E0">
        <w:rPr>
          <w:rFonts w:ascii="Tahoma" w:hAnsi="Tahoma" w:cs="Tahoma"/>
          <w:sz w:val="20"/>
          <w:szCs w:val="20"/>
        </w:rPr>
        <w:t xml:space="preserve"> – making i</w:t>
      </w:r>
      <w:r>
        <w:rPr>
          <w:rFonts w:ascii="Tahoma" w:hAnsi="Tahoma" w:cs="Tahoma"/>
          <w:sz w:val="20"/>
          <w:szCs w:val="20"/>
        </w:rPr>
        <w:t>t Affinity Plus’s 30</w:t>
      </w:r>
      <w:r w:rsidRPr="00F1600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branch</w:t>
      </w:r>
      <w:r w:rsidR="00AF3898">
        <w:rPr>
          <w:rFonts w:ascii="Tahoma" w:hAnsi="Tahoma" w:cs="Tahoma"/>
          <w:sz w:val="20"/>
          <w:szCs w:val="20"/>
        </w:rPr>
        <w:t xml:space="preserve"> across Minnesota</w:t>
      </w:r>
      <w:r>
        <w:rPr>
          <w:rFonts w:ascii="Tahoma" w:hAnsi="Tahoma" w:cs="Tahoma"/>
          <w:sz w:val="20"/>
          <w:szCs w:val="20"/>
        </w:rPr>
        <w:t>.</w:t>
      </w:r>
    </w:p>
    <w:p w14:paraId="1946E2AD" w14:textId="77777777" w:rsidR="00F16002" w:rsidRDefault="00F16002" w:rsidP="00F54991">
      <w:pPr>
        <w:pStyle w:val="NoSpacing"/>
        <w:rPr>
          <w:rFonts w:ascii="Tahoma" w:hAnsi="Tahoma" w:cs="Tahoma"/>
          <w:sz w:val="20"/>
          <w:szCs w:val="20"/>
        </w:rPr>
      </w:pPr>
    </w:p>
    <w:p w14:paraId="246B4514" w14:textId="655E36F4" w:rsidR="001C0EDA" w:rsidRDefault="00F16002" w:rsidP="00F1600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“Affinity Plus is excited to add Whit</w:t>
      </w:r>
      <w:r w:rsidR="001C0EDA">
        <w:rPr>
          <w:rFonts w:ascii="Tahoma" w:hAnsi="Tahoma" w:cs="Tahoma"/>
          <w:sz w:val="20"/>
          <w:szCs w:val="20"/>
        </w:rPr>
        <w:t xml:space="preserve">e Earth </w:t>
      </w:r>
      <w:r w:rsidR="00AF3898">
        <w:rPr>
          <w:rFonts w:ascii="Tahoma" w:hAnsi="Tahoma" w:cs="Tahoma"/>
          <w:sz w:val="20"/>
          <w:szCs w:val="20"/>
        </w:rPr>
        <w:t xml:space="preserve">Reservation Federal Credit Union to improve the banking experience, financial </w:t>
      </w:r>
      <w:r w:rsidR="00245DF1">
        <w:rPr>
          <w:rFonts w:ascii="Tahoma" w:hAnsi="Tahoma" w:cs="Tahoma"/>
          <w:sz w:val="20"/>
          <w:szCs w:val="20"/>
        </w:rPr>
        <w:t>health</w:t>
      </w:r>
      <w:r w:rsidR="00AF3898">
        <w:rPr>
          <w:rFonts w:ascii="Tahoma" w:hAnsi="Tahoma" w:cs="Tahoma"/>
          <w:sz w:val="20"/>
          <w:szCs w:val="20"/>
        </w:rPr>
        <w:t>, and access to resources for members of both credit unions.”</w:t>
      </w:r>
      <w:r w:rsidR="001C0EDA">
        <w:rPr>
          <w:rFonts w:ascii="Tahoma" w:hAnsi="Tahoma" w:cs="Tahoma"/>
          <w:sz w:val="20"/>
          <w:szCs w:val="20"/>
        </w:rPr>
        <w:t xml:space="preserve"> said Dave Larson, President and CE</w:t>
      </w:r>
      <w:bookmarkStart w:id="0" w:name="_GoBack"/>
      <w:bookmarkEnd w:id="0"/>
      <w:r w:rsidR="001C0EDA">
        <w:rPr>
          <w:rFonts w:ascii="Tahoma" w:hAnsi="Tahoma" w:cs="Tahoma"/>
          <w:sz w:val="20"/>
          <w:szCs w:val="20"/>
        </w:rPr>
        <w:t xml:space="preserve">O of Affinity Plus. “It </w:t>
      </w:r>
      <w:r w:rsidR="00FA0108">
        <w:rPr>
          <w:rFonts w:ascii="Tahoma" w:hAnsi="Tahoma" w:cs="Tahoma"/>
          <w:sz w:val="20"/>
          <w:szCs w:val="20"/>
        </w:rPr>
        <w:t>is</w:t>
      </w:r>
      <w:r w:rsidR="001C0EDA">
        <w:rPr>
          <w:rFonts w:ascii="Tahoma" w:hAnsi="Tahoma" w:cs="Tahoma"/>
          <w:sz w:val="20"/>
          <w:szCs w:val="20"/>
        </w:rPr>
        <w:t xml:space="preserve"> a great fit because they share our values of financial inclusion and local support for people of all financial needs.” </w:t>
      </w:r>
    </w:p>
    <w:p w14:paraId="0B086F77" w14:textId="77777777" w:rsidR="001C0EDA" w:rsidRDefault="001C0EDA" w:rsidP="00F16002">
      <w:pPr>
        <w:pStyle w:val="NoSpacing"/>
        <w:rPr>
          <w:rFonts w:ascii="Tahoma" w:hAnsi="Tahoma" w:cs="Tahoma"/>
          <w:sz w:val="20"/>
          <w:szCs w:val="20"/>
        </w:rPr>
      </w:pPr>
    </w:p>
    <w:p w14:paraId="5A8E0118" w14:textId="667581BD" w:rsidR="006669F6" w:rsidRDefault="001C0EDA" w:rsidP="00FD3B0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WERFCU</w:t>
      </w:r>
      <w:r w:rsidR="00FD3B08" w:rsidRPr="00FD3B08">
        <w:rPr>
          <w:rFonts w:ascii="Tahoma" w:hAnsi="Tahoma" w:cs="Tahoma"/>
          <w:sz w:val="20"/>
          <w:szCs w:val="20"/>
        </w:rPr>
        <w:t xml:space="preserve"> has served the White Earth Nation for more than </w:t>
      </w:r>
      <w:r>
        <w:rPr>
          <w:rFonts w:ascii="Tahoma" w:hAnsi="Tahoma" w:cs="Tahoma"/>
          <w:sz w:val="20"/>
          <w:szCs w:val="20"/>
        </w:rPr>
        <w:t>56 years</w:t>
      </w:r>
      <w:r w:rsidR="006669F6">
        <w:rPr>
          <w:rFonts w:ascii="Tahoma" w:hAnsi="Tahoma" w:cs="Tahoma"/>
          <w:sz w:val="20"/>
          <w:szCs w:val="20"/>
        </w:rPr>
        <w:t xml:space="preserve">, yet its size and earnings have limited how extensively it </w:t>
      </w:r>
      <w:r w:rsidR="00D71A1E">
        <w:rPr>
          <w:rFonts w:ascii="Tahoma" w:hAnsi="Tahoma" w:cs="Tahoma"/>
          <w:sz w:val="20"/>
          <w:szCs w:val="20"/>
        </w:rPr>
        <w:t xml:space="preserve">can serve </w:t>
      </w:r>
      <w:r w:rsidR="006669F6">
        <w:rPr>
          <w:rFonts w:ascii="Tahoma" w:hAnsi="Tahoma" w:cs="Tahoma"/>
          <w:sz w:val="20"/>
          <w:szCs w:val="20"/>
        </w:rPr>
        <w:t>members.</w:t>
      </w:r>
      <w:r>
        <w:rPr>
          <w:rFonts w:ascii="Tahoma" w:hAnsi="Tahoma" w:cs="Tahoma"/>
          <w:sz w:val="20"/>
          <w:szCs w:val="20"/>
        </w:rPr>
        <w:t xml:space="preserve"> This merger will </w:t>
      </w:r>
      <w:r w:rsidR="00245DF1">
        <w:rPr>
          <w:rFonts w:ascii="Tahoma" w:hAnsi="Tahoma" w:cs="Tahoma"/>
          <w:sz w:val="20"/>
          <w:szCs w:val="20"/>
        </w:rPr>
        <w:t xml:space="preserve">provide </w:t>
      </w:r>
      <w:r w:rsidR="00A95F3C">
        <w:rPr>
          <w:rFonts w:ascii="Tahoma" w:hAnsi="Tahoma" w:cs="Tahoma"/>
          <w:sz w:val="20"/>
          <w:szCs w:val="20"/>
        </w:rPr>
        <w:t xml:space="preserve">northern Minnesotans </w:t>
      </w:r>
      <w:r w:rsidR="00245DF1">
        <w:rPr>
          <w:rFonts w:ascii="Tahoma" w:hAnsi="Tahoma" w:cs="Tahoma"/>
          <w:sz w:val="20"/>
          <w:szCs w:val="20"/>
        </w:rPr>
        <w:t>a stronge</w:t>
      </w:r>
      <w:r w:rsidR="00A95F3C">
        <w:rPr>
          <w:rFonts w:ascii="Tahoma" w:hAnsi="Tahoma" w:cs="Tahoma"/>
          <w:sz w:val="20"/>
          <w:szCs w:val="20"/>
        </w:rPr>
        <w:t>r banking connection with more meaningful self-service and consultative resources for every stage of life</w:t>
      </w:r>
      <w:r w:rsidR="006669F6">
        <w:rPr>
          <w:rFonts w:ascii="Tahoma" w:hAnsi="Tahoma" w:cs="Tahoma"/>
          <w:sz w:val="20"/>
          <w:szCs w:val="20"/>
        </w:rPr>
        <w:t>:</w:t>
      </w:r>
    </w:p>
    <w:p w14:paraId="1EB00CD6" w14:textId="17B83BF8" w:rsidR="006669F6" w:rsidRPr="006669F6" w:rsidRDefault="006669F6" w:rsidP="006669F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669F6">
        <w:rPr>
          <w:rFonts w:ascii="Tahoma" w:hAnsi="Tahoma" w:cs="Tahoma"/>
          <w:sz w:val="20"/>
          <w:szCs w:val="20"/>
        </w:rPr>
        <w:t>Expanding access to mortgages and other financial products and services</w:t>
      </w:r>
      <w:r w:rsidR="00E409E0">
        <w:rPr>
          <w:rFonts w:ascii="Tahoma" w:hAnsi="Tahoma" w:cs="Tahoma"/>
          <w:sz w:val="20"/>
          <w:szCs w:val="20"/>
        </w:rPr>
        <w:t xml:space="preserve"> currently not available</w:t>
      </w:r>
    </w:p>
    <w:p w14:paraId="489141D5" w14:textId="48CCA6E9" w:rsidR="006669F6" w:rsidRPr="006669F6" w:rsidRDefault="006669F6" w:rsidP="006669F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669F6">
        <w:rPr>
          <w:rFonts w:ascii="Tahoma" w:hAnsi="Tahoma" w:cs="Tahoma"/>
          <w:sz w:val="20"/>
          <w:szCs w:val="20"/>
        </w:rPr>
        <w:t>Offering more attractive rates for most products</w:t>
      </w:r>
    </w:p>
    <w:p w14:paraId="35F440FB" w14:textId="34380123" w:rsidR="006669F6" w:rsidRDefault="006669F6" w:rsidP="006669F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669F6">
        <w:rPr>
          <w:rFonts w:ascii="Tahoma" w:hAnsi="Tahoma" w:cs="Tahoma"/>
          <w:sz w:val="20"/>
          <w:szCs w:val="20"/>
        </w:rPr>
        <w:t xml:space="preserve">Overcoming access issues with </w:t>
      </w:r>
      <w:r w:rsidR="00817B27">
        <w:rPr>
          <w:rFonts w:ascii="Tahoma" w:hAnsi="Tahoma" w:cs="Tahoma"/>
          <w:sz w:val="20"/>
          <w:szCs w:val="20"/>
        </w:rPr>
        <w:t xml:space="preserve">a </w:t>
      </w:r>
      <w:r w:rsidRPr="006669F6">
        <w:rPr>
          <w:rFonts w:ascii="Tahoma" w:hAnsi="Tahoma" w:cs="Tahoma"/>
          <w:sz w:val="20"/>
          <w:szCs w:val="20"/>
        </w:rPr>
        <w:t>top-rated mobile and digital banking experience</w:t>
      </w:r>
    </w:p>
    <w:p w14:paraId="0E0E4872" w14:textId="1DB9F3A1" w:rsidR="006669F6" w:rsidRPr="006669F6" w:rsidRDefault="006669F6" w:rsidP="006669F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Maintaining local service, ownership and control – supporting and working through the current staff, with support from Affinity Plus branches in Bemidji and Moorhead.</w:t>
      </w:r>
    </w:p>
    <w:p w14:paraId="5FE6723F" w14:textId="6A6F0F5F" w:rsidR="006669F6" w:rsidRDefault="006669F6" w:rsidP="00FD3B0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0FBBED" w14:textId="4147E43D" w:rsidR="00817B27" w:rsidRDefault="006E05DF" w:rsidP="00FD3B0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D71A1E">
        <w:rPr>
          <w:rFonts w:ascii="Tahoma" w:hAnsi="Tahoma" w:cs="Tahoma"/>
          <w:sz w:val="20"/>
          <w:szCs w:val="20"/>
        </w:rPr>
        <w:t>And b</w:t>
      </w:r>
      <w:r>
        <w:rPr>
          <w:rFonts w:ascii="Tahoma" w:hAnsi="Tahoma" w:cs="Tahoma"/>
          <w:sz w:val="20"/>
          <w:szCs w:val="20"/>
        </w:rPr>
        <w:t xml:space="preserve">ecause of the </w:t>
      </w:r>
      <w:r w:rsidR="00A95F3C">
        <w:rPr>
          <w:rFonts w:ascii="Tahoma" w:hAnsi="Tahoma" w:cs="Tahoma"/>
          <w:sz w:val="20"/>
          <w:szCs w:val="20"/>
        </w:rPr>
        <w:t>location’s</w:t>
      </w:r>
      <w:r>
        <w:rPr>
          <w:rFonts w:ascii="Tahoma" w:hAnsi="Tahoma" w:cs="Tahoma"/>
          <w:sz w:val="20"/>
          <w:szCs w:val="20"/>
        </w:rPr>
        <w:t xml:space="preserve"> limited footprint, we’re </w:t>
      </w:r>
      <w:r w:rsidR="006669F6">
        <w:rPr>
          <w:rFonts w:ascii="Tahoma" w:hAnsi="Tahoma" w:cs="Tahoma"/>
          <w:sz w:val="20"/>
          <w:szCs w:val="20"/>
        </w:rPr>
        <w:t xml:space="preserve">working with </w:t>
      </w:r>
      <w:r w:rsidR="00BC691D" w:rsidRPr="00BC691D">
        <w:rPr>
          <w:rFonts w:ascii="Tahoma" w:hAnsi="Tahoma" w:cs="Tahoma"/>
          <w:sz w:val="20"/>
          <w:szCs w:val="20"/>
        </w:rPr>
        <w:t xml:space="preserve">local community members </w:t>
      </w:r>
      <w:r w:rsidR="003F0837">
        <w:rPr>
          <w:rFonts w:ascii="Tahoma" w:hAnsi="Tahoma" w:cs="Tahoma"/>
          <w:sz w:val="20"/>
          <w:szCs w:val="20"/>
        </w:rPr>
        <w:t>to bring</w:t>
      </w:r>
      <w:r w:rsidR="00BC691D" w:rsidRPr="00BC691D">
        <w:rPr>
          <w:rFonts w:ascii="Tahoma" w:hAnsi="Tahoma" w:cs="Tahoma"/>
          <w:sz w:val="20"/>
          <w:szCs w:val="20"/>
        </w:rPr>
        <w:t xml:space="preserve"> a new and expanded branch to the community later this year</w:t>
      </w:r>
      <w:r>
        <w:rPr>
          <w:rFonts w:ascii="Tahoma" w:hAnsi="Tahoma" w:cs="Tahoma"/>
          <w:sz w:val="20"/>
          <w:szCs w:val="20"/>
        </w:rPr>
        <w:t>,” said Larson</w:t>
      </w:r>
      <w:r w:rsidR="00D71A1E">
        <w:rPr>
          <w:rFonts w:ascii="Tahoma" w:hAnsi="Tahoma" w:cs="Tahoma"/>
          <w:sz w:val="20"/>
          <w:szCs w:val="20"/>
        </w:rPr>
        <w:t>.</w:t>
      </w:r>
    </w:p>
    <w:p w14:paraId="71F32296" w14:textId="77777777" w:rsidR="00817B27" w:rsidRDefault="00817B27" w:rsidP="00FD3B0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7EACCA" w14:textId="5C54FBA9" w:rsidR="006E05DF" w:rsidRDefault="006669F6" w:rsidP="00FD3B0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NCUA, the independent federal agency that regulates, charters and supervises federal credit unions, has</w:t>
      </w:r>
      <w:r w:rsidR="006E05DF">
        <w:rPr>
          <w:rFonts w:ascii="Tahoma" w:hAnsi="Tahoma" w:cs="Tahoma"/>
          <w:sz w:val="20"/>
          <w:szCs w:val="20"/>
        </w:rPr>
        <w:t xml:space="preserve"> encouraged and supported this merger because of the unique challenges of the area, which is designated as underserved</w:t>
      </w:r>
      <w:r w:rsidR="00817B27">
        <w:rPr>
          <w:rFonts w:ascii="Tahoma" w:hAnsi="Tahoma" w:cs="Tahoma"/>
          <w:sz w:val="20"/>
          <w:szCs w:val="20"/>
        </w:rPr>
        <w:t xml:space="preserve"> for financial services</w:t>
      </w:r>
      <w:r w:rsidR="006E05DF">
        <w:rPr>
          <w:rFonts w:ascii="Tahoma" w:hAnsi="Tahoma" w:cs="Tahoma"/>
          <w:sz w:val="20"/>
          <w:szCs w:val="20"/>
        </w:rPr>
        <w:t>.</w:t>
      </w:r>
    </w:p>
    <w:p w14:paraId="582478C3" w14:textId="77777777" w:rsidR="001C0EDA" w:rsidRDefault="001C0EDA" w:rsidP="00FD3B0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A5E06D6" w14:textId="729050E0" w:rsidR="00FD3B08" w:rsidRPr="00FD3B08" w:rsidRDefault="00FD3B08" w:rsidP="00FD3B0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D3B08">
        <w:rPr>
          <w:rFonts w:ascii="Tahoma" w:hAnsi="Tahoma" w:cs="Tahoma"/>
          <w:sz w:val="20"/>
          <w:szCs w:val="20"/>
        </w:rPr>
        <w:t>For more information</w:t>
      </w:r>
      <w:r w:rsidR="001530CE">
        <w:rPr>
          <w:rFonts w:ascii="Tahoma" w:hAnsi="Tahoma" w:cs="Tahoma"/>
          <w:sz w:val="20"/>
          <w:szCs w:val="20"/>
        </w:rPr>
        <w:t xml:space="preserve"> as it becomes available</w:t>
      </w:r>
      <w:r w:rsidRPr="00FD3B08">
        <w:rPr>
          <w:rFonts w:ascii="Tahoma" w:hAnsi="Tahoma" w:cs="Tahoma"/>
          <w:sz w:val="20"/>
          <w:szCs w:val="20"/>
        </w:rPr>
        <w:t xml:space="preserve">, </w:t>
      </w:r>
      <w:r w:rsidR="00367D13">
        <w:rPr>
          <w:rFonts w:ascii="Tahoma" w:hAnsi="Tahoma" w:cs="Tahoma"/>
          <w:sz w:val="20"/>
          <w:szCs w:val="20"/>
        </w:rPr>
        <w:t xml:space="preserve">please visit our website, </w:t>
      </w:r>
      <w:r w:rsidRPr="00FD3B08">
        <w:rPr>
          <w:rFonts w:ascii="Tahoma" w:hAnsi="Tahoma" w:cs="Tahoma"/>
          <w:sz w:val="20"/>
          <w:szCs w:val="20"/>
        </w:rPr>
        <w:t xml:space="preserve">stop in or call. </w:t>
      </w:r>
    </w:p>
    <w:p w14:paraId="22D34A17" w14:textId="77777777" w:rsidR="009654FE" w:rsidRDefault="009654FE" w:rsidP="00EF07F1">
      <w:pPr>
        <w:spacing w:after="0" w:line="240" w:lineRule="auto"/>
        <w:rPr>
          <w:rFonts w:ascii="Tahoma" w:eastAsia="Batang" w:hAnsi="Tahoma" w:cs="Tahoma"/>
          <w:b/>
          <w:sz w:val="18"/>
          <w:szCs w:val="18"/>
          <w:lang w:eastAsia="ko-KR"/>
        </w:rPr>
      </w:pPr>
    </w:p>
    <w:p w14:paraId="1ECE1A44" w14:textId="77777777" w:rsidR="002C358B" w:rsidRPr="00D71A1E" w:rsidRDefault="002C358B" w:rsidP="00EF07F1">
      <w:pPr>
        <w:spacing w:after="0" w:line="240" w:lineRule="auto"/>
        <w:rPr>
          <w:rFonts w:ascii="Tahoma" w:eastAsia="Batang" w:hAnsi="Tahoma" w:cs="Tahoma"/>
          <w:b/>
          <w:sz w:val="18"/>
          <w:szCs w:val="18"/>
          <w:lang w:eastAsia="ko-KR"/>
        </w:rPr>
      </w:pPr>
      <w:r w:rsidRPr="00D71A1E">
        <w:rPr>
          <w:rFonts w:ascii="Tahoma" w:eastAsia="Batang" w:hAnsi="Tahoma" w:cs="Tahoma"/>
          <w:b/>
          <w:sz w:val="18"/>
          <w:szCs w:val="18"/>
          <w:lang w:eastAsia="ko-KR"/>
        </w:rPr>
        <w:t xml:space="preserve">About Affinity Plus Federal Credit Union </w:t>
      </w:r>
    </w:p>
    <w:p w14:paraId="63D2683C" w14:textId="013C30E3" w:rsidR="002C358B" w:rsidRPr="00345F30" w:rsidRDefault="002C358B" w:rsidP="00EF07F1">
      <w:pPr>
        <w:spacing w:after="0" w:line="240" w:lineRule="auto"/>
        <w:rPr>
          <w:rFonts w:ascii="Tahoma" w:eastAsia="Batang" w:hAnsi="Tahoma" w:cs="Tahoma"/>
          <w:b/>
          <w:sz w:val="18"/>
          <w:szCs w:val="18"/>
          <w:lang w:eastAsia="ko-KR"/>
        </w:rPr>
      </w:pPr>
      <w:r w:rsidRPr="00D71A1E">
        <w:rPr>
          <w:rFonts w:ascii="Tahoma" w:hAnsi="Tahoma" w:cs="Tahoma"/>
          <w:i/>
          <w:sz w:val="18"/>
          <w:szCs w:val="18"/>
        </w:rPr>
        <w:t xml:space="preserve">Based in St. Paul, Minn., Affinity Plus Federal Credit Union is a not-for-profit, financial cooperative that puts people first above profits. Members of Affinity Plus receive maximum value through competitive rates, minimal fees, and unique, member-centric products and programs. Established in 1930, Affinity Plus has </w:t>
      </w:r>
      <w:r w:rsidR="006669F6" w:rsidRPr="00D71A1E">
        <w:rPr>
          <w:rFonts w:ascii="Tahoma" w:hAnsi="Tahoma" w:cs="Tahoma"/>
          <w:i/>
          <w:sz w:val="18"/>
          <w:szCs w:val="18"/>
        </w:rPr>
        <w:t>30</w:t>
      </w:r>
      <w:r w:rsidRPr="00D71A1E">
        <w:rPr>
          <w:rFonts w:ascii="Tahoma" w:hAnsi="Tahoma" w:cs="Tahoma"/>
          <w:i/>
          <w:sz w:val="18"/>
          <w:szCs w:val="18"/>
        </w:rPr>
        <w:t xml:space="preserve"> branches located throughout Minnesota and is owned by more than 2</w:t>
      </w:r>
      <w:r w:rsidR="006669F6" w:rsidRPr="00D71A1E">
        <w:rPr>
          <w:rFonts w:ascii="Tahoma" w:hAnsi="Tahoma" w:cs="Tahoma"/>
          <w:i/>
          <w:sz w:val="18"/>
          <w:szCs w:val="18"/>
        </w:rPr>
        <w:t>30</w:t>
      </w:r>
      <w:r w:rsidRPr="00D71A1E">
        <w:rPr>
          <w:rFonts w:ascii="Tahoma" w:hAnsi="Tahoma" w:cs="Tahoma"/>
          <w:i/>
          <w:sz w:val="18"/>
          <w:szCs w:val="18"/>
        </w:rPr>
        <w:t>,000 members. Affinity Plus has over $3</w:t>
      </w:r>
      <w:r w:rsidR="00686846" w:rsidRPr="00D71A1E">
        <w:rPr>
          <w:rFonts w:ascii="Tahoma" w:hAnsi="Tahoma" w:cs="Tahoma"/>
          <w:i/>
          <w:sz w:val="18"/>
          <w:szCs w:val="18"/>
        </w:rPr>
        <w:t>.5</w:t>
      </w:r>
      <w:r w:rsidRPr="00D71A1E">
        <w:rPr>
          <w:rFonts w:ascii="Tahoma" w:hAnsi="Tahoma" w:cs="Tahoma"/>
          <w:i/>
          <w:sz w:val="18"/>
          <w:szCs w:val="18"/>
        </w:rPr>
        <w:t xml:space="preserve"> billion in assets. Additional information is available at </w:t>
      </w:r>
      <w:r w:rsidRPr="00D71A1E">
        <w:rPr>
          <w:rFonts w:ascii="Tahoma" w:hAnsi="Tahoma" w:cs="Tahoma"/>
          <w:i/>
          <w:color w:val="0000FF"/>
          <w:sz w:val="18"/>
          <w:szCs w:val="18"/>
          <w:u w:val="single"/>
        </w:rPr>
        <w:t>www.affinityplus.org</w:t>
      </w:r>
      <w:r w:rsidRPr="00D71A1E">
        <w:rPr>
          <w:rFonts w:ascii="Tahoma" w:hAnsi="Tahoma" w:cs="Tahoma"/>
          <w:i/>
          <w:sz w:val="18"/>
          <w:szCs w:val="18"/>
        </w:rPr>
        <w:t xml:space="preserve"> or by calling (800) 322-7228.</w:t>
      </w:r>
    </w:p>
    <w:sectPr w:rsidR="002C358B" w:rsidRPr="00345F30" w:rsidSect="005F41B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CEC"/>
    <w:multiLevelType w:val="hybridMultilevel"/>
    <w:tmpl w:val="C15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532"/>
    <w:multiLevelType w:val="hybridMultilevel"/>
    <w:tmpl w:val="1030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A40A7"/>
    <w:multiLevelType w:val="hybridMultilevel"/>
    <w:tmpl w:val="22D4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B"/>
    <w:rsid w:val="000D655B"/>
    <w:rsid w:val="000D6CD3"/>
    <w:rsid w:val="0010760F"/>
    <w:rsid w:val="00130082"/>
    <w:rsid w:val="001530CE"/>
    <w:rsid w:val="0017275D"/>
    <w:rsid w:val="001C0EDA"/>
    <w:rsid w:val="001D2082"/>
    <w:rsid w:val="001F6A4D"/>
    <w:rsid w:val="002070F1"/>
    <w:rsid w:val="002414B9"/>
    <w:rsid w:val="00245DF1"/>
    <w:rsid w:val="002C358B"/>
    <w:rsid w:val="002C6DB4"/>
    <w:rsid w:val="002E7B24"/>
    <w:rsid w:val="002F20C1"/>
    <w:rsid w:val="003576B3"/>
    <w:rsid w:val="00367D13"/>
    <w:rsid w:val="00387E51"/>
    <w:rsid w:val="003B38A0"/>
    <w:rsid w:val="003C44CF"/>
    <w:rsid w:val="003F0837"/>
    <w:rsid w:val="00404E4E"/>
    <w:rsid w:val="004315F1"/>
    <w:rsid w:val="00457FE1"/>
    <w:rsid w:val="004619BB"/>
    <w:rsid w:val="00474ACA"/>
    <w:rsid w:val="004A002C"/>
    <w:rsid w:val="004A0A4D"/>
    <w:rsid w:val="004A0F2A"/>
    <w:rsid w:val="004E13BE"/>
    <w:rsid w:val="00570F3F"/>
    <w:rsid w:val="005D4986"/>
    <w:rsid w:val="005F41BA"/>
    <w:rsid w:val="00646D47"/>
    <w:rsid w:val="00660C3D"/>
    <w:rsid w:val="006669F6"/>
    <w:rsid w:val="006700A8"/>
    <w:rsid w:val="0067588B"/>
    <w:rsid w:val="00686846"/>
    <w:rsid w:val="006E05DF"/>
    <w:rsid w:val="006E2C32"/>
    <w:rsid w:val="006F1FCF"/>
    <w:rsid w:val="006F590E"/>
    <w:rsid w:val="006F5ACD"/>
    <w:rsid w:val="00753144"/>
    <w:rsid w:val="00764A66"/>
    <w:rsid w:val="00780057"/>
    <w:rsid w:val="007C6734"/>
    <w:rsid w:val="007C6CC8"/>
    <w:rsid w:val="007E4FE0"/>
    <w:rsid w:val="0080779E"/>
    <w:rsid w:val="00817B27"/>
    <w:rsid w:val="00837156"/>
    <w:rsid w:val="00847BD4"/>
    <w:rsid w:val="00853ACA"/>
    <w:rsid w:val="00886309"/>
    <w:rsid w:val="008B680C"/>
    <w:rsid w:val="008E0720"/>
    <w:rsid w:val="0095498C"/>
    <w:rsid w:val="009654FE"/>
    <w:rsid w:val="009C14DC"/>
    <w:rsid w:val="009E3B25"/>
    <w:rsid w:val="00A046B2"/>
    <w:rsid w:val="00A94E93"/>
    <w:rsid w:val="00A95F3C"/>
    <w:rsid w:val="00AD1586"/>
    <w:rsid w:val="00AD25F2"/>
    <w:rsid w:val="00AF3898"/>
    <w:rsid w:val="00B0611F"/>
    <w:rsid w:val="00B53890"/>
    <w:rsid w:val="00B629C3"/>
    <w:rsid w:val="00B807C6"/>
    <w:rsid w:val="00B90F49"/>
    <w:rsid w:val="00BC691D"/>
    <w:rsid w:val="00C123DD"/>
    <w:rsid w:val="00C24E9C"/>
    <w:rsid w:val="00C66D9B"/>
    <w:rsid w:val="00D128BF"/>
    <w:rsid w:val="00D21B37"/>
    <w:rsid w:val="00D407DC"/>
    <w:rsid w:val="00D410B7"/>
    <w:rsid w:val="00D44FE1"/>
    <w:rsid w:val="00D56AB0"/>
    <w:rsid w:val="00D61BB6"/>
    <w:rsid w:val="00D71A1E"/>
    <w:rsid w:val="00D72814"/>
    <w:rsid w:val="00E12988"/>
    <w:rsid w:val="00E134BC"/>
    <w:rsid w:val="00E409E0"/>
    <w:rsid w:val="00E91E8E"/>
    <w:rsid w:val="00EF03FE"/>
    <w:rsid w:val="00EF07F1"/>
    <w:rsid w:val="00F05236"/>
    <w:rsid w:val="00F16002"/>
    <w:rsid w:val="00F413CD"/>
    <w:rsid w:val="00F54991"/>
    <w:rsid w:val="00FA0108"/>
    <w:rsid w:val="00FC64D5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4AE2"/>
  <w15:chartTrackingRefBased/>
  <w15:docId w15:val="{6E1915EF-88B9-4975-98D8-97926557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35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9F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F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45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wanson@affinitypl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Kline</dc:creator>
  <cp:keywords/>
  <dc:description/>
  <cp:lastModifiedBy>Joel Swanson</cp:lastModifiedBy>
  <cp:revision>2</cp:revision>
  <dcterms:created xsi:type="dcterms:W3CDTF">2022-02-10T19:57:00Z</dcterms:created>
  <dcterms:modified xsi:type="dcterms:W3CDTF">2022-02-10T19:57:00Z</dcterms:modified>
</cp:coreProperties>
</file>