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C6B4C" w14:textId="06BA120F" w:rsidR="00B734A9" w:rsidRDefault="00B734A9" w:rsidP="00B734A9">
      <w:r w:rsidRPr="00B734A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6F9B6" wp14:editId="74D10C97">
                <wp:simplePos x="0" y="0"/>
                <wp:positionH relativeFrom="column">
                  <wp:posOffset>2962275</wp:posOffset>
                </wp:positionH>
                <wp:positionV relativeFrom="paragraph">
                  <wp:posOffset>13335</wp:posOffset>
                </wp:positionV>
                <wp:extent cx="2360930" cy="1266825"/>
                <wp:effectExtent l="0" t="0" r="381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621E5" w14:textId="5AFDC62D" w:rsidR="00B734A9" w:rsidRPr="00D64796" w:rsidRDefault="00B734A9" w:rsidP="00B734A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b/>
                                <w:sz w:val="20"/>
                                <w:szCs w:val="20"/>
                              </w:rPr>
                              <w:t>Press Contacts:</w:t>
                            </w:r>
                          </w:p>
                          <w:p w14:paraId="47FF3A63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sz w:val="20"/>
                                <w:szCs w:val="20"/>
                              </w:rPr>
                              <w:t xml:space="preserve">Krysten Koval, Director of Marketing </w:t>
                            </w:r>
                          </w:p>
                          <w:p w14:paraId="256FCCE5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sz w:val="20"/>
                                <w:szCs w:val="20"/>
                              </w:rPr>
                              <w:t xml:space="preserve">972-348-2367 </w:t>
                            </w:r>
                          </w:p>
                          <w:p w14:paraId="4D143A5E" w14:textId="77777777" w:rsidR="00B734A9" w:rsidRPr="00D64796" w:rsidRDefault="00304C4E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B734A9" w:rsidRPr="00D6479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Krysten_Koval@texanscu.org</w:t>
                              </w:r>
                            </w:hyperlink>
                          </w:p>
                          <w:p w14:paraId="1C100570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AD52A2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sz w:val="20"/>
                                <w:szCs w:val="20"/>
                              </w:rPr>
                              <w:t>Kristine Tanzillo, Dux Public Relations</w:t>
                            </w:r>
                          </w:p>
                          <w:p w14:paraId="6D47EC7D" w14:textId="77777777" w:rsidR="00B734A9" w:rsidRPr="00D64796" w:rsidRDefault="00B734A9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64796">
                              <w:rPr>
                                <w:sz w:val="20"/>
                                <w:szCs w:val="20"/>
                              </w:rPr>
                              <w:t>903-865-1078</w:t>
                            </w:r>
                          </w:p>
                          <w:p w14:paraId="7B4856DE" w14:textId="77777777" w:rsidR="00B734A9" w:rsidRPr="00D64796" w:rsidRDefault="00304C4E" w:rsidP="00B734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B734A9" w:rsidRPr="00D6479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kristine@duxpr.com</w:t>
                              </w:r>
                            </w:hyperlink>
                          </w:p>
                          <w:p w14:paraId="21396C60" w14:textId="77777777" w:rsidR="00B734A9" w:rsidRDefault="00B734A9" w:rsidP="00B734A9">
                            <w:pPr>
                              <w:rPr>
                                <w:b/>
                                <w:bCs/>
                                <w:sz w:val="28"/>
                                <w:szCs w:val="26"/>
                              </w:rPr>
                            </w:pPr>
                          </w:p>
                          <w:p w14:paraId="6D5BC7B0" w14:textId="0D0D86EC" w:rsidR="00B734A9" w:rsidRDefault="00B734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A6F9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25pt;margin-top:1.05pt;width:185.9pt;height:99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" stroked="f">
                <v:textbox>
                  <w:txbxContent>
                    <w:p w14:paraId="4D7621E5" w14:textId="5AFDC62D" w:rsidR="00B734A9" w:rsidRPr="00D64796" w:rsidRDefault="00B734A9" w:rsidP="00B734A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64796">
                        <w:rPr>
                          <w:b/>
                          <w:sz w:val="20"/>
                          <w:szCs w:val="20"/>
                        </w:rPr>
                        <w:t>Press Contacts:</w:t>
                      </w:r>
                    </w:p>
                    <w:p w14:paraId="47FF3A63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  <w:r w:rsidRPr="00D64796">
                        <w:rPr>
                          <w:sz w:val="20"/>
                          <w:szCs w:val="20"/>
                        </w:rPr>
                        <w:t xml:space="preserve">Krysten Koval, Director of Marketing </w:t>
                      </w:r>
                    </w:p>
                    <w:p w14:paraId="256FCCE5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  <w:r w:rsidRPr="00D64796">
                        <w:rPr>
                          <w:sz w:val="20"/>
                          <w:szCs w:val="20"/>
                        </w:rPr>
                        <w:t xml:space="preserve">972-348-2367 </w:t>
                      </w:r>
                    </w:p>
                    <w:p w14:paraId="4D143A5E" w14:textId="77777777" w:rsidR="00B734A9" w:rsidRPr="00D64796" w:rsidRDefault="00DE306B" w:rsidP="00B734A9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="00B734A9" w:rsidRPr="00D64796">
                          <w:rPr>
                            <w:rStyle w:val="Hyperlink"/>
                            <w:sz w:val="20"/>
                            <w:szCs w:val="20"/>
                          </w:rPr>
                          <w:t>Krysten_Koval@texanscu.org</w:t>
                        </w:r>
                      </w:hyperlink>
                    </w:p>
                    <w:p w14:paraId="1C100570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AD52A2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  <w:r w:rsidRPr="00D64796">
                        <w:rPr>
                          <w:sz w:val="20"/>
                          <w:szCs w:val="20"/>
                        </w:rPr>
                        <w:t>Kristine Tanzillo, Dux Public Relations</w:t>
                      </w:r>
                    </w:p>
                    <w:p w14:paraId="6D47EC7D" w14:textId="77777777" w:rsidR="00B734A9" w:rsidRPr="00D64796" w:rsidRDefault="00B734A9" w:rsidP="00B734A9">
                      <w:pPr>
                        <w:rPr>
                          <w:sz w:val="20"/>
                          <w:szCs w:val="20"/>
                        </w:rPr>
                      </w:pPr>
                      <w:r w:rsidRPr="00D64796">
                        <w:rPr>
                          <w:sz w:val="20"/>
                          <w:szCs w:val="20"/>
                        </w:rPr>
                        <w:t>903-865-1078</w:t>
                      </w:r>
                    </w:p>
                    <w:p w14:paraId="7B4856DE" w14:textId="77777777" w:rsidR="00B734A9" w:rsidRPr="00D64796" w:rsidRDefault="00DE306B" w:rsidP="00B734A9">
                      <w:pPr>
                        <w:rPr>
                          <w:sz w:val="20"/>
                          <w:szCs w:val="20"/>
                        </w:rPr>
                      </w:pPr>
                      <w:hyperlink r:id="rId10" w:history="1">
                        <w:r w:rsidR="00B734A9" w:rsidRPr="00D64796">
                          <w:rPr>
                            <w:rStyle w:val="Hyperlink"/>
                            <w:sz w:val="20"/>
                            <w:szCs w:val="20"/>
                          </w:rPr>
                          <w:t>kristine@duxpr.com</w:t>
                        </w:r>
                      </w:hyperlink>
                    </w:p>
                    <w:p w14:paraId="21396C60" w14:textId="77777777" w:rsidR="00B734A9" w:rsidRDefault="00B734A9" w:rsidP="00B734A9">
                      <w:pPr>
                        <w:rPr>
                          <w:b/>
                          <w:bCs/>
                          <w:sz w:val="28"/>
                          <w:szCs w:val="26"/>
                        </w:rPr>
                      </w:pPr>
                    </w:p>
                    <w:p w14:paraId="6D5BC7B0" w14:textId="0D0D86EC" w:rsidR="00B734A9" w:rsidRDefault="00B734A9"/>
                  </w:txbxContent>
                </v:textbox>
                <w10:wrap type="square"/>
              </v:shape>
            </w:pict>
          </mc:Fallback>
        </mc:AlternateContent>
      </w:r>
    </w:p>
    <w:p w14:paraId="12DCF7F7" w14:textId="77777777" w:rsidR="00B734A9" w:rsidRDefault="00B734A9" w:rsidP="00B734A9"/>
    <w:p w14:paraId="23E8F251" w14:textId="7249727D" w:rsidR="00E90BD2" w:rsidRDefault="00B734A9" w:rsidP="00B734A9">
      <w:r>
        <w:rPr>
          <w:noProof/>
        </w:rPr>
        <w:drawing>
          <wp:inline distT="0" distB="0" distL="0" distR="0" wp14:anchorId="5F1FDD5D" wp14:editId="3729497C">
            <wp:extent cx="2600325" cy="74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rom web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137" cy="75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7522" w14:textId="2A81C1A8" w:rsidR="00D64796" w:rsidRDefault="00D64796" w:rsidP="00852FFC">
      <w:pPr>
        <w:jc w:val="center"/>
      </w:pPr>
    </w:p>
    <w:p w14:paraId="7F49C54C" w14:textId="77777777" w:rsidR="00B734A9" w:rsidRDefault="00B734A9" w:rsidP="00127AA7">
      <w:pPr>
        <w:rPr>
          <w:b/>
          <w:bCs/>
          <w:sz w:val="28"/>
          <w:szCs w:val="26"/>
        </w:rPr>
      </w:pPr>
    </w:p>
    <w:p w14:paraId="5ED2A737" w14:textId="77777777" w:rsidR="006064E9" w:rsidRDefault="00852FFC" w:rsidP="00852FFC">
      <w:pPr>
        <w:jc w:val="center"/>
        <w:rPr>
          <w:b/>
          <w:bCs/>
          <w:sz w:val="28"/>
          <w:szCs w:val="26"/>
        </w:rPr>
      </w:pPr>
      <w:r w:rsidRPr="00852FFC">
        <w:rPr>
          <w:b/>
          <w:bCs/>
          <w:sz w:val="28"/>
          <w:szCs w:val="26"/>
        </w:rPr>
        <w:t xml:space="preserve">Texans Credit Union </w:t>
      </w:r>
      <w:r w:rsidR="006064E9">
        <w:rPr>
          <w:b/>
          <w:bCs/>
          <w:sz w:val="28"/>
          <w:szCs w:val="26"/>
        </w:rPr>
        <w:t xml:space="preserve">Strengthens Management Team </w:t>
      </w:r>
    </w:p>
    <w:p w14:paraId="6A650250" w14:textId="3C702F64" w:rsidR="00852FFC" w:rsidRPr="00852FFC" w:rsidRDefault="006064E9" w:rsidP="00852FFC">
      <w:pPr>
        <w:jc w:val="center"/>
        <w:rPr>
          <w:sz w:val="28"/>
          <w:szCs w:val="26"/>
        </w:rPr>
      </w:pPr>
      <w:r>
        <w:rPr>
          <w:b/>
          <w:bCs/>
          <w:sz w:val="28"/>
          <w:szCs w:val="26"/>
        </w:rPr>
        <w:t xml:space="preserve">with </w:t>
      </w:r>
      <w:r w:rsidR="00B51FFE">
        <w:rPr>
          <w:b/>
          <w:bCs/>
          <w:sz w:val="28"/>
          <w:szCs w:val="26"/>
        </w:rPr>
        <w:t>Five</w:t>
      </w:r>
      <w:r>
        <w:rPr>
          <w:b/>
          <w:bCs/>
          <w:sz w:val="28"/>
          <w:szCs w:val="26"/>
        </w:rPr>
        <w:t xml:space="preserve"> Internal Promotions</w:t>
      </w:r>
    </w:p>
    <w:p w14:paraId="5BAAA315" w14:textId="77777777" w:rsidR="00852FFC" w:rsidRDefault="00852FFC"/>
    <w:p w14:paraId="34116E5B" w14:textId="3B7B1D6E" w:rsidR="00AA072C" w:rsidRDefault="00852FFC">
      <w:pPr>
        <w:rPr>
          <w:sz w:val="22"/>
        </w:rPr>
      </w:pPr>
      <w:r w:rsidRPr="00D64796">
        <w:rPr>
          <w:b/>
          <w:bCs/>
          <w:sz w:val="22"/>
        </w:rPr>
        <w:t xml:space="preserve">Richardson, TX </w:t>
      </w:r>
      <w:r w:rsidRPr="00D64796">
        <w:rPr>
          <w:sz w:val="22"/>
        </w:rPr>
        <w:t>(</w:t>
      </w:r>
      <w:r w:rsidR="00304C4E">
        <w:rPr>
          <w:sz w:val="22"/>
        </w:rPr>
        <w:t>Sept. 7</w:t>
      </w:r>
      <w:r w:rsidRPr="00D64796">
        <w:rPr>
          <w:sz w:val="22"/>
        </w:rPr>
        <w:t>, 202</w:t>
      </w:r>
      <w:r w:rsidR="00661805">
        <w:rPr>
          <w:sz w:val="22"/>
        </w:rPr>
        <w:t>2</w:t>
      </w:r>
      <w:r w:rsidRPr="00D64796">
        <w:rPr>
          <w:sz w:val="22"/>
        </w:rPr>
        <w:t xml:space="preserve">) – </w:t>
      </w:r>
      <w:hyperlink r:id="rId12" w:history="1">
        <w:r w:rsidRPr="00D64796">
          <w:rPr>
            <w:rStyle w:val="Hyperlink"/>
            <w:sz w:val="22"/>
          </w:rPr>
          <w:t>Texans Credit Union</w:t>
        </w:r>
      </w:hyperlink>
      <w:r w:rsidR="004718F1">
        <w:rPr>
          <w:sz w:val="22"/>
        </w:rPr>
        <w:t xml:space="preserve"> continues to strengthen its management team </w:t>
      </w:r>
      <w:r w:rsidR="0004576E">
        <w:rPr>
          <w:sz w:val="22"/>
        </w:rPr>
        <w:t>and provid</w:t>
      </w:r>
      <w:r w:rsidR="001B3450">
        <w:rPr>
          <w:sz w:val="22"/>
        </w:rPr>
        <w:t>e</w:t>
      </w:r>
      <w:r w:rsidR="00851E85">
        <w:rPr>
          <w:sz w:val="22"/>
        </w:rPr>
        <w:t xml:space="preserve"> career paths for its employees. The $2 billion credit union has promoted </w:t>
      </w:r>
      <w:r w:rsidR="00B51FFE">
        <w:rPr>
          <w:sz w:val="22"/>
        </w:rPr>
        <w:t xml:space="preserve">five </w:t>
      </w:r>
      <w:r w:rsidR="00851E85">
        <w:rPr>
          <w:sz w:val="22"/>
        </w:rPr>
        <w:t>individuals</w:t>
      </w:r>
      <w:r w:rsidR="00127AA7">
        <w:rPr>
          <w:sz w:val="22"/>
        </w:rPr>
        <w:t xml:space="preserve"> to new positions within the credit union – t</w:t>
      </w:r>
      <w:r w:rsidR="00851E85">
        <w:rPr>
          <w:sz w:val="22"/>
        </w:rPr>
        <w:t>hree to vice president</w:t>
      </w:r>
      <w:r w:rsidR="001B3450">
        <w:rPr>
          <w:sz w:val="22"/>
        </w:rPr>
        <w:t>-</w:t>
      </w:r>
      <w:r w:rsidR="00851E85">
        <w:rPr>
          <w:sz w:val="22"/>
        </w:rPr>
        <w:t xml:space="preserve">level positions and </w:t>
      </w:r>
      <w:r w:rsidR="00B51FFE">
        <w:rPr>
          <w:sz w:val="22"/>
        </w:rPr>
        <w:t>two</w:t>
      </w:r>
      <w:r w:rsidR="00851E85">
        <w:rPr>
          <w:sz w:val="22"/>
        </w:rPr>
        <w:t xml:space="preserve"> to director roles.</w:t>
      </w:r>
      <w:r w:rsidR="00DE306B">
        <w:rPr>
          <w:sz w:val="22"/>
        </w:rPr>
        <w:t xml:space="preserve"> These new roles reflect Texans’ ongoing commitment to improving the member’s overall experience, especially in the digital and technology space. </w:t>
      </w:r>
    </w:p>
    <w:p w14:paraId="61409C2A" w14:textId="341BCA1A" w:rsidR="0049510F" w:rsidRDefault="00BC03A0">
      <w:pPr>
        <w:rPr>
          <w:sz w:val="22"/>
        </w:rPr>
      </w:pPr>
      <w:r>
        <w:rPr>
          <w:bCs/>
          <w:noProof/>
          <w:sz w:val="22"/>
        </w:rPr>
        <w:drawing>
          <wp:anchor distT="0" distB="0" distL="114300" distR="114300" simplePos="0" relativeHeight="251662336" behindDoc="1" locked="0" layoutInCell="1" allowOverlap="1" wp14:anchorId="71191BBA" wp14:editId="1C24A66A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967105" cy="971550"/>
            <wp:effectExtent l="0" t="0" r="4445" b="0"/>
            <wp:wrapTight wrapText="bothSides">
              <wp:wrapPolygon edited="0">
                <wp:start x="0" y="0"/>
                <wp:lineTo x="0" y="21176"/>
                <wp:lineTo x="21274" y="21176"/>
                <wp:lineTo x="212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J Bai-246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9" t="-872" r="15407" b="2325"/>
                    <a:stretch/>
                  </pic:blipFill>
                  <pic:spPr bwMode="auto">
                    <a:xfrm>
                      <a:off x="0" y="0"/>
                      <a:ext cx="96710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F879A" w14:textId="1BD421A7" w:rsidR="0049510F" w:rsidRPr="00851E85" w:rsidRDefault="00851E85" w:rsidP="00851E85">
      <w:pPr>
        <w:rPr>
          <w:sz w:val="22"/>
        </w:rPr>
      </w:pPr>
      <w:r w:rsidRPr="00851E85">
        <w:rPr>
          <w:bCs/>
          <w:sz w:val="22"/>
        </w:rPr>
        <w:t>JJ Bai</w:t>
      </w:r>
      <w:r w:rsidRPr="00851E85">
        <w:rPr>
          <w:sz w:val="22"/>
        </w:rPr>
        <w:t xml:space="preserve"> has been promoted to </w:t>
      </w:r>
      <w:r w:rsidRPr="00851E85">
        <w:rPr>
          <w:bCs/>
          <w:sz w:val="22"/>
        </w:rPr>
        <w:t>Vice President of Development and Host Systems</w:t>
      </w:r>
      <w:r w:rsidRPr="00851E85">
        <w:rPr>
          <w:sz w:val="22"/>
        </w:rPr>
        <w:t xml:space="preserve"> </w:t>
      </w:r>
      <w:r>
        <w:rPr>
          <w:sz w:val="22"/>
        </w:rPr>
        <w:t>within the IT department. Bai joined</w:t>
      </w:r>
      <w:r w:rsidR="0049510F">
        <w:rPr>
          <w:sz w:val="22"/>
        </w:rPr>
        <w:t xml:space="preserve"> </w:t>
      </w:r>
      <w:r w:rsidRPr="00851E85">
        <w:rPr>
          <w:sz w:val="22"/>
        </w:rPr>
        <w:t xml:space="preserve">Texans </w:t>
      </w:r>
      <w:r w:rsidR="0049510F">
        <w:rPr>
          <w:sz w:val="22"/>
        </w:rPr>
        <w:t>in</w:t>
      </w:r>
      <w:r w:rsidRPr="00851E85">
        <w:rPr>
          <w:sz w:val="22"/>
        </w:rPr>
        <w:t xml:space="preserve"> 2021 </w:t>
      </w:r>
      <w:r w:rsidR="0049510F">
        <w:rPr>
          <w:sz w:val="22"/>
        </w:rPr>
        <w:t xml:space="preserve">and has more than 20 </w:t>
      </w:r>
      <w:r w:rsidR="0004576E">
        <w:rPr>
          <w:sz w:val="22"/>
        </w:rPr>
        <w:t>years experience</w:t>
      </w:r>
      <w:r w:rsidR="0049510F">
        <w:rPr>
          <w:sz w:val="22"/>
        </w:rPr>
        <w:t xml:space="preserve"> in the credit union industry, working both at credit unions and for an industry IT development partner. He oversee</w:t>
      </w:r>
      <w:r w:rsidR="00EF53DE">
        <w:rPr>
          <w:sz w:val="22"/>
        </w:rPr>
        <w:t>s</w:t>
      </w:r>
      <w:r w:rsidR="0049510F">
        <w:rPr>
          <w:sz w:val="22"/>
        </w:rPr>
        <w:t xml:space="preserve"> Texans’ software initiatives and lead</w:t>
      </w:r>
      <w:r w:rsidR="005404E0">
        <w:rPr>
          <w:sz w:val="22"/>
        </w:rPr>
        <w:t>s</w:t>
      </w:r>
      <w:r w:rsidR="0049510F">
        <w:rPr>
          <w:sz w:val="22"/>
        </w:rPr>
        <w:t xml:space="preserve"> the development and business analyst teams. Bai has a </w:t>
      </w:r>
      <w:r w:rsidR="001B3450">
        <w:rPr>
          <w:sz w:val="22"/>
        </w:rPr>
        <w:t>m</w:t>
      </w:r>
      <w:r w:rsidR="0004576E">
        <w:rPr>
          <w:sz w:val="22"/>
        </w:rPr>
        <w:t>aster’s</w:t>
      </w:r>
      <w:r w:rsidR="0049510F">
        <w:rPr>
          <w:sz w:val="22"/>
        </w:rPr>
        <w:t xml:space="preserve"> degree in </w:t>
      </w:r>
      <w:r w:rsidR="001B3450">
        <w:rPr>
          <w:sz w:val="22"/>
        </w:rPr>
        <w:t>c</w:t>
      </w:r>
      <w:r w:rsidR="0049510F">
        <w:rPr>
          <w:sz w:val="22"/>
        </w:rPr>
        <w:t xml:space="preserve">omputer </w:t>
      </w:r>
      <w:r w:rsidR="001B3450">
        <w:rPr>
          <w:sz w:val="22"/>
        </w:rPr>
        <w:t>s</w:t>
      </w:r>
      <w:r w:rsidR="0049510F">
        <w:rPr>
          <w:sz w:val="22"/>
        </w:rPr>
        <w:t xml:space="preserve">cience. </w:t>
      </w:r>
    </w:p>
    <w:p w14:paraId="60553BDF" w14:textId="58A72182" w:rsidR="00851E85" w:rsidRDefault="00851E85" w:rsidP="0049510F"/>
    <w:p w14:paraId="4083F6ED" w14:textId="1EBD5956" w:rsidR="00A23D58" w:rsidRDefault="00304C4E" w:rsidP="00B05E53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3360" behindDoc="1" locked="0" layoutInCell="1" allowOverlap="1" wp14:anchorId="6890D026" wp14:editId="07EA819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67740" cy="946150"/>
            <wp:effectExtent l="0" t="0" r="3810" b="6350"/>
            <wp:wrapTight wrapText="bothSides">
              <wp:wrapPolygon edited="0">
                <wp:start x="0" y="0"/>
                <wp:lineTo x="0" y="21310"/>
                <wp:lineTo x="21260" y="21310"/>
                <wp:lineTo x="212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nya Patterson_Digital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5" t="2960" r="29171" b="9547"/>
                    <a:stretch/>
                  </pic:blipFill>
                  <pic:spPr bwMode="auto">
                    <a:xfrm>
                      <a:off x="0" y="0"/>
                      <a:ext cx="967740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E53" w:rsidRPr="00AA072C">
        <w:rPr>
          <w:noProof/>
          <w:sz w:val="22"/>
        </w:rPr>
        <w:drawing>
          <wp:anchor distT="0" distB="0" distL="114300" distR="114300" simplePos="0" relativeHeight="251661312" behindDoc="1" locked="1" layoutInCell="1" allowOverlap="1" wp14:anchorId="093DAF97" wp14:editId="0B4AEFB2">
            <wp:simplePos x="0" y="0"/>
            <wp:positionH relativeFrom="column">
              <wp:posOffset>-352425</wp:posOffset>
            </wp:positionH>
            <wp:positionV relativeFrom="page">
              <wp:posOffset>-825500</wp:posOffset>
            </wp:positionV>
            <wp:extent cx="1000760" cy="885825"/>
            <wp:effectExtent l="0" t="0" r="889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E53" w:rsidRPr="00AA072C">
        <w:rPr>
          <w:bCs/>
          <w:sz w:val="22"/>
        </w:rPr>
        <w:t>Tanya Patterson</w:t>
      </w:r>
      <w:r w:rsidR="00AA072C" w:rsidRPr="00AA072C">
        <w:rPr>
          <w:sz w:val="22"/>
        </w:rPr>
        <w:t xml:space="preserve">, an 18-year Texans veteran, </w:t>
      </w:r>
      <w:r w:rsidR="00B05E53" w:rsidRPr="00AA072C">
        <w:rPr>
          <w:sz w:val="22"/>
        </w:rPr>
        <w:t xml:space="preserve">has been promoted to </w:t>
      </w:r>
      <w:r w:rsidR="00B05E53" w:rsidRPr="00AA072C">
        <w:rPr>
          <w:bCs/>
          <w:sz w:val="22"/>
        </w:rPr>
        <w:t>V</w:t>
      </w:r>
      <w:r w:rsidR="00AA072C" w:rsidRPr="00AA072C">
        <w:rPr>
          <w:bCs/>
          <w:sz w:val="22"/>
        </w:rPr>
        <w:t xml:space="preserve">ice </w:t>
      </w:r>
      <w:r w:rsidR="00B05E53" w:rsidRPr="00AA072C">
        <w:rPr>
          <w:bCs/>
          <w:sz w:val="22"/>
        </w:rPr>
        <w:t>P</w:t>
      </w:r>
      <w:r w:rsidR="00AA072C" w:rsidRPr="00AA072C">
        <w:rPr>
          <w:bCs/>
          <w:sz w:val="22"/>
        </w:rPr>
        <w:t>resident</w:t>
      </w:r>
      <w:r w:rsidR="00B05E53" w:rsidRPr="00AA072C">
        <w:rPr>
          <w:bCs/>
          <w:sz w:val="22"/>
        </w:rPr>
        <w:t xml:space="preserve"> of IT Systems</w:t>
      </w:r>
      <w:r w:rsidR="00B05E53" w:rsidRPr="00AA072C">
        <w:rPr>
          <w:sz w:val="22"/>
        </w:rPr>
        <w:t>.</w:t>
      </w:r>
      <w:r w:rsidR="00AA072C">
        <w:rPr>
          <w:sz w:val="22"/>
        </w:rPr>
        <w:t> Patterson</w:t>
      </w:r>
      <w:r w:rsidR="00A23D58">
        <w:rPr>
          <w:sz w:val="22"/>
        </w:rPr>
        <w:t>’s</w:t>
      </w:r>
      <w:r w:rsidR="00AA072C">
        <w:rPr>
          <w:sz w:val="22"/>
        </w:rPr>
        <w:t xml:space="preserve"> tenured career </w:t>
      </w:r>
      <w:r w:rsidR="001B3450">
        <w:rPr>
          <w:sz w:val="22"/>
        </w:rPr>
        <w:t xml:space="preserve">at the credit union </w:t>
      </w:r>
      <w:r w:rsidR="00AA072C">
        <w:rPr>
          <w:sz w:val="22"/>
        </w:rPr>
        <w:t xml:space="preserve">included multiple positions within operations and emerging technology before </w:t>
      </w:r>
      <w:r w:rsidR="001B3450">
        <w:rPr>
          <w:sz w:val="22"/>
        </w:rPr>
        <w:t xml:space="preserve">she </w:t>
      </w:r>
      <w:r w:rsidR="00AA072C">
        <w:rPr>
          <w:sz w:val="22"/>
        </w:rPr>
        <w:t>bec</w:t>
      </w:r>
      <w:r w:rsidR="001B3450">
        <w:rPr>
          <w:sz w:val="22"/>
        </w:rPr>
        <w:t>ame</w:t>
      </w:r>
      <w:r w:rsidR="00AA072C">
        <w:rPr>
          <w:sz w:val="22"/>
        </w:rPr>
        <w:t xml:space="preserve"> part of the IT team. She oversee</w:t>
      </w:r>
      <w:r w:rsidR="00EF53DE">
        <w:rPr>
          <w:sz w:val="22"/>
        </w:rPr>
        <w:t>s</w:t>
      </w:r>
      <w:r w:rsidR="00AA072C">
        <w:rPr>
          <w:sz w:val="22"/>
        </w:rPr>
        <w:t xml:space="preserve"> emerging technologies, the help desk, information security</w:t>
      </w:r>
      <w:r w:rsidR="001B3450">
        <w:rPr>
          <w:sz w:val="22"/>
        </w:rPr>
        <w:t>,</w:t>
      </w:r>
      <w:r w:rsidR="00AA072C">
        <w:rPr>
          <w:sz w:val="22"/>
        </w:rPr>
        <w:t xml:space="preserve"> and IT</w:t>
      </w:r>
      <w:r w:rsidR="00A23D58">
        <w:rPr>
          <w:sz w:val="22"/>
        </w:rPr>
        <w:t xml:space="preserve"> infrastructure with a focus on ensuring high member service and data integrity. Patterson has </w:t>
      </w:r>
      <w:r w:rsidR="001B3450">
        <w:rPr>
          <w:sz w:val="22"/>
        </w:rPr>
        <w:t>degrees</w:t>
      </w:r>
      <w:r w:rsidR="005404E0">
        <w:rPr>
          <w:sz w:val="22"/>
        </w:rPr>
        <w:t xml:space="preserve"> </w:t>
      </w:r>
      <w:r w:rsidR="00A23D58">
        <w:rPr>
          <w:sz w:val="22"/>
        </w:rPr>
        <w:t xml:space="preserve">in </w:t>
      </w:r>
      <w:r w:rsidR="001B3450">
        <w:rPr>
          <w:sz w:val="22"/>
        </w:rPr>
        <w:t>a</w:t>
      </w:r>
      <w:r w:rsidR="00A23D58">
        <w:rPr>
          <w:sz w:val="22"/>
        </w:rPr>
        <w:t>ccounting</w:t>
      </w:r>
      <w:r w:rsidR="001B3450">
        <w:rPr>
          <w:sz w:val="22"/>
        </w:rPr>
        <w:t xml:space="preserve"> and</w:t>
      </w:r>
      <w:r w:rsidR="00A23D58">
        <w:rPr>
          <w:sz w:val="22"/>
        </w:rPr>
        <w:t xml:space="preserve"> is a Certified Auditor and Certified Information Systems Auditor. </w:t>
      </w:r>
    </w:p>
    <w:p w14:paraId="213770EC" w14:textId="64EF40F6" w:rsidR="002C0588" w:rsidRDefault="002C0588" w:rsidP="00B05E53">
      <w:pPr>
        <w:rPr>
          <w:sz w:val="22"/>
        </w:rPr>
      </w:pPr>
    </w:p>
    <w:p w14:paraId="0CF97397" w14:textId="499C1B9F" w:rsidR="004F3F4A" w:rsidRPr="004F3F4A" w:rsidRDefault="00171D3B" w:rsidP="00B05E53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4384" behindDoc="0" locked="0" layoutInCell="1" allowOverlap="1" wp14:anchorId="5B562C2B" wp14:editId="1EE9BA2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67105" cy="1099820"/>
            <wp:effectExtent l="0" t="0" r="444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is Jones_Digital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7" r="31291" b="11157"/>
                    <a:stretch/>
                  </pic:blipFill>
                  <pic:spPr bwMode="auto">
                    <a:xfrm>
                      <a:off x="0" y="0"/>
                      <a:ext cx="967105" cy="1099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588">
        <w:rPr>
          <w:sz w:val="22"/>
        </w:rPr>
        <w:t>In the newly created role of Vice President of Enterprise Risk Management, Kris Jones</w:t>
      </w:r>
      <w:r w:rsidR="00EF53DE">
        <w:rPr>
          <w:sz w:val="22"/>
        </w:rPr>
        <w:t xml:space="preserve"> is in</w:t>
      </w:r>
      <w:r w:rsidR="002C0588">
        <w:rPr>
          <w:sz w:val="22"/>
        </w:rPr>
        <w:t xml:space="preserve"> charge of Texans</w:t>
      </w:r>
      <w:r w:rsidR="001B3450">
        <w:rPr>
          <w:sz w:val="22"/>
        </w:rPr>
        <w:t>’</w:t>
      </w:r>
      <w:r w:rsidR="002C0588">
        <w:rPr>
          <w:sz w:val="22"/>
        </w:rPr>
        <w:t xml:space="preserve"> audit and compliance teams and its vendor management process. </w:t>
      </w:r>
      <w:r w:rsidR="001B3450">
        <w:rPr>
          <w:sz w:val="22"/>
        </w:rPr>
        <w:t xml:space="preserve">Jones </w:t>
      </w:r>
      <w:r w:rsidR="002C0588">
        <w:rPr>
          <w:sz w:val="22"/>
        </w:rPr>
        <w:t>started h</w:t>
      </w:r>
      <w:r w:rsidR="0004576E">
        <w:rPr>
          <w:sz w:val="22"/>
        </w:rPr>
        <w:t>er career at Texans as a Teller</w:t>
      </w:r>
      <w:r w:rsidR="002C0588">
        <w:rPr>
          <w:sz w:val="22"/>
        </w:rPr>
        <w:t xml:space="preserve"> 30 years ago and ha</w:t>
      </w:r>
      <w:r w:rsidR="004F3F4A">
        <w:rPr>
          <w:sz w:val="22"/>
        </w:rPr>
        <w:t>s</w:t>
      </w:r>
      <w:r w:rsidR="002C0588">
        <w:rPr>
          <w:sz w:val="22"/>
        </w:rPr>
        <w:t xml:space="preserve"> held a number of different positions within the credit union. She has a degree in </w:t>
      </w:r>
      <w:r w:rsidR="001B3450">
        <w:rPr>
          <w:sz w:val="22"/>
        </w:rPr>
        <w:t>a</w:t>
      </w:r>
      <w:r w:rsidR="002C0588">
        <w:rPr>
          <w:sz w:val="22"/>
        </w:rPr>
        <w:t xml:space="preserve">ccounting from </w:t>
      </w:r>
      <w:r w:rsidR="00D44DD8">
        <w:rPr>
          <w:sz w:val="22"/>
        </w:rPr>
        <w:t xml:space="preserve">the University of Texas at </w:t>
      </w:r>
      <w:r w:rsidR="00086FC0">
        <w:rPr>
          <w:sz w:val="22"/>
        </w:rPr>
        <w:t>Dallas</w:t>
      </w:r>
      <w:r w:rsidR="002C0588">
        <w:rPr>
          <w:sz w:val="22"/>
        </w:rPr>
        <w:t xml:space="preserve">. She is also a CPA and </w:t>
      </w:r>
      <w:r w:rsidR="004F3F4A">
        <w:rPr>
          <w:sz w:val="22"/>
        </w:rPr>
        <w:t xml:space="preserve">a Certified Internal Auditor, Certified </w:t>
      </w:r>
      <w:r w:rsidR="00915A10">
        <w:rPr>
          <w:sz w:val="22"/>
        </w:rPr>
        <w:t xml:space="preserve">Regulatory Compliance Manager, </w:t>
      </w:r>
      <w:r w:rsidR="004F3F4A">
        <w:rPr>
          <w:sz w:val="22"/>
        </w:rPr>
        <w:t xml:space="preserve">and a Credit Union </w:t>
      </w:r>
      <w:r w:rsidR="004F3F4A" w:rsidRPr="004F3F4A">
        <w:rPr>
          <w:sz w:val="22"/>
        </w:rPr>
        <w:t>Enterprise Risk Management</w:t>
      </w:r>
      <w:r w:rsidR="00915A10">
        <w:rPr>
          <w:sz w:val="22"/>
        </w:rPr>
        <w:t xml:space="preserve"> Expert.</w:t>
      </w:r>
    </w:p>
    <w:p w14:paraId="496631F6" w14:textId="77777777" w:rsidR="004F3F4A" w:rsidRDefault="004F3F4A" w:rsidP="00B05E53"/>
    <w:p w14:paraId="38EE33BA" w14:textId="290C0681" w:rsidR="00661805" w:rsidRDefault="00B05E53">
      <w:pPr>
        <w:rPr>
          <w:sz w:val="22"/>
        </w:rPr>
      </w:pPr>
      <w:r>
        <w:rPr>
          <w:sz w:val="22"/>
        </w:rPr>
        <w:t>“Our employees play a pivotal role in our success and we are committed to providing development opportunities that allow them to grow professionally,” said David Frazier, President of Texans Credit Union. “These promotions are a reflection of their individual contributions to our membership and the success of Texans.”</w:t>
      </w:r>
    </w:p>
    <w:p w14:paraId="6622A3D3" w14:textId="77777777" w:rsidR="00B05E53" w:rsidRDefault="00B05E53">
      <w:pPr>
        <w:rPr>
          <w:sz w:val="22"/>
        </w:rPr>
      </w:pPr>
    </w:p>
    <w:p w14:paraId="74BD0526" w14:textId="79AFDE2B" w:rsidR="00B05E53" w:rsidRDefault="00FA4A46">
      <w:pPr>
        <w:rPr>
          <w:sz w:val="22"/>
        </w:rPr>
      </w:pPr>
      <w:r>
        <w:rPr>
          <w:sz w:val="22"/>
        </w:rPr>
        <w:t>Th</w:t>
      </w:r>
      <w:r w:rsidR="00781487">
        <w:rPr>
          <w:sz w:val="22"/>
        </w:rPr>
        <w:t>e two</w:t>
      </w:r>
      <w:r>
        <w:rPr>
          <w:sz w:val="22"/>
        </w:rPr>
        <w:t xml:space="preserve"> employees promoted to director level positions</w:t>
      </w:r>
      <w:r w:rsidR="00EF53DE">
        <w:rPr>
          <w:sz w:val="22"/>
        </w:rPr>
        <w:t xml:space="preserve"> are:</w:t>
      </w:r>
      <w:r>
        <w:rPr>
          <w:sz w:val="22"/>
        </w:rPr>
        <w:t xml:space="preserve"> </w:t>
      </w:r>
    </w:p>
    <w:p w14:paraId="4CC01BA5" w14:textId="77777777" w:rsidR="00FA4A46" w:rsidRDefault="00FA4A46">
      <w:pPr>
        <w:rPr>
          <w:sz w:val="22"/>
        </w:rPr>
      </w:pPr>
    </w:p>
    <w:p w14:paraId="1AB1EF80" w14:textId="2CF512FC" w:rsidR="00FA4A46" w:rsidRDefault="00171D3B" w:rsidP="00171D3B">
      <w:pPr>
        <w:rPr>
          <w:sz w:val="22"/>
        </w:rPr>
      </w:pPr>
      <w:r>
        <w:rPr>
          <w:bCs/>
          <w:noProof/>
          <w:sz w:val="22"/>
        </w:rPr>
        <w:lastRenderedPageBreak/>
        <w:drawing>
          <wp:anchor distT="0" distB="0" distL="114300" distR="114300" simplePos="0" relativeHeight="251665408" behindDoc="1" locked="0" layoutInCell="1" allowOverlap="1" wp14:anchorId="6D4F93E3" wp14:editId="68C4B33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74725" cy="977900"/>
            <wp:effectExtent l="0" t="0" r="0" b="0"/>
            <wp:wrapTight wrapText="bothSides">
              <wp:wrapPolygon edited="0">
                <wp:start x="0" y="0"/>
                <wp:lineTo x="0" y="21039"/>
                <wp:lineTo x="21107" y="21039"/>
                <wp:lineTo x="21107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dd Cook_Digital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53" t="3489" r="18951" b="5799"/>
                    <a:stretch/>
                  </pic:blipFill>
                  <pic:spPr bwMode="auto">
                    <a:xfrm>
                      <a:off x="0" y="0"/>
                      <a:ext cx="1002549" cy="1005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A46" w:rsidRPr="00171D3B">
        <w:rPr>
          <w:bCs/>
          <w:sz w:val="22"/>
        </w:rPr>
        <w:t>Todd Cook</w:t>
      </w:r>
      <w:r w:rsidR="00EF53DE" w:rsidRPr="00171D3B">
        <w:rPr>
          <w:bCs/>
          <w:sz w:val="22"/>
        </w:rPr>
        <w:t>, who</w:t>
      </w:r>
      <w:r w:rsidR="00FA4A46" w:rsidRPr="00171D3B">
        <w:rPr>
          <w:sz w:val="22"/>
        </w:rPr>
        <w:t xml:space="preserve"> has been with Texans for 14 years and held positions in Accounting, Purchasing and Finance. In </w:t>
      </w:r>
      <w:r w:rsidR="00086FC0" w:rsidRPr="00171D3B">
        <w:rPr>
          <w:sz w:val="22"/>
        </w:rPr>
        <w:t>the</w:t>
      </w:r>
      <w:r w:rsidR="00FA4A46" w:rsidRPr="00171D3B">
        <w:rPr>
          <w:sz w:val="22"/>
        </w:rPr>
        <w:t xml:space="preserve"> role </w:t>
      </w:r>
      <w:r w:rsidR="000A377F" w:rsidRPr="00171D3B">
        <w:rPr>
          <w:sz w:val="22"/>
        </w:rPr>
        <w:t xml:space="preserve">of </w:t>
      </w:r>
      <w:r w:rsidR="00FA4A46" w:rsidRPr="00171D3B">
        <w:rPr>
          <w:sz w:val="22"/>
        </w:rPr>
        <w:t>Director of Finance he lead</w:t>
      </w:r>
      <w:r w:rsidR="00EF53DE" w:rsidRPr="00171D3B">
        <w:rPr>
          <w:sz w:val="22"/>
        </w:rPr>
        <w:t>s</w:t>
      </w:r>
      <w:r w:rsidR="00FA4A46" w:rsidRPr="00171D3B">
        <w:rPr>
          <w:sz w:val="22"/>
        </w:rPr>
        <w:t xml:space="preserve"> the finance team and </w:t>
      </w:r>
      <w:r w:rsidR="00CA041B" w:rsidRPr="00171D3B">
        <w:rPr>
          <w:sz w:val="22"/>
        </w:rPr>
        <w:t xml:space="preserve">the </w:t>
      </w:r>
      <w:r w:rsidR="00FA4A46" w:rsidRPr="00171D3B">
        <w:rPr>
          <w:sz w:val="22"/>
        </w:rPr>
        <w:t xml:space="preserve">credit union’s data analysis </w:t>
      </w:r>
      <w:r w:rsidR="00CA041B" w:rsidRPr="00171D3B">
        <w:rPr>
          <w:sz w:val="22"/>
        </w:rPr>
        <w:t>efforts</w:t>
      </w:r>
      <w:r w:rsidR="000A377F" w:rsidRPr="00171D3B">
        <w:rPr>
          <w:sz w:val="22"/>
        </w:rPr>
        <w:t xml:space="preserve"> and </w:t>
      </w:r>
      <w:r w:rsidR="00CA041B" w:rsidRPr="00171D3B">
        <w:rPr>
          <w:sz w:val="22"/>
        </w:rPr>
        <w:t>manag</w:t>
      </w:r>
      <w:r w:rsidR="000A377F" w:rsidRPr="00171D3B">
        <w:rPr>
          <w:sz w:val="22"/>
        </w:rPr>
        <w:t>es</w:t>
      </w:r>
      <w:r w:rsidR="00CA041B" w:rsidRPr="00171D3B">
        <w:rPr>
          <w:sz w:val="22"/>
        </w:rPr>
        <w:t xml:space="preserve"> the Facilities team. Cook has a </w:t>
      </w:r>
      <w:r w:rsidR="00EF53DE" w:rsidRPr="00171D3B">
        <w:rPr>
          <w:sz w:val="22"/>
        </w:rPr>
        <w:t>degree</w:t>
      </w:r>
      <w:r w:rsidR="00CA041B" w:rsidRPr="00171D3B">
        <w:rPr>
          <w:sz w:val="22"/>
        </w:rPr>
        <w:t xml:space="preserve"> in </w:t>
      </w:r>
      <w:r w:rsidR="000A377F" w:rsidRPr="00171D3B">
        <w:rPr>
          <w:sz w:val="22"/>
        </w:rPr>
        <w:t>b</w:t>
      </w:r>
      <w:r w:rsidR="00CA041B" w:rsidRPr="00171D3B">
        <w:rPr>
          <w:sz w:val="22"/>
        </w:rPr>
        <w:t xml:space="preserve">usiness </w:t>
      </w:r>
      <w:r w:rsidR="000A377F" w:rsidRPr="00171D3B">
        <w:rPr>
          <w:sz w:val="22"/>
        </w:rPr>
        <w:t>m</w:t>
      </w:r>
      <w:r w:rsidR="00CA041B" w:rsidRPr="00171D3B">
        <w:rPr>
          <w:sz w:val="22"/>
        </w:rPr>
        <w:t>anagement from Stephen F. Austin State University.</w:t>
      </w:r>
    </w:p>
    <w:p w14:paraId="02A141A6" w14:textId="77777777" w:rsidR="00171D3B" w:rsidRPr="00171D3B" w:rsidRDefault="00171D3B" w:rsidP="00171D3B">
      <w:pPr>
        <w:rPr>
          <w:sz w:val="22"/>
        </w:rPr>
      </w:pPr>
    </w:p>
    <w:p w14:paraId="585CC993" w14:textId="67847690" w:rsidR="00FA4A46" w:rsidRDefault="00171D3B" w:rsidP="00FA4A46">
      <w:r>
        <w:rPr>
          <w:bCs/>
          <w:noProof/>
          <w:sz w:val="22"/>
        </w:rPr>
        <w:drawing>
          <wp:anchor distT="0" distB="0" distL="114300" distR="114300" simplePos="0" relativeHeight="251666432" behindDoc="1" locked="0" layoutInCell="1" allowOverlap="1" wp14:anchorId="75939434" wp14:editId="0627C7E7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956310" cy="1042035"/>
            <wp:effectExtent l="0" t="0" r="0" b="5715"/>
            <wp:wrapTight wrapText="bothSides">
              <wp:wrapPolygon edited="0">
                <wp:start x="0" y="0"/>
                <wp:lineTo x="0" y="21324"/>
                <wp:lineTo x="21084" y="21324"/>
                <wp:lineTo x="2108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ohn Traweek_Digital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21" t="4562" r="24856" b="9826"/>
                    <a:stretch/>
                  </pic:blipFill>
                  <pic:spPr bwMode="auto">
                    <a:xfrm>
                      <a:off x="0" y="0"/>
                      <a:ext cx="956310" cy="104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1521F" w14:textId="771B25C2" w:rsidR="00852FFC" w:rsidRDefault="00D9183C" w:rsidP="00171D3B">
      <w:pPr>
        <w:rPr>
          <w:bCs/>
          <w:sz w:val="22"/>
        </w:rPr>
      </w:pPr>
      <w:r w:rsidRPr="00171D3B">
        <w:rPr>
          <w:bCs/>
          <w:sz w:val="22"/>
        </w:rPr>
        <w:t>John Traweek</w:t>
      </w:r>
      <w:r w:rsidR="00EF53DE" w:rsidRPr="00171D3B">
        <w:rPr>
          <w:bCs/>
          <w:sz w:val="22"/>
        </w:rPr>
        <w:t xml:space="preserve">, </w:t>
      </w:r>
      <w:r w:rsidRPr="00171D3B">
        <w:rPr>
          <w:bCs/>
          <w:sz w:val="22"/>
        </w:rPr>
        <w:t>Director of IT Infrastructure</w:t>
      </w:r>
      <w:r w:rsidR="00EF53DE" w:rsidRPr="00171D3B">
        <w:rPr>
          <w:bCs/>
          <w:sz w:val="22"/>
        </w:rPr>
        <w:t>, a new position</w:t>
      </w:r>
      <w:r w:rsidRPr="00171D3B">
        <w:rPr>
          <w:bCs/>
          <w:sz w:val="22"/>
        </w:rPr>
        <w:t xml:space="preserve">. A seven-year </w:t>
      </w:r>
      <w:r w:rsidR="00E00273" w:rsidRPr="00171D3B">
        <w:rPr>
          <w:bCs/>
          <w:sz w:val="22"/>
        </w:rPr>
        <w:t xml:space="preserve">Texans employee, Traweek </w:t>
      </w:r>
      <w:r w:rsidR="000A377F" w:rsidRPr="00171D3B">
        <w:rPr>
          <w:bCs/>
          <w:sz w:val="22"/>
        </w:rPr>
        <w:t xml:space="preserve">now </w:t>
      </w:r>
      <w:r w:rsidR="00E00273" w:rsidRPr="00171D3B">
        <w:rPr>
          <w:bCs/>
          <w:sz w:val="22"/>
        </w:rPr>
        <w:t>manag</w:t>
      </w:r>
      <w:r w:rsidR="000A377F" w:rsidRPr="00171D3B">
        <w:rPr>
          <w:bCs/>
          <w:sz w:val="22"/>
        </w:rPr>
        <w:t>es</w:t>
      </w:r>
      <w:r w:rsidR="00E00273" w:rsidRPr="00171D3B">
        <w:rPr>
          <w:bCs/>
          <w:sz w:val="22"/>
        </w:rPr>
        <w:t xml:space="preserve"> all of the credit union</w:t>
      </w:r>
      <w:r w:rsidR="000A377F" w:rsidRPr="00171D3B">
        <w:rPr>
          <w:bCs/>
          <w:sz w:val="22"/>
        </w:rPr>
        <w:t>’</w:t>
      </w:r>
      <w:r w:rsidR="00E00273" w:rsidRPr="00171D3B">
        <w:rPr>
          <w:bCs/>
          <w:sz w:val="22"/>
        </w:rPr>
        <w:t xml:space="preserve">s IT hardware and servers. He has a </w:t>
      </w:r>
      <w:r w:rsidR="000A377F" w:rsidRPr="00171D3B">
        <w:rPr>
          <w:bCs/>
          <w:sz w:val="22"/>
        </w:rPr>
        <w:t>degree</w:t>
      </w:r>
      <w:r w:rsidR="00E00273" w:rsidRPr="00171D3B">
        <w:rPr>
          <w:bCs/>
          <w:sz w:val="22"/>
        </w:rPr>
        <w:t xml:space="preserve"> in </w:t>
      </w:r>
      <w:r w:rsidR="000A377F" w:rsidRPr="00171D3B">
        <w:rPr>
          <w:bCs/>
          <w:sz w:val="22"/>
        </w:rPr>
        <w:t>c</w:t>
      </w:r>
      <w:r w:rsidR="00E00273" w:rsidRPr="00171D3B">
        <w:rPr>
          <w:bCs/>
          <w:sz w:val="22"/>
        </w:rPr>
        <w:t xml:space="preserve">omputer </w:t>
      </w:r>
      <w:r w:rsidR="000A377F" w:rsidRPr="00171D3B">
        <w:rPr>
          <w:bCs/>
          <w:sz w:val="22"/>
        </w:rPr>
        <w:t>s</w:t>
      </w:r>
      <w:r w:rsidR="00E00273" w:rsidRPr="00171D3B">
        <w:rPr>
          <w:bCs/>
          <w:sz w:val="22"/>
        </w:rPr>
        <w:t>cience from</w:t>
      </w:r>
      <w:r w:rsidR="00D44DD8" w:rsidRPr="00171D3B">
        <w:rPr>
          <w:bCs/>
          <w:sz w:val="22"/>
        </w:rPr>
        <w:t xml:space="preserve"> the University of Texas at Tyler</w:t>
      </w:r>
      <w:r w:rsidR="00E00273" w:rsidRPr="00171D3B">
        <w:rPr>
          <w:bCs/>
          <w:sz w:val="22"/>
        </w:rPr>
        <w:t>.</w:t>
      </w:r>
    </w:p>
    <w:p w14:paraId="7E1C4341" w14:textId="77777777" w:rsidR="00171D3B" w:rsidRDefault="00171D3B" w:rsidP="00171D3B">
      <w:pPr>
        <w:rPr>
          <w:bCs/>
          <w:sz w:val="22"/>
        </w:rPr>
      </w:pPr>
    </w:p>
    <w:p w14:paraId="5AD25BFC" w14:textId="77777777" w:rsidR="00171D3B" w:rsidRPr="00171D3B" w:rsidRDefault="00171D3B" w:rsidP="00171D3B">
      <w:pPr>
        <w:rPr>
          <w:sz w:val="22"/>
        </w:rPr>
      </w:pPr>
      <w:bookmarkStart w:id="0" w:name="_GoBack"/>
      <w:bookmarkEnd w:id="0"/>
    </w:p>
    <w:p w14:paraId="4C0D0A88" w14:textId="77777777" w:rsidR="006428DD" w:rsidRPr="00D64796" w:rsidRDefault="006428DD">
      <w:pPr>
        <w:rPr>
          <w:sz w:val="22"/>
        </w:rPr>
      </w:pPr>
    </w:p>
    <w:p w14:paraId="1E20BFEB" w14:textId="7ECD59E5" w:rsidR="006428DD" w:rsidRPr="00D64796" w:rsidRDefault="006428DD">
      <w:pPr>
        <w:rPr>
          <w:b/>
          <w:sz w:val="20"/>
          <w:szCs w:val="20"/>
        </w:rPr>
      </w:pPr>
      <w:r w:rsidRPr="00D64796">
        <w:rPr>
          <w:b/>
          <w:sz w:val="20"/>
          <w:szCs w:val="20"/>
        </w:rPr>
        <w:t>About Texans Credit Union</w:t>
      </w:r>
    </w:p>
    <w:p w14:paraId="696F4B4C" w14:textId="6DA5DA8F" w:rsidR="006428DD" w:rsidRPr="00D64796" w:rsidRDefault="00304C4E">
      <w:pPr>
        <w:rPr>
          <w:sz w:val="20"/>
          <w:szCs w:val="20"/>
        </w:rPr>
      </w:pPr>
      <w:hyperlink r:id="rId19" w:history="1">
        <w:r w:rsidR="006428DD" w:rsidRPr="00D64796">
          <w:rPr>
            <w:rStyle w:val="Hyperlink"/>
            <w:sz w:val="20"/>
            <w:szCs w:val="20"/>
          </w:rPr>
          <w:t>Texans Credit Union</w:t>
        </w:r>
      </w:hyperlink>
      <w:r w:rsidR="006428DD" w:rsidRPr="00D64796">
        <w:rPr>
          <w:sz w:val="20"/>
          <w:szCs w:val="20"/>
        </w:rPr>
        <w:t xml:space="preserve"> is a full-service, not-for-profit financial institution that serves more than 109,000 members throughout the DFW area. With more than $2 billion in assets, Texans Credit Union is one of the largest member-owned financial institutions in the DFW area, serving its members and the community since 1953.</w:t>
      </w:r>
    </w:p>
    <w:p w14:paraId="7446FE1A" w14:textId="628F1ADD" w:rsidR="00852FFC" w:rsidRDefault="00852FFC">
      <w:pPr>
        <w:rPr>
          <w:sz w:val="20"/>
          <w:szCs w:val="20"/>
        </w:rPr>
      </w:pPr>
    </w:p>
    <w:p w14:paraId="7D769CF4" w14:textId="4A702910" w:rsidR="00E90BD2" w:rsidRPr="00D64796" w:rsidRDefault="00E90BD2" w:rsidP="00E90BD2">
      <w:pPr>
        <w:jc w:val="center"/>
        <w:rPr>
          <w:sz w:val="20"/>
          <w:szCs w:val="20"/>
        </w:rPr>
      </w:pPr>
      <w:r>
        <w:rPr>
          <w:sz w:val="20"/>
          <w:szCs w:val="20"/>
        </w:rPr>
        <w:t>###</w:t>
      </w:r>
    </w:p>
    <w:p w14:paraId="27066E06" w14:textId="1081B0EB" w:rsidR="00EE449C" w:rsidRDefault="00EE449C"/>
    <w:p w14:paraId="4FC69652" w14:textId="1E145177" w:rsidR="00852FFC" w:rsidRDefault="00852FFC"/>
    <w:sectPr w:rsidR="00852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59E1E" w16cid:durableId="26952E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7D8B4" w14:textId="77777777" w:rsidR="005C763C" w:rsidRDefault="005C763C" w:rsidP="00B734A9">
      <w:r>
        <w:separator/>
      </w:r>
    </w:p>
  </w:endnote>
  <w:endnote w:type="continuationSeparator" w:id="0">
    <w:p w14:paraId="2825CD35" w14:textId="77777777" w:rsidR="005C763C" w:rsidRDefault="005C763C" w:rsidP="00B7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91D36" w14:textId="77777777" w:rsidR="005C763C" w:rsidRDefault="005C763C" w:rsidP="00B734A9">
      <w:r>
        <w:separator/>
      </w:r>
    </w:p>
  </w:footnote>
  <w:footnote w:type="continuationSeparator" w:id="0">
    <w:p w14:paraId="2BB32AA0" w14:textId="77777777" w:rsidR="005C763C" w:rsidRDefault="005C763C" w:rsidP="00B7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0142"/>
    <w:multiLevelType w:val="hybridMultilevel"/>
    <w:tmpl w:val="C85C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303C4"/>
    <w:multiLevelType w:val="hybridMultilevel"/>
    <w:tmpl w:val="5C9654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FC"/>
    <w:rsid w:val="0004576E"/>
    <w:rsid w:val="00086FC0"/>
    <w:rsid w:val="000A377F"/>
    <w:rsid w:val="00127AA7"/>
    <w:rsid w:val="00171D3B"/>
    <w:rsid w:val="00197D24"/>
    <w:rsid w:val="001B3450"/>
    <w:rsid w:val="001F496D"/>
    <w:rsid w:val="002C0588"/>
    <w:rsid w:val="00304C4E"/>
    <w:rsid w:val="004718F1"/>
    <w:rsid w:val="0049510F"/>
    <w:rsid w:val="004A7B8E"/>
    <w:rsid w:val="004F3F4A"/>
    <w:rsid w:val="005404E0"/>
    <w:rsid w:val="005C763C"/>
    <w:rsid w:val="006064E9"/>
    <w:rsid w:val="006331C8"/>
    <w:rsid w:val="006428DD"/>
    <w:rsid w:val="00661805"/>
    <w:rsid w:val="00781487"/>
    <w:rsid w:val="00851E85"/>
    <w:rsid w:val="00852FFC"/>
    <w:rsid w:val="008C2C3D"/>
    <w:rsid w:val="00915A10"/>
    <w:rsid w:val="009C3B28"/>
    <w:rsid w:val="00A23D58"/>
    <w:rsid w:val="00A57F15"/>
    <w:rsid w:val="00A80C07"/>
    <w:rsid w:val="00A8461C"/>
    <w:rsid w:val="00AA072C"/>
    <w:rsid w:val="00B05E53"/>
    <w:rsid w:val="00B51FFE"/>
    <w:rsid w:val="00B734A9"/>
    <w:rsid w:val="00BC03A0"/>
    <w:rsid w:val="00CA041B"/>
    <w:rsid w:val="00D44DD8"/>
    <w:rsid w:val="00D64796"/>
    <w:rsid w:val="00D9183C"/>
    <w:rsid w:val="00D9436C"/>
    <w:rsid w:val="00DE306B"/>
    <w:rsid w:val="00E00273"/>
    <w:rsid w:val="00E15ADA"/>
    <w:rsid w:val="00E74986"/>
    <w:rsid w:val="00E90BD2"/>
    <w:rsid w:val="00EE449C"/>
    <w:rsid w:val="00EF53DE"/>
    <w:rsid w:val="00FA4A46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CFA8"/>
  <w15:chartTrackingRefBased/>
  <w15:docId w15:val="{7729919B-DC61-461B-B545-40A23AA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FF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F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34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A9"/>
  </w:style>
  <w:style w:type="paragraph" w:styleId="Footer">
    <w:name w:val="footer"/>
    <w:basedOn w:val="Normal"/>
    <w:link w:val="FooterChar"/>
    <w:uiPriority w:val="99"/>
    <w:unhideWhenUsed/>
    <w:rsid w:val="00B73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A9"/>
  </w:style>
  <w:style w:type="paragraph" w:styleId="NormalWeb">
    <w:name w:val="Normal (Web)"/>
    <w:basedOn w:val="Normal"/>
    <w:uiPriority w:val="99"/>
    <w:semiHidden/>
    <w:unhideWhenUsed/>
    <w:rsid w:val="004718F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851E8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preheader">
    <w:name w:val="preheader"/>
    <w:basedOn w:val="DefaultParagraphFont"/>
    <w:rsid w:val="00EE449C"/>
    <w:rPr>
      <w:strike w:val="0"/>
      <w:dstrike w:val="0"/>
      <w:vanish/>
      <w:webHidden w:val="0"/>
      <w:color w:val="FFFFFF"/>
      <w:u w:val="none"/>
      <w:effect w:val="none"/>
      <w:specVanish w:val="0"/>
    </w:rPr>
  </w:style>
  <w:style w:type="character" w:styleId="Strong">
    <w:name w:val="Strong"/>
    <w:basedOn w:val="DefaultParagraphFont"/>
    <w:uiPriority w:val="22"/>
    <w:qFormat/>
    <w:rsid w:val="00EE44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4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9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B3450"/>
  </w:style>
  <w:style w:type="character" w:styleId="CommentReference">
    <w:name w:val="annotation reference"/>
    <w:basedOn w:val="DefaultParagraphFont"/>
    <w:uiPriority w:val="99"/>
    <w:semiHidden/>
    <w:unhideWhenUsed/>
    <w:rsid w:val="00D44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D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@duxpr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rysten_Koval@texanscu.org" TargetMode="External"/><Relationship Id="rId12" Type="http://schemas.openxmlformats.org/officeDocument/2006/relationships/hyperlink" Target="https://www.texanscu.org/home/about/aboutus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kristine@duxpr.com" TargetMode="External"/><Relationship Id="rId19" Type="http://schemas.openxmlformats.org/officeDocument/2006/relationships/hyperlink" Target="https://www.texanscu.org/home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sten_Koval@texanscu.org" TargetMode="External"/><Relationship Id="rId14" Type="http://schemas.openxmlformats.org/officeDocument/2006/relationships/image" Target="media/image3.jpe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Kristine</cp:lastModifiedBy>
  <cp:revision>3</cp:revision>
  <cp:lastPrinted>2022-07-21T17:19:00Z</cp:lastPrinted>
  <dcterms:created xsi:type="dcterms:W3CDTF">2022-09-01T14:58:00Z</dcterms:created>
  <dcterms:modified xsi:type="dcterms:W3CDTF">2022-09-01T15:14:00Z</dcterms:modified>
</cp:coreProperties>
</file>