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F33D" w14:textId="77777777"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1B90A83B"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0D1CFEF2" w14:textId="77777777" w:rsidR="003D08E3" w:rsidRPr="003D08E3" w:rsidRDefault="003D08E3" w:rsidP="004E49D7">
      <w:pPr>
        <w:jc w:val="center"/>
        <w:rPr>
          <w:b/>
          <w:bCs/>
          <w:sz w:val="30"/>
          <w:szCs w:val="30"/>
        </w:rPr>
      </w:pPr>
      <w:r w:rsidRPr="003D08E3">
        <w:rPr>
          <w:b/>
          <w:bCs/>
          <w:sz w:val="30"/>
          <w:szCs w:val="30"/>
        </w:rPr>
        <w:t xml:space="preserve">Rapid Response by </w:t>
      </w:r>
      <w:r w:rsidR="004E49D7" w:rsidRPr="003D08E3">
        <w:rPr>
          <w:b/>
          <w:bCs/>
          <w:sz w:val="30"/>
          <w:szCs w:val="30"/>
        </w:rPr>
        <w:t xml:space="preserve">Dolphin Debit </w:t>
      </w:r>
      <w:r w:rsidRPr="003D08E3">
        <w:rPr>
          <w:b/>
          <w:bCs/>
          <w:sz w:val="30"/>
          <w:szCs w:val="30"/>
        </w:rPr>
        <w:t>Keeps Deposits</w:t>
      </w:r>
    </w:p>
    <w:p w14:paraId="2A6BC98A" w14:textId="77777777" w:rsidR="003D08E3" w:rsidRPr="003D08E3" w:rsidRDefault="003D08E3" w:rsidP="004E49D7">
      <w:pPr>
        <w:jc w:val="center"/>
        <w:rPr>
          <w:b/>
          <w:bCs/>
          <w:sz w:val="30"/>
          <w:szCs w:val="30"/>
        </w:rPr>
      </w:pPr>
      <w:r w:rsidRPr="003D08E3">
        <w:rPr>
          <w:b/>
          <w:bCs/>
          <w:sz w:val="30"/>
          <w:szCs w:val="30"/>
        </w:rPr>
        <w:t>Flowing for Washington’s Sno Falls Credit Union</w:t>
      </w:r>
    </w:p>
    <w:p w14:paraId="3FA482A8" w14:textId="32D98EEE" w:rsidR="00CF1D2F" w:rsidRPr="00CF1D2F" w:rsidRDefault="00CF1D2F" w:rsidP="004E49D7">
      <w:pPr>
        <w:jc w:val="center"/>
        <w:rPr>
          <w:b/>
          <w:bCs/>
          <w:sz w:val="30"/>
          <w:szCs w:val="30"/>
        </w:rPr>
      </w:pPr>
    </w:p>
    <w:p w14:paraId="3D92C58C" w14:textId="3718AD21" w:rsidR="008520CD" w:rsidRPr="007237A1" w:rsidRDefault="005B7CBD" w:rsidP="008520CD">
      <w:r w:rsidRPr="005B7CBD">
        <w:rPr>
          <w:b/>
          <w:bCs/>
        </w:rPr>
        <w:t xml:space="preserve">HOUSTON, </w:t>
      </w:r>
      <w:r w:rsidR="008520CD">
        <w:rPr>
          <w:b/>
          <w:bCs/>
        </w:rPr>
        <w:t xml:space="preserve">September </w:t>
      </w:r>
      <w:r w:rsidR="009A2EA6">
        <w:rPr>
          <w:b/>
          <w:bCs/>
        </w:rPr>
        <w:t>2</w:t>
      </w:r>
      <w:r w:rsidR="00DF337F">
        <w:rPr>
          <w:b/>
          <w:bCs/>
        </w:rPr>
        <w:t>1</w:t>
      </w:r>
      <w:r w:rsidRPr="005B7CBD">
        <w:rPr>
          <w:b/>
          <w:bCs/>
        </w:rPr>
        <w:t>, 2022</w:t>
      </w:r>
      <w:r>
        <w:t xml:space="preserve"> – </w:t>
      </w:r>
      <w:r w:rsidR="008520CD" w:rsidRPr="007237A1">
        <w:t xml:space="preserve">When Sno Falls Credit Union in Washington needed an ATM upgrade in a hurry, they were counting on </w:t>
      </w:r>
      <w:hyperlink r:id="rId8" w:history="1">
        <w:r w:rsidR="008520CD" w:rsidRPr="008520CD">
          <w:rPr>
            <w:rStyle w:val="Hyperlink"/>
          </w:rPr>
          <w:t>Dolphin Debit</w:t>
        </w:r>
      </w:hyperlink>
      <w:r w:rsidR="008520CD" w:rsidRPr="007237A1">
        <w:t xml:space="preserve"> to get the job done. They weren’t disappointed.</w:t>
      </w:r>
    </w:p>
    <w:p w14:paraId="42B1572A" w14:textId="77777777" w:rsidR="008520CD" w:rsidRPr="007237A1" w:rsidRDefault="008520CD" w:rsidP="008520CD"/>
    <w:p w14:paraId="2869AECA" w14:textId="45AD7DA9" w:rsidR="008520CD" w:rsidRPr="007237A1" w:rsidRDefault="008520CD" w:rsidP="008520CD">
      <w:r w:rsidRPr="007237A1">
        <w:t xml:space="preserve">Sno Falls, which serves members in the </w:t>
      </w:r>
      <w:r w:rsidRPr="008520CD">
        <w:t xml:space="preserve">Snoqualmie Valley </w:t>
      </w:r>
      <w:r w:rsidRPr="007237A1">
        <w:t>east of Seattle, has been a Dolphin Debit client for seven years. It was April of this year when the company that serves as the backend for Sno Falls’ deposits said all the credit union’s ATMs needed a security upgrade. And they needed it by July.</w:t>
      </w:r>
    </w:p>
    <w:p w14:paraId="79634EA0" w14:textId="262A5423" w:rsidR="008520CD" w:rsidRPr="007237A1" w:rsidRDefault="003D08E3" w:rsidP="008520CD">
      <w:r>
        <w:rPr>
          <w:noProof/>
        </w:rPr>
        <mc:AlternateContent>
          <mc:Choice Requires="wps">
            <w:drawing>
              <wp:anchor distT="45720" distB="45720" distL="114300" distR="114300" simplePos="0" relativeHeight="251659264" behindDoc="0" locked="0" layoutInCell="1" allowOverlap="1" wp14:anchorId="2A620ACC" wp14:editId="5B758550">
                <wp:simplePos x="0" y="0"/>
                <wp:positionH relativeFrom="column">
                  <wp:posOffset>-85725</wp:posOffset>
                </wp:positionH>
                <wp:positionV relativeFrom="paragraph">
                  <wp:posOffset>100330</wp:posOffset>
                </wp:positionV>
                <wp:extent cx="14287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79B56636" w14:textId="7943505C" w:rsidR="005063B7" w:rsidRPr="003D08E3" w:rsidRDefault="003D08E3">
                            <w:r w:rsidRPr="003D08E3">
                              <w:rPr>
                                <w:noProof/>
                              </w:rPr>
                              <w:drawing>
                                <wp:inline distT="0" distB="0" distL="0" distR="0" wp14:anchorId="5442B354" wp14:editId="636CB09C">
                                  <wp:extent cx="1190577" cy="1628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97049" cy="163762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20ACC" id="_x0000_t202" coordsize="21600,21600" o:spt="202" path="m,l,21600r21600,l21600,xe">
                <v:stroke joinstyle="miter"/>
                <v:path gradientshapeok="t" o:connecttype="rect"/>
              </v:shapetype>
              <v:shape id="Text Box 2" o:spid="_x0000_s1026" type="#_x0000_t202" style="position:absolute;margin-left:-6.75pt;margin-top:7.9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" stroked="f">
                <v:textbox style="mso-fit-shape-to-text:t">
                  <w:txbxContent>
                    <w:p w14:paraId="79B56636" w14:textId="7943505C" w:rsidR="005063B7" w:rsidRPr="003D08E3" w:rsidRDefault="003D08E3">
                      <w:r w:rsidRPr="003D08E3">
                        <w:rPr>
                          <w:noProof/>
                        </w:rPr>
                        <w:drawing>
                          <wp:inline distT="0" distB="0" distL="0" distR="0" wp14:anchorId="5442B354" wp14:editId="636CB09C">
                            <wp:extent cx="1190577" cy="1628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97049" cy="1637629"/>
                                    </a:xfrm>
                                    <a:prstGeom prst="rect">
                                      <a:avLst/>
                                    </a:prstGeom>
                                  </pic:spPr>
                                </pic:pic>
                              </a:graphicData>
                            </a:graphic>
                          </wp:inline>
                        </w:drawing>
                      </w:r>
                    </w:p>
                  </w:txbxContent>
                </v:textbox>
                <w10:wrap type="square"/>
              </v:shape>
            </w:pict>
          </mc:Fallback>
        </mc:AlternateContent>
      </w:r>
    </w:p>
    <w:p w14:paraId="71CC48C2" w14:textId="7FBF98D2" w:rsidR="008520CD" w:rsidRPr="009A2EA6" w:rsidRDefault="008520CD" w:rsidP="008520CD">
      <w:r w:rsidRPr="009A2EA6">
        <w:t>“If we didn’t get that done, we would lose the ability to take</w:t>
      </w:r>
      <w:r w:rsidR="009A2EA6">
        <w:t xml:space="preserve"> ATM deposits,” </w:t>
      </w:r>
      <w:r w:rsidRPr="009A2EA6">
        <w:t>said Abbie Lankford, Chief Experience Officer for Sno Falls. “We couldn’t have that.”</w:t>
      </w:r>
    </w:p>
    <w:p w14:paraId="45102566" w14:textId="77777777" w:rsidR="008520CD" w:rsidRPr="009A2EA6" w:rsidRDefault="008520CD" w:rsidP="008520CD"/>
    <w:p w14:paraId="17779BB0" w14:textId="77777777" w:rsidR="008520CD" w:rsidRPr="009A2EA6" w:rsidRDefault="008520CD" w:rsidP="008520CD">
      <w:r w:rsidRPr="009A2EA6">
        <w:t>Because the ATMs that Dolphin Debit installed in 2015 were nearing their end of life anyway, Sno Falls opted to go with all new ATMs. Could Dolphin Debit get those ATMs and get them installed in time to keep the deposits flowing? Despite some tense moments, the answer was yes.</w:t>
      </w:r>
    </w:p>
    <w:p w14:paraId="629C7C69" w14:textId="77777777" w:rsidR="008520CD" w:rsidRPr="009A2EA6" w:rsidRDefault="008520CD" w:rsidP="008520CD"/>
    <w:p w14:paraId="285DC14E" w14:textId="468839BC" w:rsidR="008520CD" w:rsidRPr="009A2EA6" w:rsidRDefault="008520CD" w:rsidP="008520CD">
      <w:r w:rsidRPr="009A2EA6">
        <w:t>“I was so impressed with the Dolphin Debit implementation team,” Lankford said. The</w:t>
      </w:r>
      <w:r w:rsidR="003D08E3" w:rsidRPr="009A2EA6">
        <w:t>y</w:t>
      </w:r>
      <w:r w:rsidRPr="009A2EA6">
        <w:t xml:space="preserve"> were knowledgeable, compassionate, and they understood the impact on our business if they didn’t get it done. But they did get it done, right on time with no issues. We never expected it to go that smoothly.”</w:t>
      </w:r>
    </w:p>
    <w:p w14:paraId="2FCD9C29" w14:textId="77777777" w:rsidR="008520CD" w:rsidRPr="009A2EA6" w:rsidRDefault="008520CD" w:rsidP="008520CD"/>
    <w:p w14:paraId="62666E20" w14:textId="77777777" w:rsidR="009A2EA6" w:rsidRPr="009A2EA6" w:rsidRDefault="009A2EA6" w:rsidP="009A2EA6">
      <w:r w:rsidRPr="009A2EA6">
        <w:t>The new ATMs are deposit ATMs that are both contactless-enabled and easily upgradable to ITMs, interactive teller machines. Sno Falls, Lankford noted, is looking into moving to ITMs in order to better serve members beyond typical business hours.</w:t>
      </w:r>
    </w:p>
    <w:p w14:paraId="7BDD3A46" w14:textId="77777777" w:rsidR="008520CD" w:rsidRPr="007237A1" w:rsidRDefault="008520CD" w:rsidP="008520CD"/>
    <w:p w14:paraId="711199D2" w14:textId="77777777" w:rsidR="008520CD" w:rsidRPr="007237A1" w:rsidRDefault="008520CD" w:rsidP="008520CD">
      <w:r w:rsidRPr="007237A1">
        <w:t>The new ATMs are located at the credit union’s branches, along with one in a historic downtown area of Snoqualmie that gets heavy use. Sno Falls has one cash dispensing-only ATM in a popular local food market as well.</w:t>
      </w:r>
    </w:p>
    <w:p w14:paraId="0A00DE3A" w14:textId="77777777" w:rsidR="003D08E3" w:rsidRDefault="003D08E3" w:rsidP="008520CD"/>
    <w:p w14:paraId="3F75ECFB" w14:textId="77777777" w:rsidR="003D08E3" w:rsidRDefault="008520CD" w:rsidP="008520CD">
      <w:r w:rsidRPr="007237A1">
        <w:t xml:space="preserve">“The real test of any company’s client service is when big challenges come up,” said Joe Woods, Vice President of Business Development for Dolphin Debit. “We passed </w:t>
      </w:r>
    </w:p>
    <w:p w14:paraId="6F2492C4" w14:textId="77777777" w:rsidR="003D08E3" w:rsidRDefault="003D08E3" w:rsidP="008520CD"/>
    <w:p w14:paraId="7CF20E24" w14:textId="2A11277C" w:rsidR="008520CD" w:rsidRDefault="008520CD" w:rsidP="008520CD">
      <w:r w:rsidRPr="007237A1">
        <w:lastRenderedPageBreak/>
        <w:t>that test with Sno Falls Credit Union, just as we have with so many other clients when they have had urgent needs.”</w:t>
      </w:r>
    </w:p>
    <w:p w14:paraId="2A1FAACA" w14:textId="6D157F19" w:rsidR="008520CD" w:rsidRDefault="008520CD" w:rsidP="005B7CBD"/>
    <w:p w14:paraId="4FF4670F" w14:textId="77777777" w:rsidR="001F6AAE" w:rsidRPr="00CD73A8" w:rsidRDefault="001F6AAE" w:rsidP="001F6AAE">
      <w:pPr>
        <w:rPr>
          <w:b/>
          <w:sz w:val="22"/>
          <w:szCs w:val="22"/>
        </w:rPr>
      </w:pPr>
      <w:r w:rsidRPr="00CD73A8">
        <w:rPr>
          <w:b/>
          <w:sz w:val="22"/>
          <w:szCs w:val="22"/>
        </w:rPr>
        <w:t>About Dolphin Debit</w:t>
      </w:r>
    </w:p>
    <w:p w14:paraId="6E228B41" w14:textId="631C3FBE" w:rsidR="001F6AAE" w:rsidRPr="00CD73A8" w:rsidRDefault="00000000" w:rsidP="001F6AAE">
      <w:pPr>
        <w:rPr>
          <w:sz w:val="22"/>
          <w:szCs w:val="22"/>
        </w:rPr>
      </w:pPr>
      <w:hyperlink r:id="rId10" w:history="1">
        <w:r w:rsidR="001F6AAE" w:rsidRPr="00CD73A8">
          <w:rPr>
            <w:rStyle w:val="Hyperlink"/>
            <w:sz w:val="22"/>
            <w:szCs w:val="22"/>
          </w:rPr>
          <w:t>Dolphin Debit Access</w:t>
        </w:r>
      </w:hyperlink>
      <w:r w:rsidR="001F6AAE" w:rsidRPr="00CD73A8">
        <w:rPr>
          <w:sz w:val="22"/>
          <w:szCs w:val="22"/>
        </w:rPr>
        <w:t xml:space="preserve">, a subsidiary of Euronet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off-premise venues and works with 325 financial institutions across the United States. Combined with the strength of its global payments parent company, Euronet Worldwide, Dolphin is able to deliver technology and modernization through the company’s REN payments platform. </w:t>
      </w:r>
    </w:p>
    <w:p w14:paraId="3E453087" w14:textId="77777777" w:rsidR="001F6AAE" w:rsidRDefault="001F6AAE" w:rsidP="001F6AAE"/>
    <w:p w14:paraId="7F6384E1" w14:textId="77777777" w:rsidR="001F6AAE" w:rsidRDefault="001F6AAE" w:rsidP="001F6AAE">
      <w:pPr>
        <w:jc w:val="center"/>
        <w:rPr>
          <w:sz w:val="21"/>
          <w:szCs w:val="21"/>
        </w:rPr>
      </w:pPr>
      <w:r>
        <w:t>###</w:t>
      </w:r>
    </w:p>
    <w:p w14:paraId="00FBEE25" w14:textId="1D72955D" w:rsidR="00F83728" w:rsidRDefault="00F83728" w:rsidP="001F6AAE">
      <w:pPr>
        <w:rPr>
          <w:sz w:val="21"/>
          <w:szCs w:val="21"/>
        </w:rPr>
      </w:pPr>
    </w:p>
    <w:p w14:paraId="4FD8C981" w14:textId="4AB746F5" w:rsidR="009A2EA6" w:rsidRDefault="009A2EA6" w:rsidP="001F6AAE">
      <w:pPr>
        <w:rPr>
          <w:sz w:val="21"/>
          <w:szCs w:val="21"/>
        </w:rPr>
      </w:pPr>
    </w:p>
    <w:p w14:paraId="742A10D3" w14:textId="0CD4571B" w:rsidR="009A2EA6" w:rsidRDefault="009A2EA6" w:rsidP="001F6AAE">
      <w:pPr>
        <w:rPr>
          <w:sz w:val="21"/>
          <w:szCs w:val="21"/>
        </w:rPr>
      </w:pPr>
    </w:p>
    <w:sectPr w:rsidR="009A2EA6" w:rsidSect="0033321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04C3" w14:textId="77777777" w:rsidR="00AE41EB" w:rsidRDefault="00AE41EB" w:rsidP="0089154D">
      <w:r>
        <w:separator/>
      </w:r>
    </w:p>
  </w:endnote>
  <w:endnote w:type="continuationSeparator" w:id="0">
    <w:p w14:paraId="68B04D73" w14:textId="77777777" w:rsidR="00AE41EB" w:rsidRDefault="00AE41EB"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E18F" w14:textId="77777777" w:rsidR="00AE41EB" w:rsidRDefault="00AE41EB" w:rsidP="0089154D">
      <w:r>
        <w:separator/>
      </w:r>
    </w:p>
  </w:footnote>
  <w:footnote w:type="continuationSeparator" w:id="0">
    <w:p w14:paraId="04CFCA48" w14:textId="77777777" w:rsidR="00AE41EB" w:rsidRDefault="00AE41EB" w:rsidP="0089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30F6" w14:textId="091A73CA" w:rsidR="00E752A5" w:rsidRDefault="001A179A" w:rsidP="001A179A">
    <w:pPr>
      <w:pStyle w:val="Header"/>
      <w:jc w:val="center"/>
    </w:pPr>
    <w:r>
      <w:rPr>
        <w:noProof/>
        <w:lang w:val="en-US" w:eastAsia="en-US"/>
      </w:rPr>
      <w:drawing>
        <wp:inline distT="0" distB="0" distL="0" distR="0" wp14:anchorId="56D8D0A4" wp14:editId="56C90FA0">
          <wp:extent cx="2514600" cy="822470"/>
          <wp:effectExtent l="0" t="0" r="0" b="0"/>
          <wp:docPr id="2" name="Picture 2"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3370375">
    <w:abstractNumId w:val="0"/>
  </w:num>
  <w:num w:numId="2" w16cid:durableId="612054825">
    <w:abstractNumId w:val="2"/>
  </w:num>
  <w:num w:numId="3" w16cid:durableId="134639547">
    <w:abstractNumId w:val="3"/>
  </w:num>
  <w:num w:numId="4" w16cid:durableId="1373916516">
    <w:abstractNumId w:val="1"/>
  </w:num>
  <w:num w:numId="5" w16cid:durableId="1058360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EA"/>
    <w:rsid w:val="00000668"/>
    <w:rsid w:val="0000698F"/>
    <w:rsid w:val="00007E00"/>
    <w:rsid w:val="00016297"/>
    <w:rsid w:val="00016305"/>
    <w:rsid w:val="00017170"/>
    <w:rsid w:val="00021EF5"/>
    <w:rsid w:val="00023E37"/>
    <w:rsid w:val="00024A61"/>
    <w:rsid w:val="00026986"/>
    <w:rsid w:val="000321C2"/>
    <w:rsid w:val="00033196"/>
    <w:rsid w:val="000458A3"/>
    <w:rsid w:val="00046320"/>
    <w:rsid w:val="000562BC"/>
    <w:rsid w:val="000607D6"/>
    <w:rsid w:val="00061A10"/>
    <w:rsid w:val="00067672"/>
    <w:rsid w:val="000703D6"/>
    <w:rsid w:val="00077416"/>
    <w:rsid w:val="0008098E"/>
    <w:rsid w:val="000863D9"/>
    <w:rsid w:val="0009223B"/>
    <w:rsid w:val="00092768"/>
    <w:rsid w:val="00094C9E"/>
    <w:rsid w:val="000968F2"/>
    <w:rsid w:val="00097F5A"/>
    <w:rsid w:val="000A1EC6"/>
    <w:rsid w:val="000A24D9"/>
    <w:rsid w:val="000A2638"/>
    <w:rsid w:val="000A29BE"/>
    <w:rsid w:val="000A3801"/>
    <w:rsid w:val="000A3CEB"/>
    <w:rsid w:val="000A7478"/>
    <w:rsid w:val="000A7A10"/>
    <w:rsid w:val="000C3783"/>
    <w:rsid w:val="000D0961"/>
    <w:rsid w:val="000D144B"/>
    <w:rsid w:val="000D292B"/>
    <w:rsid w:val="000D57C3"/>
    <w:rsid w:val="000E332F"/>
    <w:rsid w:val="000F5592"/>
    <w:rsid w:val="001017F8"/>
    <w:rsid w:val="00105D38"/>
    <w:rsid w:val="0010791F"/>
    <w:rsid w:val="00107B8F"/>
    <w:rsid w:val="001155BB"/>
    <w:rsid w:val="00122194"/>
    <w:rsid w:val="00124617"/>
    <w:rsid w:val="0012636F"/>
    <w:rsid w:val="00126559"/>
    <w:rsid w:val="00130867"/>
    <w:rsid w:val="00133899"/>
    <w:rsid w:val="00134C55"/>
    <w:rsid w:val="00136A76"/>
    <w:rsid w:val="00136D04"/>
    <w:rsid w:val="0014150D"/>
    <w:rsid w:val="0014270F"/>
    <w:rsid w:val="001428D0"/>
    <w:rsid w:val="0015245A"/>
    <w:rsid w:val="00153DF9"/>
    <w:rsid w:val="00153E71"/>
    <w:rsid w:val="00154679"/>
    <w:rsid w:val="001569AA"/>
    <w:rsid w:val="00162EF1"/>
    <w:rsid w:val="00164EF9"/>
    <w:rsid w:val="00170566"/>
    <w:rsid w:val="00176F32"/>
    <w:rsid w:val="001804BC"/>
    <w:rsid w:val="00180FC5"/>
    <w:rsid w:val="001811DB"/>
    <w:rsid w:val="001A05EF"/>
    <w:rsid w:val="001A0878"/>
    <w:rsid w:val="001A179A"/>
    <w:rsid w:val="001A41CF"/>
    <w:rsid w:val="001A7D33"/>
    <w:rsid w:val="001B3537"/>
    <w:rsid w:val="001B3C8A"/>
    <w:rsid w:val="001B48AC"/>
    <w:rsid w:val="001B4D1D"/>
    <w:rsid w:val="001C1571"/>
    <w:rsid w:val="001C6481"/>
    <w:rsid w:val="001D0DED"/>
    <w:rsid w:val="001D1E4F"/>
    <w:rsid w:val="001D40C6"/>
    <w:rsid w:val="001D65F7"/>
    <w:rsid w:val="001E3EB4"/>
    <w:rsid w:val="001F647C"/>
    <w:rsid w:val="001F6AAE"/>
    <w:rsid w:val="00200517"/>
    <w:rsid w:val="00200C56"/>
    <w:rsid w:val="00200ECD"/>
    <w:rsid w:val="00201BF1"/>
    <w:rsid w:val="002034BD"/>
    <w:rsid w:val="00206134"/>
    <w:rsid w:val="002133C7"/>
    <w:rsid w:val="0022292A"/>
    <w:rsid w:val="0022743D"/>
    <w:rsid w:val="002274DC"/>
    <w:rsid w:val="00227C7A"/>
    <w:rsid w:val="00230514"/>
    <w:rsid w:val="00231257"/>
    <w:rsid w:val="00232FE4"/>
    <w:rsid w:val="0023474C"/>
    <w:rsid w:val="00234BE9"/>
    <w:rsid w:val="002441DE"/>
    <w:rsid w:val="002453A4"/>
    <w:rsid w:val="0025388D"/>
    <w:rsid w:val="00257C0F"/>
    <w:rsid w:val="002613F5"/>
    <w:rsid w:val="00261BB4"/>
    <w:rsid w:val="00261EB4"/>
    <w:rsid w:val="002663A5"/>
    <w:rsid w:val="00266BD2"/>
    <w:rsid w:val="00267CFE"/>
    <w:rsid w:val="00270568"/>
    <w:rsid w:val="002706E0"/>
    <w:rsid w:val="00275A53"/>
    <w:rsid w:val="002779F1"/>
    <w:rsid w:val="00283864"/>
    <w:rsid w:val="00290E51"/>
    <w:rsid w:val="00294554"/>
    <w:rsid w:val="00294A09"/>
    <w:rsid w:val="0029650C"/>
    <w:rsid w:val="002A23D2"/>
    <w:rsid w:val="002A3442"/>
    <w:rsid w:val="002A639B"/>
    <w:rsid w:val="002B1219"/>
    <w:rsid w:val="002B7FF7"/>
    <w:rsid w:val="002C3137"/>
    <w:rsid w:val="002C496C"/>
    <w:rsid w:val="002E12A0"/>
    <w:rsid w:val="002E1A9A"/>
    <w:rsid w:val="002E2431"/>
    <w:rsid w:val="002E3312"/>
    <w:rsid w:val="002E4014"/>
    <w:rsid w:val="002E540A"/>
    <w:rsid w:val="002E5829"/>
    <w:rsid w:val="00301970"/>
    <w:rsid w:val="003064DD"/>
    <w:rsid w:val="00306521"/>
    <w:rsid w:val="00310ACA"/>
    <w:rsid w:val="00312572"/>
    <w:rsid w:val="003135BB"/>
    <w:rsid w:val="00315A38"/>
    <w:rsid w:val="00324648"/>
    <w:rsid w:val="0033321E"/>
    <w:rsid w:val="00334254"/>
    <w:rsid w:val="00336438"/>
    <w:rsid w:val="003428B3"/>
    <w:rsid w:val="00347056"/>
    <w:rsid w:val="00351777"/>
    <w:rsid w:val="00351B9E"/>
    <w:rsid w:val="00352589"/>
    <w:rsid w:val="00353ECD"/>
    <w:rsid w:val="00356EDF"/>
    <w:rsid w:val="00360185"/>
    <w:rsid w:val="00363CC1"/>
    <w:rsid w:val="00371770"/>
    <w:rsid w:val="00371D01"/>
    <w:rsid w:val="00371D0B"/>
    <w:rsid w:val="003750DF"/>
    <w:rsid w:val="0038079F"/>
    <w:rsid w:val="00382B10"/>
    <w:rsid w:val="00383EDD"/>
    <w:rsid w:val="00386BA7"/>
    <w:rsid w:val="00390C98"/>
    <w:rsid w:val="003926D0"/>
    <w:rsid w:val="00393768"/>
    <w:rsid w:val="00393996"/>
    <w:rsid w:val="00395E10"/>
    <w:rsid w:val="003968CA"/>
    <w:rsid w:val="00397784"/>
    <w:rsid w:val="003A34EC"/>
    <w:rsid w:val="003B098B"/>
    <w:rsid w:val="003B14FB"/>
    <w:rsid w:val="003B1EE8"/>
    <w:rsid w:val="003B611E"/>
    <w:rsid w:val="003C18BF"/>
    <w:rsid w:val="003C241F"/>
    <w:rsid w:val="003C43CF"/>
    <w:rsid w:val="003C4A94"/>
    <w:rsid w:val="003C5685"/>
    <w:rsid w:val="003C72F1"/>
    <w:rsid w:val="003C75F1"/>
    <w:rsid w:val="003D08E3"/>
    <w:rsid w:val="003D5DC0"/>
    <w:rsid w:val="003D79B3"/>
    <w:rsid w:val="003D7B7B"/>
    <w:rsid w:val="003E330C"/>
    <w:rsid w:val="003E33B6"/>
    <w:rsid w:val="003E6579"/>
    <w:rsid w:val="003E766B"/>
    <w:rsid w:val="003F0419"/>
    <w:rsid w:val="003F2AE1"/>
    <w:rsid w:val="003F68D2"/>
    <w:rsid w:val="004019F9"/>
    <w:rsid w:val="00404E40"/>
    <w:rsid w:val="004061FC"/>
    <w:rsid w:val="00411A9A"/>
    <w:rsid w:val="00412437"/>
    <w:rsid w:val="00412F6C"/>
    <w:rsid w:val="0041567D"/>
    <w:rsid w:val="00423E51"/>
    <w:rsid w:val="00424161"/>
    <w:rsid w:val="0042565A"/>
    <w:rsid w:val="00434564"/>
    <w:rsid w:val="00437475"/>
    <w:rsid w:val="004408A2"/>
    <w:rsid w:val="00440962"/>
    <w:rsid w:val="004421B6"/>
    <w:rsid w:val="00443B9F"/>
    <w:rsid w:val="00444EFE"/>
    <w:rsid w:val="00456A3F"/>
    <w:rsid w:val="004611B2"/>
    <w:rsid w:val="00461BD4"/>
    <w:rsid w:val="00462149"/>
    <w:rsid w:val="00463063"/>
    <w:rsid w:val="004716A0"/>
    <w:rsid w:val="00480B60"/>
    <w:rsid w:val="00493D6C"/>
    <w:rsid w:val="004A0837"/>
    <w:rsid w:val="004A1095"/>
    <w:rsid w:val="004A2BD1"/>
    <w:rsid w:val="004A510E"/>
    <w:rsid w:val="004B601A"/>
    <w:rsid w:val="004D280C"/>
    <w:rsid w:val="004D5097"/>
    <w:rsid w:val="004D7607"/>
    <w:rsid w:val="004E1ABA"/>
    <w:rsid w:val="004E49D7"/>
    <w:rsid w:val="004E702C"/>
    <w:rsid w:val="004F3379"/>
    <w:rsid w:val="004F3DBA"/>
    <w:rsid w:val="0050410A"/>
    <w:rsid w:val="005063B7"/>
    <w:rsid w:val="00510303"/>
    <w:rsid w:val="0051336C"/>
    <w:rsid w:val="00513385"/>
    <w:rsid w:val="005149A2"/>
    <w:rsid w:val="005160FC"/>
    <w:rsid w:val="005166F6"/>
    <w:rsid w:val="00517205"/>
    <w:rsid w:val="00517504"/>
    <w:rsid w:val="005216EC"/>
    <w:rsid w:val="0052551C"/>
    <w:rsid w:val="00527A3D"/>
    <w:rsid w:val="00532B37"/>
    <w:rsid w:val="0054156D"/>
    <w:rsid w:val="005418B5"/>
    <w:rsid w:val="00542497"/>
    <w:rsid w:val="00555F72"/>
    <w:rsid w:val="0055737D"/>
    <w:rsid w:val="00571D54"/>
    <w:rsid w:val="00572668"/>
    <w:rsid w:val="0057383F"/>
    <w:rsid w:val="00587BB4"/>
    <w:rsid w:val="0059262E"/>
    <w:rsid w:val="005A033C"/>
    <w:rsid w:val="005B1F70"/>
    <w:rsid w:val="005B683F"/>
    <w:rsid w:val="005B7CBD"/>
    <w:rsid w:val="005C0116"/>
    <w:rsid w:val="005C1D34"/>
    <w:rsid w:val="005D0037"/>
    <w:rsid w:val="005D00FF"/>
    <w:rsid w:val="005D07FC"/>
    <w:rsid w:val="005D219C"/>
    <w:rsid w:val="005E17F9"/>
    <w:rsid w:val="005E5924"/>
    <w:rsid w:val="005F1026"/>
    <w:rsid w:val="005F28AF"/>
    <w:rsid w:val="00602984"/>
    <w:rsid w:val="006031DE"/>
    <w:rsid w:val="0060458F"/>
    <w:rsid w:val="006144B7"/>
    <w:rsid w:val="00623840"/>
    <w:rsid w:val="0062695B"/>
    <w:rsid w:val="006335B6"/>
    <w:rsid w:val="00633B9E"/>
    <w:rsid w:val="00635AC4"/>
    <w:rsid w:val="00636C67"/>
    <w:rsid w:val="00637DA3"/>
    <w:rsid w:val="006441D2"/>
    <w:rsid w:val="00646AE7"/>
    <w:rsid w:val="0065405D"/>
    <w:rsid w:val="006569D8"/>
    <w:rsid w:val="00656C21"/>
    <w:rsid w:val="0066335D"/>
    <w:rsid w:val="00670131"/>
    <w:rsid w:val="0067320A"/>
    <w:rsid w:val="00675B2C"/>
    <w:rsid w:val="00676E2E"/>
    <w:rsid w:val="006877AE"/>
    <w:rsid w:val="0069059D"/>
    <w:rsid w:val="006A0707"/>
    <w:rsid w:val="006A44DD"/>
    <w:rsid w:val="006A68BD"/>
    <w:rsid w:val="006A6F62"/>
    <w:rsid w:val="006A73F0"/>
    <w:rsid w:val="006A7BFE"/>
    <w:rsid w:val="006B4196"/>
    <w:rsid w:val="006B4A1B"/>
    <w:rsid w:val="006B5849"/>
    <w:rsid w:val="006B6F3C"/>
    <w:rsid w:val="006C1384"/>
    <w:rsid w:val="006C37E8"/>
    <w:rsid w:val="006C4E23"/>
    <w:rsid w:val="006D0BD7"/>
    <w:rsid w:val="006D600D"/>
    <w:rsid w:val="006F4CD8"/>
    <w:rsid w:val="007048B8"/>
    <w:rsid w:val="00707247"/>
    <w:rsid w:val="00713AA0"/>
    <w:rsid w:val="00714710"/>
    <w:rsid w:val="00717545"/>
    <w:rsid w:val="007227EA"/>
    <w:rsid w:val="007274CE"/>
    <w:rsid w:val="00730112"/>
    <w:rsid w:val="00730D64"/>
    <w:rsid w:val="00731917"/>
    <w:rsid w:val="0074157B"/>
    <w:rsid w:val="0075151D"/>
    <w:rsid w:val="00751C07"/>
    <w:rsid w:val="00754007"/>
    <w:rsid w:val="007628CD"/>
    <w:rsid w:val="007666EE"/>
    <w:rsid w:val="00767B07"/>
    <w:rsid w:val="0077160E"/>
    <w:rsid w:val="00773090"/>
    <w:rsid w:val="00774022"/>
    <w:rsid w:val="00774649"/>
    <w:rsid w:val="007777B8"/>
    <w:rsid w:val="00781361"/>
    <w:rsid w:val="00785B43"/>
    <w:rsid w:val="00795D7E"/>
    <w:rsid w:val="00795FB1"/>
    <w:rsid w:val="007B4184"/>
    <w:rsid w:val="007B5112"/>
    <w:rsid w:val="007B6082"/>
    <w:rsid w:val="007C2EFD"/>
    <w:rsid w:val="007C7441"/>
    <w:rsid w:val="007D6BB6"/>
    <w:rsid w:val="007E2457"/>
    <w:rsid w:val="007E3E57"/>
    <w:rsid w:val="007F417C"/>
    <w:rsid w:val="007F5AAD"/>
    <w:rsid w:val="007F713B"/>
    <w:rsid w:val="008014CA"/>
    <w:rsid w:val="00803047"/>
    <w:rsid w:val="00803334"/>
    <w:rsid w:val="00804DC1"/>
    <w:rsid w:val="008054B1"/>
    <w:rsid w:val="008162FF"/>
    <w:rsid w:val="00821FD6"/>
    <w:rsid w:val="00827C01"/>
    <w:rsid w:val="00827EF2"/>
    <w:rsid w:val="008412B6"/>
    <w:rsid w:val="00844FB7"/>
    <w:rsid w:val="008462F3"/>
    <w:rsid w:val="00846B93"/>
    <w:rsid w:val="00847CA8"/>
    <w:rsid w:val="00850892"/>
    <w:rsid w:val="008520CD"/>
    <w:rsid w:val="00856526"/>
    <w:rsid w:val="00857DDE"/>
    <w:rsid w:val="0086070B"/>
    <w:rsid w:val="008623E5"/>
    <w:rsid w:val="00870E14"/>
    <w:rsid w:val="0087119D"/>
    <w:rsid w:val="00872158"/>
    <w:rsid w:val="00877566"/>
    <w:rsid w:val="00877C3E"/>
    <w:rsid w:val="00881C32"/>
    <w:rsid w:val="00883DEC"/>
    <w:rsid w:val="00887A8C"/>
    <w:rsid w:val="0089154D"/>
    <w:rsid w:val="00893E99"/>
    <w:rsid w:val="00894488"/>
    <w:rsid w:val="008A017C"/>
    <w:rsid w:val="008A0508"/>
    <w:rsid w:val="008A3CAC"/>
    <w:rsid w:val="008A65AB"/>
    <w:rsid w:val="008A6E0B"/>
    <w:rsid w:val="008A71AF"/>
    <w:rsid w:val="008B025D"/>
    <w:rsid w:val="008B11F4"/>
    <w:rsid w:val="008B4181"/>
    <w:rsid w:val="008B4318"/>
    <w:rsid w:val="008C1FE1"/>
    <w:rsid w:val="008C388A"/>
    <w:rsid w:val="008D63BD"/>
    <w:rsid w:val="008E16A0"/>
    <w:rsid w:val="008E2B51"/>
    <w:rsid w:val="008F2882"/>
    <w:rsid w:val="009027B8"/>
    <w:rsid w:val="009032EC"/>
    <w:rsid w:val="00911B73"/>
    <w:rsid w:val="00911CD0"/>
    <w:rsid w:val="00913E74"/>
    <w:rsid w:val="00915961"/>
    <w:rsid w:val="0091662E"/>
    <w:rsid w:val="00922B8C"/>
    <w:rsid w:val="00924199"/>
    <w:rsid w:val="009256B0"/>
    <w:rsid w:val="00925D03"/>
    <w:rsid w:val="00931A5E"/>
    <w:rsid w:val="009343A7"/>
    <w:rsid w:val="00940ADE"/>
    <w:rsid w:val="00943EA2"/>
    <w:rsid w:val="00945DF5"/>
    <w:rsid w:val="00950ECB"/>
    <w:rsid w:val="0095487D"/>
    <w:rsid w:val="00956BAB"/>
    <w:rsid w:val="00956BE6"/>
    <w:rsid w:val="009576FC"/>
    <w:rsid w:val="009623D2"/>
    <w:rsid w:val="00967480"/>
    <w:rsid w:val="00970E6E"/>
    <w:rsid w:val="0097276B"/>
    <w:rsid w:val="00973BEE"/>
    <w:rsid w:val="00975A01"/>
    <w:rsid w:val="00986566"/>
    <w:rsid w:val="00991E53"/>
    <w:rsid w:val="00993FAD"/>
    <w:rsid w:val="009A2EA6"/>
    <w:rsid w:val="009A32AE"/>
    <w:rsid w:val="009A6BE6"/>
    <w:rsid w:val="009B26A6"/>
    <w:rsid w:val="009B49DA"/>
    <w:rsid w:val="009B5A1A"/>
    <w:rsid w:val="009C26FC"/>
    <w:rsid w:val="009C3C8F"/>
    <w:rsid w:val="009C4DC4"/>
    <w:rsid w:val="009D14C0"/>
    <w:rsid w:val="009D6499"/>
    <w:rsid w:val="009D6B84"/>
    <w:rsid w:val="009D6CD9"/>
    <w:rsid w:val="009E076D"/>
    <w:rsid w:val="009E7F96"/>
    <w:rsid w:val="009F62D5"/>
    <w:rsid w:val="009F7067"/>
    <w:rsid w:val="009F70FA"/>
    <w:rsid w:val="00A108B7"/>
    <w:rsid w:val="00A13278"/>
    <w:rsid w:val="00A172D1"/>
    <w:rsid w:val="00A234FF"/>
    <w:rsid w:val="00A23C13"/>
    <w:rsid w:val="00A25711"/>
    <w:rsid w:val="00A32E68"/>
    <w:rsid w:val="00A349AD"/>
    <w:rsid w:val="00A34C9E"/>
    <w:rsid w:val="00A37A83"/>
    <w:rsid w:val="00A537C7"/>
    <w:rsid w:val="00A612C9"/>
    <w:rsid w:val="00A73AB3"/>
    <w:rsid w:val="00A80A45"/>
    <w:rsid w:val="00A80BD0"/>
    <w:rsid w:val="00A811F0"/>
    <w:rsid w:val="00A81C0F"/>
    <w:rsid w:val="00A852F4"/>
    <w:rsid w:val="00A877E0"/>
    <w:rsid w:val="00A87E39"/>
    <w:rsid w:val="00A93744"/>
    <w:rsid w:val="00A9416D"/>
    <w:rsid w:val="00AA047D"/>
    <w:rsid w:val="00AA1135"/>
    <w:rsid w:val="00AA43D8"/>
    <w:rsid w:val="00AB0B85"/>
    <w:rsid w:val="00AB69A5"/>
    <w:rsid w:val="00AC6EE4"/>
    <w:rsid w:val="00AD10AA"/>
    <w:rsid w:val="00AE1319"/>
    <w:rsid w:val="00AE41EB"/>
    <w:rsid w:val="00AE5A02"/>
    <w:rsid w:val="00AF3BFD"/>
    <w:rsid w:val="00B00E69"/>
    <w:rsid w:val="00B027C5"/>
    <w:rsid w:val="00B07869"/>
    <w:rsid w:val="00B15FEB"/>
    <w:rsid w:val="00B17D4C"/>
    <w:rsid w:val="00B337D4"/>
    <w:rsid w:val="00B403BD"/>
    <w:rsid w:val="00B4375C"/>
    <w:rsid w:val="00B4450A"/>
    <w:rsid w:val="00B45870"/>
    <w:rsid w:val="00B5720B"/>
    <w:rsid w:val="00B61481"/>
    <w:rsid w:val="00B62ABD"/>
    <w:rsid w:val="00B6466D"/>
    <w:rsid w:val="00B646EA"/>
    <w:rsid w:val="00B6521F"/>
    <w:rsid w:val="00B72DF7"/>
    <w:rsid w:val="00B805B0"/>
    <w:rsid w:val="00B90CBC"/>
    <w:rsid w:val="00B95B18"/>
    <w:rsid w:val="00BA1623"/>
    <w:rsid w:val="00BA33CB"/>
    <w:rsid w:val="00BC061B"/>
    <w:rsid w:val="00BC137C"/>
    <w:rsid w:val="00BC6549"/>
    <w:rsid w:val="00BC78A3"/>
    <w:rsid w:val="00BD4394"/>
    <w:rsid w:val="00BE04F5"/>
    <w:rsid w:val="00BE1111"/>
    <w:rsid w:val="00BE1F46"/>
    <w:rsid w:val="00BE38FE"/>
    <w:rsid w:val="00BE53E5"/>
    <w:rsid w:val="00BE6F71"/>
    <w:rsid w:val="00BF0539"/>
    <w:rsid w:val="00BF0860"/>
    <w:rsid w:val="00C02A19"/>
    <w:rsid w:val="00C1577D"/>
    <w:rsid w:val="00C1728C"/>
    <w:rsid w:val="00C22D3C"/>
    <w:rsid w:val="00C23A97"/>
    <w:rsid w:val="00C27F39"/>
    <w:rsid w:val="00C308EB"/>
    <w:rsid w:val="00C32C18"/>
    <w:rsid w:val="00C36E14"/>
    <w:rsid w:val="00C3719F"/>
    <w:rsid w:val="00C43004"/>
    <w:rsid w:val="00C433BF"/>
    <w:rsid w:val="00C47436"/>
    <w:rsid w:val="00C47F45"/>
    <w:rsid w:val="00C57BEB"/>
    <w:rsid w:val="00C60B64"/>
    <w:rsid w:val="00C61FD4"/>
    <w:rsid w:val="00C645C6"/>
    <w:rsid w:val="00C6666D"/>
    <w:rsid w:val="00C6692D"/>
    <w:rsid w:val="00C8009A"/>
    <w:rsid w:val="00C810B9"/>
    <w:rsid w:val="00C82BE3"/>
    <w:rsid w:val="00C834E7"/>
    <w:rsid w:val="00C86640"/>
    <w:rsid w:val="00C90A0F"/>
    <w:rsid w:val="00C92A55"/>
    <w:rsid w:val="00CA2DCE"/>
    <w:rsid w:val="00CA6382"/>
    <w:rsid w:val="00CB02E3"/>
    <w:rsid w:val="00CB2806"/>
    <w:rsid w:val="00CB431E"/>
    <w:rsid w:val="00CB44DA"/>
    <w:rsid w:val="00CB44E6"/>
    <w:rsid w:val="00CB5134"/>
    <w:rsid w:val="00CC018C"/>
    <w:rsid w:val="00CC3896"/>
    <w:rsid w:val="00CD73A8"/>
    <w:rsid w:val="00CE0D12"/>
    <w:rsid w:val="00CE2701"/>
    <w:rsid w:val="00CE2BBE"/>
    <w:rsid w:val="00CE56E1"/>
    <w:rsid w:val="00CE6507"/>
    <w:rsid w:val="00CE6762"/>
    <w:rsid w:val="00CE6DD7"/>
    <w:rsid w:val="00CF0C54"/>
    <w:rsid w:val="00CF1D2F"/>
    <w:rsid w:val="00CF1E24"/>
    <w:rsid w:val="00CF7C27"/>
    <w:rsid w:val="00D02789"/>
    <w:rsid w:val="00D03571"/>
    <w:rsid w:val="00D059A5"/>
    <w:rsid w:val="00D12262"/>
    <w:rsid w:val="00D14B00"/>
    <w:rsid w:val="00D1752C"/>
    <w:rsid w:val="00D21B3F"/>
    <w:rsid w:val="00D276DA"/>
    <w:rsid w:val="00D32B06"/>
    <w:rsid w:val="00D335F4"/>
    <w:rsid w:val="00D374BE"/>
    <w:rsid w:val="00D40645"/>
    <w:rsid w:val="00D41009"/>
    <w:rsid w:val="00D43812"/>
    <w:rsid w:val="00D474CC"/>
    <w:rsid w:val="00D57B16"/>
    <w:rsid w:val="00D655A8"/>
    <w:rsid w:val="00D673E7"/>
    <w:rsid w:val="00D708A7"/>
    <w:rsid w:val="00D70AB7"/>
    <w:rsid w:val="00D74037"/>
    <w:rsid w:val="00D82F07"/>
    <w:rsid w:val="00D84874"/>
    <w:rsid w:val="00D8488D"/>
    <w:rsid w:val="00D87E8A"/>
    <w:rsid w:val="00D91D02"/>
    <w:rsid w:val="00D942B0"/>
    <w:rsid w:val="00D9669D"/>
    <w:rsid w:val="00DA5002"/>
    <w:rsid w:val="00DB10E6"/>
    <w:rsid w:val="00DB7069"/>
    <w:rsid w:val="00DB7731"/>
    <w:rsid w:val="00DC04F8"/>
    <w:rsid w:val="00DC0C64"/>
    <w:rsid w:val="00DC63EA"/>
    <w:rsid w:val="00DC7C50"/>
    <w:rsid w:val="00DC7E6F"/>
    <w:rsid w:val="00DD14BB"/>
    <w:rsid w:val="00DD150C"/>
    <w:rsid w:val="00DD153C"/>
    <w:rsid w:val="00DD5477"/>
    <w:rsid w:val="00DE4350"/>
    <w:rsid w:val="00DE4E5C"/>
    <w:rsid w:val="00DE79CB"/>
    <w:rsid w:val="00DF337F"/>
    <w:rsid w:val="00DF4325"/>
    <w:rsid w:val="00E0230F"/>
    <w:rsid w:val="00E031DC"/>
    <w:rsid w:val="00E047F5"/>
    <w:rsid w:val="00E0673A"/>
    <w:rsid w:val="00E10B30"/>
    <w:rsid w:val="00E115F7"/>
    <w:rsid w:val="00E12610"/>
    <w:rsid w:val="00E239AD"/>
    <w:rsid w:val="00E25DBE"/>
    <w:rsid w:val="00E3481A"/>
    <w:rsid w:val="00E37039"/>
    <w:rsid w:val="00E417A6"/>
    <w:rsid w:val="00E42F04"/>
    <w:rsid w:val="00E50B6A"/>
    <w:rsid w:val="00E52D66"/>
    <w:rsid w:val="00E53B47"/>
    <w:rsid w:val="00E65A12"/>
    <w:rsid w:val="00E66B27"/>
    <w:rsid w:val="00E752A5"/>
    <w:rsid w:val="00E85635"/>
    <w:rsid w:val="00E87DAC"/>
    <w:rsid w:val="00E913F1"/>
    <w:rsid w:val="00E93B57"/>
    <w:rsid w:val="00E93F3F"/>
    <w:rsid w:val="00E94B48"/>
    <w:rsid w:val="00E97C51"/>
    <w:rsid w:val="00EA10EF"/>
    <w:rsid w:val="00EB030E"/>
    <w:rsid w:val="00EB180D"/>
    <w:rsid w:val="00EB4CBA"/>
    <w:rsid w:val="00EB5948"/>
    <w:rsid w:val="00EB78C7"/>
    <w:rsid w:val="00EC0CA4"/>
    <w:rsid w:val="00EC2831"/>
    <w:rsid w:val="00EC3378"/>
    <w:rsid w:val="00EC4885"/>
    <w:rsid w:val="00EC5063"/>
    <w:rsid w:val="00EC72F0"/>
    <w:rsid w:val="00ED11A6"/>
    <w:rsid w:val="00ED120E"/>
    <w:rsid w:val="00ED2371"/>
    <w:rsid w:val="00ED346F"/>
    <w:rsid w:val="00EE0173"/>
    <w:rsid w:val="00EE200B"/>
    <w:rsid w:val="00EE2774"/>
    <w:rsid w:val="00EE62E1"/>
    <w:rsid w:val="00EF29A7"/>
    <w:rsid w:val="00EF2F03"/>
    <w:rsid w:val="00EF5C32"/>
    <w:rsid w:val="00EF64D5"/>
    <w:rsid w:val="00EF7AE8"/>
    <w:rsid w:val="00F04671"/>
    <w:rsid w:val="00F05108"/>
    <w:rsid w:val="00F10AD9"/>
    <w:rsid w:val="00F11716"/>
    <w:rsid w:val="00F14BB6"/>
    <w:rsid w:val="00F15A5F"/>
    <w:rsid w:val="00F176A9"/>
    <w:rsid w:val="00F20629"/>
    <w:rsid w:val="00F21F85"/>
    <w:rsid w:val="00F22925"/>
    <w:rsid w:val="00F230FA"/>
    <w:rsid w:val="00F26557"/>
    <w:rsid w:val="00F3458A"/>
    <w:rsid w:val="00F36BC3"/>
    <w:rsid w:val="00F430B2"/>
    <w:rsid w:val="00F43E3B"/>
    <w:rsid w:val="00F46343"/>
    <w:rsid w:val="00F472EE"/>
    <w:rsid w:val="00F51218"/>
    <w:rsid w:val="00F528FC"/>
    <w:rsid w:val="00F61F60"/>
    <w:rsid w:val="00F656C3"/>
    <w:rsid w:val="00F65AD7"/>
    <w:rsid w:val="00F701F3"/>
    <w:rsid w:val="00F71DD2"/>
    <w:rsid w:val="00F74831"/>
    <w:rsid w:val="00F76447"/>
    <w:rsid w:val="00F76E9A"/>
    <w:rsid w:val="00F80A7A"/>
    <w:rsid w:val="00F829C9"/>
    <w:rsid w:val="00F83728"/>
    <w:rsid w:val="00F87E2D"/>
    <w:rsid w:val="00F9558B"/>
    <w:rsid w:val="00FA16D3"/>
    <w:rsid w:val="00FA3479"/>
    <w:rsid w:val="00FB06DC"/>
    <w:rsid w:val="00FC5AB0"/>
    <w:rsid w:val="00FC623F"/>
    <w:rsid w:val="00FD03D1"/>
    <w:rsid w:val="00FD4838"/>
    <w:rsid w:val="00FD7118"/>
    <w:rsid w:val="00FE047C"/>
    <w:rsid w:val="00FE162F"/>
    <w:rsid w:val="00FE2254"/>
    <w:rsid w:val="00FE30AA"/>
    <w:rsid w:val="00FE4B97"/>
    <w:rsid w:val="00FE5B09"/>
    <w:rsid w:val="00FF26E2"/>
    <w:rsid w:val="00FF2781"/>
    <w:rsid w:val="00FF2FF5"/>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iPriority w:val="99"/>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Revision">
    <w:name w:val="Revision"/>
    <w:hidden/>
    <w:uiPriority w:val="99"/>
    <w:semiHidden/>
    <w:rsid w:val="00B95B18"/>
    <w:rPr>
      <w:sz w:val="24"/>
      <w:szCs w:val="24"/>
    </w:rPr>
  </w:style>
  <w:style w:type="character" w:customStyle="1" w:styleId="UnresolvedMention4">
    <w:name w:val="Unresolved Mention4"/>
    <w:basedOn w:val="DefaultParagraphFont"/>
    <w:uiPriority w:val="99"/>
    <w:semiHidden/>
    <w:unhideWhenUsed/>
    <w:rsid w:val="00555F72"/>
    <w:rPr>
      <w:color w:val="605E5C"/>
      <w:shd w:val="clear" w:color="auto" w:fill="E1DFDD"/>
    </w:rPr>
  </w:style>
  <w:style w:type="character" w:customStyle="1" w:styleId="UnresolvedMention5">
    <w:name w:val="Unresolved Mention5"/>
    <w:basedOn w:val="DefaultParagraphFont"/>
    <w:uiPriority w:val="99"/>
    <w:semiHidden/>
    <w:unhideWhenUsed/>
    <w:rsid w:val="005B7CBD"/>
    <w:rPr>
      <w:color w:val="605E5C"/>
      <w:shd w:val="clear" w:color="auto" w:fill="E1DFDD"/>
    </w:rPr>
  </w:style>
  <w:style w:type="character" w:styleId="UnresolvedMention">
    <w:name w:val="Unresolved Mention"/>
    <w:basedOn w:val="DefaultParagraphFont"/>
    <w:uiPriority w:val="99"/>
    <w:semiHidden/>
    <w:unhideWhenUsed/>
    <w:rsid w:val="00852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526">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2059278726">
      <w:bodyDiv w:val="1"/>
      <w:marLeft w:val="0"/>
      <w:marRight w:val="0"/>
      <w:marTop w:val="0"/>
      <w:marBottom w:val="0"/>
      <w:divBdr>
        <w:top w:val="none" w:sz="0" w:space="0" w:color="auto"/>
        <w:left w:val="none" w:sz="0" w:space="0" w:color="auto"/>
        <w:bottom w:val="none" w:sz="0" w:space="0" w:color="auto"/>
        <w:right w:val="none" w:sz="0" w:space="0" w:color="auto"/>
      </w:divBdr>
    </w:div>
    <w:div w:id="208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phindebi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lphindebi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26F1-D293-430E-A1AD-2EC63E56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3089</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Kevin</cp:lastModifiedBy>
  <cp:revision>3</cp:revision>
  <cp:lastPrinted>2019-10-22T17:30:00Z</cp:lastPrinted>
  <dcterms:created xsi:type="dcterms:W3CDTF">2022-09-19T20:03:00Z</dcterms:created>
  <dcterms:modified xsi:type="dcterms:W3CDTF">2022-09-19T20:33:00Z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42f4b661-014b-4b85-b511-7041f7b64393</vt:lpwstr>
  </property>
  <property fmtid="{D5CDD505-2E9C-101B-9397-08002B2CF9AE}" pid="3" name="Classification">
    <vt:lpwstr>Public</vt:lpwstr>
  </property>
</Properties>
</file>