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1B" w:rsidRPr="00505770" w:rsidRDefault="0053201B" w:rsidP="0053201B">
      <w:pPr>
        <w:spacing w:after="200" w:line="276" w:lineRule="auto"/>
        <w:outlineLvl w:val="0"/>
        <w:rPr>
          <w:rFonts w:ascii="Helvetica 55 Roman" w:eastAsia="Times New Roman" w:hAnsi="Helvetica 55 Roman" w:cs="Times New Roman"/>
          <w:b/>
          <w:sz w:val="48"/>
          <w:szCs w:val="48"/>
        </w:rPr>
      </w:pPr>
      <w:r w:rsidRPr="00505770">
        <w:rPr>
          <w:rFonts w:ascii="Helvetica 55 Roman" w:eastAsia="Times New Roman" w:hAnsi="Helvetica 55 Roman" w:cs="Times New Roman"/>
          <w:b/>
          <w:sz w:val="48"/>
          <w:szCs w:val="48"/>
        </w:rPr>
        <w:t>TruMark Financial</w:t>
      </w:r>
      <w:r w:rsidRPr="00505770">
        <w:rPr>
          <w:rFonts w:ascii="Helvetica 55 Roman" w:eastAsia="Times New Roman" w:hAnsi="Helvetica 55 Roman" w:cs="Times New Roman"/>
          <w:b/>
          <w:sz w:val="48"/>
          <w:szCs w:val="48"/>
          <w:vertAlign w:val="superscript"/>
        </w:rPr>
        <w:t>®</w:t>
      </w:r>
      <w:r w:rsidRPr="00505770">
        <w:rPr>
          <w:rFonts w:ascii="Helvetica 55 Roman" w:eastAsia="Times New Roman" w:hAnsi="Helvetica 55 Roman" w:cs="Times New Roman"/>
          <w:b/>
          <w:sz w:val="48"/>
          <w:szCs w:val="48"/>
        </w:rPr>
        <w:t xml:space="preserve"> Credit Union</w:t>
      </w:r>
      <w:r w:rsidRPr="00505770">
        <w:rPr>
          <w:rFonts w:ascii="Helvetica 55 Roman" w:eastAsia="Times New Roman" w:hAnsi="Helvetica 55 Roman" w:cs="Times New Roman"/>
          <w:b/>
          <w:sz w:val="48"/>
          <w:szCs w:val="48"/>
        </w:rPr>
        <w:br/>
        <w:t>News Release</w:t>
      </w:r>
    </w:p>
    <w:p w:rsidR="0053201B" w:rsidRPr="00D5462F" w:rsidRDefault="009C661D" w:rsidP="0053201B">
      <w:pPr>
        <w:spacing w:after="200" w:line="276" w:lineRule="auto"/>
        <w:outlineLvl w:val="0"/>
        <w:rPr>
          <w:rFonts w:eastAsia="Times New Roman" w:cstheme="minorHAnsi"/>
        </w:rPr>
      </w:pPr>
      <w:r>
        <w:rPr>
          <w:rFonts w:eastAsia="Times New Roman" w:cstheme="minorHAnsi"/>
          <w:b/>
        </w:rPr>
        <w:t>For immediate release</w:t>
      </w:r>
      <w:r>
        <w:rPr>
          <w:rFonts w:eastAsia="Times New Roman" w:cstheme="minorHAnsi"/>
          <w:b/>
        </w:rPr>
        <w:br/>
        <w:t>Sept. 7</w:t>
      </w:r>
      <w:bookmarkStart w:id="0" w:name="_GoBack"/>
      <w:bookmarkEnd w:id="0"/>
      <w:r w:rsidR="00444012">
        <w:rPr>
          <w:rFonts w:eastAsia="Times New Roman" w:cstheme="minorHAnsi"/>
          <w:b/>
        </w:rPr>
        <w:t>, 2022</w:t>
      </w:r>
      <w:r w:rsidR="0053201B" w:rsidRPr="00D5462F">
        <w:rPr>
          <w:rFonts w:eastAsia="Times New Roman" w:cstheme="minorHAnsi"/>
        </w:rPr>
        <w:tab/>
      </w:r>
      <w:r w:rsidR="0053201B" w:rsidRPr="00AD7A9A">
        <w:rPr>
          <w:rFonts w:ascii="Arial" w:eastAsia="Times New Roman" w:hAnsi="Arial" w:cs="Arial"/>
        </w:rPr>
        <w:t xml:space="preserve"> </w:t>
      </w:r>
      <w:r w:rsidR="0053201B" w:rsidRPr="00AD7A9A">
        <w:rPr>
          <w:rFonts w:ascii="Arial" w:eastAsia="Times New Roman" w:hAnsi="Arial" w:cs="Arial"/>
        </w:rPr>
        <w:tab/>
      </w:r>
      <w:r w:rsidR="0053201B" w:rsidRPr="00AD7A9A">
        <w:rPr>
          <w:rFonts w:ascii="Arial" w:eastAsia="Times New Roman" w:hAnsi="Arial" w:cs="Arial"/>
        </w:rPr>
        <w:tab/>
      </w:r>
      <w:r w:rsidR="0053201B" w:rsidRPr="00AD7A9A">
        <w:rPr>
          <w:rFonts w:ascii="Arial" w:eastAsia="Times New Roman" w:hAnsi="Arial" w:cs="Arial"/>
        </w:rPr>
        <w:tab/>
      </w:r>
      <w:r w:rsidR="0053201B">
        <w:rPr>
          <w:rFonts w:ascii="Arial" w:eastAsia="Times New Roman" w:hAnsi="Arial" w:cs="Arial"/>
        </w:rPr>
        <w:tab/>
        <w:t xml:space="preserve">            </w:t>
      </w:r>
      <w:r w:rsidR="0053201B">
        <w:rPr>
          <w:rFonts w:ascii="Arial" w:eastAsia="Times New Roman" w:hAnsi="Arial" w:cs="Arial"/>
        </w:rPr>
        <w:tab/>
      </w:r>
      <w:r w:rsidR="0053201B" w:rsidRPr="00D5462F">
        <w:rPr>
          <w:rFonts w:eastAsia="Times New Roman" w:cstheme="minorHAnsi"/>
        </w:rPr>
        <w:t>Contact:</w:t>
      </w:r>
      <w:r w:rsidR="0053201B" w:rsidRPr="00D5462F">
        <w:rPr>
          <w:rFonts w:eastAsia="Times New Roman" w:cstheme="minorHAnsi"/>
        </w:rPr>
        <w:tab/>
        <w:t xml:space="preserve"> </w:t>
      </w:r>
    </w:p>
    <w:p w:rsidR="0053201B" w:rsidRPr="00D5462F" w:rsidRDefault="0053201B" w:rsidP="0053201B">
      <w:pPr>
        <w:tabs>
          <w:tab w:val="left" w:pos="3870"/>
        </w:tabs>
        <w:spacing w:after="200" w:line="240" w:lineRule="auto"/>
        <w:ind w:left="5760" w:hanging="5040"/>
        <w:rPr>
          <w:rFonts w:eastAsia="Times New Roman" w:cstheme="minorHAnsi"/>
        </w:rPr>
      </w:pPr>
      <w:r w:rsidRPr="00D5462F">
        <w:rPr>
          <w:rFonts w:eastAsia="Times New Roman" w:cstheme="minorHAnsi"/>
        </w:rPr>
        <w:tab/>
      </w:r>
      <w:r w:rsidRPr="00D5462F">
        <w:rPr>
          <w:rFonts w:eastAsia="Times New Roman" w:cstheme="minorHAnsi"/>
        </w:rPr>
        <w:tab/>
        <w:t>Randi Marmer</w:t>
      </w:r>
      <w:r w:rsidRPr="00D5462F">
        <w:rPr>
          <w:rFonts w:eastAsia="Times New Roman" w:cstheme="minorHAnsi"/>
        </w:rPr>
        <w:tab/>
      </w:r>
      <w:r w:rsidRPr="00D5462F">
        <w:rPr>
          <w:rFonts w:eastAsia="Times New Roman" w:cstheme="minorHAnsi"/>
        </w:rPr>
        <w:br/>
        <w:t xml:space="preserve">AVP, Public Relations </w:t>
      </w:r>
      <w:r w:rsidRPr="00D5462F">
        <w:rPr>
          <w:rFonts w:eastAsia="Times New Roman" w:cstheme="minorHAnsi"/>
        </w:rPr>
        <w:br/>
        <w:t>215-873-6475</w:t>
      </w:r>
    </w:p>
    <w:p w:rsidR="00D5462F" w:rsidRPr="005B1CCB" w:rsidRDefault="005B1CCB" w:rsidP="005B1CCB">
      <w:pPr>
        <w:spacing w:line="360" w:lineRule="auto"/>
        <w:jc w:val="center"/>
        <w:rPr>
          <w:rFonts w:ascii="Calibri" w:eastAsia="Cambria" w:hAnsi="Calibri" w:cs="Calibri"/>
          <w:b/>
          <w:sz w:val="28"/>
          <w:szCs w:val="28"/>
        </w:rPr>
      </w:pPr>
      <w:r w:rsidRPr="005B1CCB">
        <w:rPr>
          <w:rFonts w:ascii="Calibri" w:eastAsia="Cambria" w:hAnsi="Calibri" w:cs="Calibri"/>
          <w:b/>
          <w:sz w:val="28"/>
          <w:szCs w:val="28"/>
        </w:rPr>
        <w:t>Credit union donates backpacks to support students returning to school</w:t>
      </w:r>
    </w:p>
    <w:p w:rsidR="00611BBE" w:rsidRDefault="0053201B" w:rsidP="0053201B">
      <w:pPr>
        <w:spacing w:line="360" w:lineRule="auto"/>
        <w:rPr>
          <w:rFonts w:ascii="Calibri" w:eastAsia="Cambria" w:hAnsi="Calibri" w:cs="Calibri"/>
        </w:rPr>
      </w:pPr>
      <w:r w:rsidRPr="00906733">
        <w:rPr>
          <w:rFonts w:ascii="Calibri" w:eastAsia="Cambria" w:hAnsi="Calibri" w:cs="Calibri"/>
        </w:rPr>
        <w:t>FORT WASHINGTON, Pa. —</w:t>
      </w:r>
      <w:r w:rsidR="00611BBE">
        <w:rPr>
          <w:rFonts w:ascii="Calibri" w:eastAsia="Cambria" w:hAnsi="Calibri" w:cs="Calibri"/>
        </w:rPr>
        <w:t xml:space="preserve"> </w:t>
      </w:r>
      <w:proofErr w:type="gramStart"/>
      <w:r w:rsidR="00611BBE" w:rsidRPr="00906733">
        <w:rPr>
          <w:rFonts w:ascii="Calibri" w:eastAsia="Cambria" w:hAnsi="Calibri" w:cs="Calibri"/>
        </w:rPr>
        <w:t>Every</w:t>
      </w:r>
      <w:proofErr w:type="gramEnd"/>
      <w:r w:rsidR="00611BBE" w:rsidRPr="00906733">
        <w:rPr>
          <w:rFonts w:ascii="Calibri" w:eastAsia="Cambria" w:hAnsi="Calibri" w:cs="Calibri"/>
        </w:rPr>
        <w:t xml:space="preserve"> child deserves to start the school year with a backpack filled with new school supplies. </w:t>
      </w:r>
      <w:r w:rsidR="003F6EA7">
        <w:rPr>
          <w:rFonts w:ascii="Calibri" w:eastAsia="Cambria" w:hAnsi="Calibri" w:cs="Calibri"/>
        </w:rPr>
        <w:t xml:space="preserve">However, for some families preparing for the school year presents many challenges. In an effort to ease the stress, </w:t>
      </w:r>
      <w:proofErr w:type="spellStart"/>
      <w:r w:rsidR="00444012">
        <w:rPr>
          <w:rFonts w:ascii="Calibri" w:eastAsia="Cambria" w:hAnsi="Calibri" w:cs="Calibri"/>
        </w:rPr>
        <w:t>TruMark</w:t>
      </w:r>
      <w:proofErr w:type="spellEnd"/>
      <w:r w:rsidR="00444012">
        <w:rPr>
          <w:rFonts w:ascii="Calibri" w:eastAsia="Cambria" w:hAnsi="Calibri" w:cs="Calibri"/>
        </w:rPr>
        <w:t xml:space="preserve"> Financial® Credit Union </w:t>
      </w:r>
      <w:r w:rsidR="009B5B35">
        <w:rPr>
          <w:rFonts w:ascii="Calibri" w:eastAsia="Cambria" w:hAnsi="Calibri" w:cs="Calibri"/>
        </w:rPr>
        <w:t xml:space="preserve">donated </w:t>
      </w:r>
      <w:r w:rsidR="00444012">
        <w:rPr>
          <w:rFonts w:ascii="Calibri" w:eastAsia="Cambria" w:hAnsi="Calibri" w:cs="Calibri"/>
        </w:rPr>
        <w:t>60 colorful backpack</w:t>
      </w:r>
      <w:r w:rsidR="009B5B35">
        <w:rPr>
          <w:rFonts w:ascii="Calibri" w:eastAsia="Cambria" w:hAnsi="Calibri" w:cs="Calibri"/>
        </w:rPr>
        <w:t>s</w:t>
      </w:r>
      <w:r w:rsidR="00444012">
        <w:rPr>
          <w:rFonts w:ascii="Calibri" w:eastAsia="Cambria" w:hAnsi="Calibri" w:cs="Calibri"/>
        </w:rPr>
        <w:t xml:space="preserve"> filled </w:t>
      </w:r>
      <w:r w:rsidR="00513436">
        <w:rPr>
          <w:rFonts w:ascii="Calibri" w:eastAsia="Cambria" w:hAnsi="Calibri" w:cs="Calibri"/>
        </w:rPr>
        <w:t>with p</w:t>
      </w:r>
      <w:r w:rsidR="00634E60">
        <w:rPr>
          <w:rFonts w:ascii="Calibri" w:eastAsia="Cambria" w:hAnsi="Calibri" w:cs="Calibri"/>
        </w:rPr>
        <w:t xml:space="preserve">encils, crayons, composition books, scissors, tissues, </w:t>
      </w:r>
      <w:r w:rsidR="00513436">
        <w:rPr>
          <w:rFonts w:ascii="Calibri" w:eastAsia="Cambria" w:hAnsi="Calibri" w:cs="Calibri"/>
        </w:rPr>
        <w:t xml:space="preserve">pencil sharpener, and much more </w:t>
      </w:r>
      <w:proofErr w:type="gramStart"/>
      <w:r w:rsidR="00513436">
        <w:rPr>
          <w:rFonts w:ascii="Calibri" w:eastAsia="Cambria" w:hAnsi="Calibri" w:cs="Calibri"/>
        </w:rPr>
        <w:t>to</w:t>
      </w:r>
      <w:proofErr w:type="gramEnd"/>
      <w:r w:rsidR="00513436">
        <w:rPr>
          <w:rFonts w:ascii="Calibri" w:eastAsia="Cambria" w:hAnsi="Calibri" w:cs="Calibri"/>
        </w:rPr>
        <w:t xml:space="preserve"> non-profit organizations that </w:t>
      </w:r>
      <w:r w:rsidR="00513436" w:rsidRPr="00906733">
        <w:rPr>
          <w:rFonts w:ascii="Calibri" w:eastAsia="Cambria" w:hAnsi="Calibri" w:cs="Calibri"/>
        </w:rPr>
        <w:t>provide support and services to families dealing with</w:t>
      </w:r>
      <w:r w:rsidR="00513436">
        <w:rPr>
          <w:rFonts w:ascii="Calibri" w:eastAsia="Cambria" w:hAnsi="Calibri" w:cs="Calibri"/>
        </w:rPr>
        <w:t xml:space="preserve"> difficult situations.</w:t>
      </w:r>
    </w:p>
    <w:p w:rsidR="003F6EA7" w:rsidRPr="00906733" w:rsidRDefault="003F6EA7" w:rsidP="003F6EA7">
      <w:pPr>
        <w:spacing w:line="360" w:lineRule="auto"/>
        <w:rPr>
          <w:rFonts w:ascii="Calibri" w:eastAsia="Cambria" w:hAnsi="Calibri" w:cs="Calibri"/>
        </w:rPr>
      </w:pPr>
      <w:r w:rsidRPr="00906733">
        <w:rPr>
          <w:rFonts w:ascii="Calibri" w:eastAsia="Cambria" w:hAnsi="Calibri" w:cs="Calibri"/>
        </w:rPr>
        <w:t xml:space="preserve">As part of its Concern for Community initiative, </w:t>
      </w:r>
      <w:proofErr w:type="spellStart"/>
      <w:r w:rsidRPr="00906733">
        <w:rPr>
          <w:rFonts w:ascii="Calibri" w:eastAsia="Cambria" w:hAnsi="Calibri" w:cs="Calibri"/>
        </w:rPr>
        <w:t>TruMark</w:t>
      </w:r>
      <w:proofErr w:type="spellEnd"/>
      <w:r w:rsidRPr="00906733">
        <w:rPr>
          <w:rFonts w:ascii="Calibri" w:eastAsia="Cambria" w:hAnsi="Calibri" w:cs="Calibri"/>
        </w:rPr>
        <w:t xml:space="preserve"> Financial partnered with the following organizations to distribute the backpacks:</w:t>
      </w:r>
    </w:p>
    <w:p w:rsidR="003F6EA7" w:rsidRDefault="003F6EA7" w:rsidP="003F6EA7">
      <w:pPr>
        <w:pStyle w:val="ListParagraph"/>
        <w:numPr>
          <w:ilvl w:val="0"/>
          <w:numId w:val="1"/>
        </w:numPr>
        <w:spacing w:line="360" w:lineRule="auto"/>
        <w:rPr>
          <w:rFonts w:ascii="Calibri" w:eastAsia="Cambria" w:hAnsi="Calibri" w:cs="Calibri"/>
        </w:rPr>
      </w:pPr>
      <w:r w:rsidRPr="00906733">
        <w:rPr>
          <w:rFonts w:ascii="Calibri" w:eastAsia="Cambria" w:hAnsi="Calibri" w:cs="Calibri"/>
        </w:rPr>
        <w:t>Cradles to Crayons</w:t>
      </w:r>
    </w:p>
    <w:p w:rsidR="003F6EA7" w:rsidRDefault="003F6EA7" w:rsidP="003F6EA7">
      <w:pPr>
        <w:pStyle w:val="ListParagraph"/>
        <w:numPr>
          <w:ilvl w:val="0"/>
          <w:numId w:val="1"/>
        </w:numPr>
        <w:spacing w:after="0" w:line="360" w:lineRule="auto"/>
        <w:rPr>
          <w:rFonts w:ascii="Calibri" w:eastAsia="Times New Roman" w:hAnsi="Calibri" w:cs="Calibri"/>
          <w:color w:val="000000"/>
        </w:rPr>
      </w:pPr>
      <w:r w:rsidRPr="003F6EA7">
        <w:rPr>
          <w:rFonts w:ascii="Calibri" w:eastAsia="Times New Roman" w:hAnsi="Calibri" w:cs="Calibri"/>
          <w:color w:val="000000"/>
        </w:rPr>
        <w:t>Carson Valley Children's Aid</w:t>
      </w:r>
    </w:p>
    <w:p w:rsidR="003F6EA7" w:rsidRPr="00906733" w:rsidRDefault="003F6EA7" w:rsidP="003F6EA7">
      <w:pPr>
        <w:pStyle w:val="ListParagraph"/>
        <w:numPr>
          <w:ilvl w:val="0"/>
          <w:numId w:val="1"/>
        </w:numPr>
        <w:spacing w:line="360" w:lineRule="auto"/>
        <w:rPr>
          <w:rFonts w:ascii="Calibri" w:eastAsia="Cambria" w:hAnsi="Calibri" w:cs="Calibri"/>
        </w:rPr>
      </w:pPr>
      <w:r>
        <w:rPr>
          <w:rFonts w:ascii="Calibri" w:eastAsia="Cambria" w:hAnsi="Calibri" w:cs="Calibri"/>
        </w:rPr>
        <w:t>Family Service of Chester County</w:t>
      </w:r>
    </w:p>
    <w:p w:rsidR="003F6EA7" w:rsidRDefault="003F6EA7" w:rsidP="003F6EA7">
      <w:pPr>
        <w:pStyle w:val="ListParagraph"/>
        <w:numPr>
          <w:ilvl w:val="0"/>
          <w:numId w:val="1"/>
        </w:numPr>
        <w:spacing w:line="360" w:lineRule="auto"/>
        <w:rPr>
          <w:rFonts w:ascii="Calibri" w:eastAsia="Cambria" w:hAnsi="Calibri" w:cs="Calibri"/>
        </w:rPr>
      </w:pPr>
      <w:r w:rsidRPr="00906733">
        <w:rPr>
          <w:rFonts w:ascii="Calibri" w:eastAsia="Cambria" w:hAnsi="Calibri" w:cs="Calibri"/>
        </w:rPr>
        <w:t>Neighbor to Neighbor CDC</w:t>
      </w:r>
    </w:p>
    <w:p w:rsidR="003F6EA7" w:rsidRPr="00906733" w:rsidRDefault="003F6EA7" w:rsidP="003F6EA7">
      <w:pPr>
        <w:pStyle w:val="ListParagraph"/>
        <w:numPr>
          <w:ilvl w:val="0"/>
          <w:numId w:val="1"/>
        </w:numPr>
        <w:spacing w:line="360" w:lineRule="auto"/>
        <w:rPr>
          <w:rFonts w:ascii="Calibri" w:eastAsia="Cambria" w:hAnsi="Calibri" w:cs="Calibri"/>
        </w:rPr>
      </w:pPr>
      <w:r>
        <w:rPr>
          <w:rFonts w:ascii="Calibri" w:eastAsia="Cambria" w:hAnsi="Calibri" w:cs="Calibri"/>
        </w:rPr>
        <w:t>Network of Victim Assistance</w:t>
      </w:r>
      <w:r w:rsidR="00032981">
        <w:rPr>
          <w:rFonts w:ascii="Calibri" w:eastAsia="Cambria" w:hAnsi="Calibri" w:cs="Calibri"/>
        </w:rPr>
        <w:t xml:space="preserve"> (NOVA)</w:t>
      </w:r>
    </w:p>
    <w:p w:rsidR="00611BBE" w:rsidRDefault="00032981" w:rsidP="00032981">
      <w:pPr>
        <w:spacing w:line="360" w:lineRule="auto"/>
      </w:pPr>
      <w:r>
        <w:t>“</w:t>
      </w:r>
      <w:r w:rsidR="003F6EA7" w:rsidRPr="00032981">
        <w:t>T</w:t>
      </w:r>
      <w:r w:rsidR="00611BBE" w:rsidRPr="00032981">
        <w:t>he kids w</w:t>
      </w:r>
      <w:r w:rsidR="005B1CCB">
        <w:t>ere so excited by the backpacks. T</w:t>
      </w:r>
      <w:r w:rsidR="00611BBE" w:rsidRPr="00032981">
        <w:t xml:space="preserve">hey are thrilled to be starting school with something new and cool, just like every other kid. Our team is very grateful to be able to give them this gift, new supplies they would </w:t>
      </w:r>
      <w:r>
        <w:t xml:space="preserve">never have been able to afford,” said Michelle Cash, development director </w:t>
      </w:r>
      <w:r w:rsidR="005B1CCB">
        <w:t>at NOVA in Bucks County.</w:t>
      </w:r>
    </w:p>
    <w:p w:rsidR="00513436" w:rsidRDefault="00513436" w:rsidP="00513436">
      <w:pPr>
        <w:spacing w:line="360" w:lineRule="auto"/>
        <w:jc w:val="center"/>
      </w:pPr>
      <w:r>
        <w:t>-</w:t>
      </w:r>
      <w:proofErr w:type="gramStart"/>
      <w:r>
        <w:t>more</w:t>
      </w:r>
      <w:proofErr w:type="gramEnd"/>
      <w:r>
        <w:t>-</w:t>
      </w:r>
    </w:p>
    <w:p w:rsidR="00513436" w:rsidRDefault="00513436" w:rsidP="00513436">
      <w:pPr>
        <w:spacing w:line="360" w:lineRule="auto"/>
        <w:jc w:val="center"/>
      </w:pPr>
    </w:p>
    <w:p w:rsidR="00513436" w:rsidRDefault="00513436" w:rsidP="00513436">
      <w:pPr>
        <w:spacing w:line="360" w:lineRule="auto"/>
        <w:jc w:val="center"/>
      </w:pPr>
    </w:p>
    <w:p w:rsidR="00513436" w:rsidRPr="00032981" w:rsidRDefault="00513436" w:rsidP="00513436">
      <w:pPr>
        <w:spacing w:line="360" w:lineRule="auto"/>
        <w:jc w:val="center"/>
      </w:pPr>
      <w:r>
        <w:lastRenderedPageBreak/>
        <w:t>-</w:t>
      </w:r>
      <w:proofErr w:type="gramStart"/>
      <w:r>
        <w:t>continued</w:t>
      </w:r>
      <w:proofErr w:type="gramEnd"/>
      <w:r>
        <w:t>-</w:t>
      </w:r>
    </w:p>
    <w:p w:rsidR="00906733" w:rsidRDefault="00906733" w:rsidP="00906733">
      <w:pPr>
        <w:spacing w:line="360" w:lineRule="auto"/>
        <w:rPr>
          <w:rFonts w:ascii="Calibri" w:hAnsi="Calibri" w:cs="Calibri"/>
        </w:rPr>
      </w:pPr>
      <w:proofErr w:type="spellStart"/>
      <w:r w:rsidRPr="008125B7">
        <w:rPr>
          <w:rFonts w:ascii="Calibri" w:hAnsi="Calibri" w:cs="Calibri"/>
        </w:rPr>
        <w:t>TruMark</w:t>
      </w:r>
      <w:proofErr w:type="spellEnd"/>
      <w:r w:rsidRPr="008125B7">
        <w:rPr>
          <w:rFonts w:ascii="Calibri" w:hAnsi="Calibri" w:cs="Calibri"/>
        </w:rPr>
        <w:t xml:space="preserve"> Financial </w:t>
      </w:r>
      <w:r w:rsidR="00731BAC">
        <w:rPr>
          <w:rFonts w:ascii="Calibri" w:hAnsi="Calibri" w:cs="Calibri"/>
        </w:rPr>
        <w:t>maintains strong relationships in the community with its</w:t>
      </w:r>
      <w:r>
        <w:rPr>
          <w:rFonts w:ascii="Calibri" w:hAnsi="Calibri" w:cs="Calibri"/>
        </w:rPr>
        <w:t xml:space="preserve"> </w:t>
      </w:r>
      <w:r w:rsidRPr="008125B7">
        <w:rPr>
          <w:rFonts w:ascii="Calibri" w:hAnsi="Calibri" w:cs="Calibri"/>
        </w:rPr>
        <w:t>financial literacy program in which employees conduct workshops on topics such as saving, budgeting, credit, and investing at local schools and community organizations</w:t>
      </w:r>
      <w:r>
        <w:rPr>
          <w:rFonts w:ascii="Calibri" w:hAnsi="Calibri" w:cs="Calibri"/>
        </w:rPr>
        <w:t xml:space="preserve">. The </w:t>
      </w:r>
      <w:r w:rsidR="000C3BB6">
        <w:rPr>
          <w:rFonts w:ascii="Calibri" w:hAnsi="Calibri" w:cs="Calibri"/>
        </w:rPr>
        <w:t xml:space="preserve">credit union </w:t>
      </w:r>
      <w:r>
        <w:rPr>
          <w:rFonts w:ascii="Calibri" w:hAnsi="Calibri" w:cs="Calibri"/>
        </w:rPr>
        <w:t xml:space="preserve">also encourages employees </w:t>
      </w:r>
      <w:r w:rsidRPr="008125B7">
        <w:rPr>
          <w:rFonts w:ascii="Calibri" w:hAnsi="Calibri" w:cs="Calibri"/>
        </w:rPr>
        <w:t xml:space="preserve">to volunteer </w:t>
      </w:r>
      <w:r>
        <w:rPr>
          <w:rFonts w:ascii="Calibri" w:hAnsi="Calibri" w:cs="Calibri"/>
        </w:rPr>
        <w:t xml:space="preserve">at a non-profit of their choice and in return they receive eight hours of paid time off as part of </w:t>
      </w:r>
      <w:r w:rsidR="000C3BB6">
        <w:rPr>
          <w:rFonts w:ascii="Calibri" w:hAnsi="Calibri" w:cs="Calibri"/>
        </w:rPr>
        <w:t xml:space="preserve">its </w:t>
      </w:r>
      <w:r>
        <w:rPr>
          <w:rFonts w:ascii="Calibri" w:hAnsi="Calibri" w:cs="Calibri"/>
        </w:rPr>
        <w:t>TruCommunity program.</w:t>
      </w:r>
    </w:p>
    <w:p w:rsidR="00731BAC" w:rsidRPr="008125B7" w:rsidRDefault="00731BAC" w:rsidP="00731BAC">
      <w:pPr>
        <w:spacing w:line="360" w:lineRule="auto"/>
        <w:jc w:val="center"/>
        <w:rPr>
          <w:rFonts w:ascii="Calibri" w:hAnsi="Calibri" w:cs="Calibri"/>
        </w:rPr>
      </w:pPr>
      <w:r>
        <w:rPr>
          <w:rFonts w:ascii="Calibri" w:hAnsi="Calibri" w:cs="Calibri"/>
        </w:rPr>
        <w:t>###</w:t>
      </w:r>
    </w:p>
    <w:p w:rsidR="00906733" w:rsidRPr="008125B7" w:rsidRDefault="00906733" w:rsidP="00906733">
      <w:pPr>
        <w:spacing w:after="0" w:line="360" w:lineRule="auto"/>
        <w:rPr>
          <w:rFonts w:ascii="Calibri" w:eastAsia="Times New Roman" w:hAnsi="Calibri" w:cs="Calibri"/>
          <w:b/>
          <w:u w:val="single"/>
        </w:rPr>
      </w:pPr>
      <w:r w:rsidRPr="008125B7">
        <w:rPr>
          <w:rFonts w:ascii="Calibri" w:eastAsia="Times New Roman" w:hAnsi="Calibri" w:cs="Calibri"/>
          <w:b/>
          <w:u w:val="single"/>
        </w:rPr>
        <w:t>About TruMark Financial:</w:t>
      </w:r>
    </w:p>
    <w:p w:rsidR="00906733" w:rsidRPr="008125B7" w:rsidRDefault="00906733" w:rsidP="00906733">
      <w:pPr>
        <w:spacing w:after="0" w:line="240" w:lineRule="auto"/>
        <w:rPr>
          <w:rFonts w:ascii="Calibri" w:eastAsia="Times New Roman" w:hAnsi="Calibri" w:cs="Calibri"/>
        </w:rPr>
      </w:pPr>
      <w:r w:rsidRPr="008125B7">
        <w:rPr>
          <w:rFonts w:ascii="Calibri" w:eastAsia="Times New Roman" w:hAnsi="Calibri" w:cs="Calibri"/>
        </w:rPr>
        <w:t>TruMark Financial is one of the strongest, most progressive credit unions in the nation, offering a full range of banking, investing, and ins</w:t>
      </w:r>
      <w:r w:rsidR="00032981">
        <w:rPr>
          <w:rFonts w:ascii="Calibri" w:eastAsia="Times New Roman" w:hAnsi="Calibri" w:cs="Calibri"/>
        </w:rPr>
        <w:t>urance services to more than 131</w:t>
      </w:r>
      <w:r w:rsidRPr="008125B7">
        <w:rPr>
          <w:rFonts w:ascii="Calibri" w:eastAsia="Times New Roman" w:hAnsi="Calibri" w:cs="Calibri"/>
        </w:rPr>
        <w:t>,000 members in Southeastern Pa.</w:t>
      </w:r>
    </w:p>
    <w:p w:rsidR="00906733" w:rsidRPr="008125B7" w:rsidRDefault="00906733" w:rsidP="00906733">
      <w:pPr>
        <w:spacing w:after="0" w:line="240" w:lineRule="auto"/>
        <w:rPr>
          <w:rFonts w:ascii="Calibri" w:eastAsia="Times New Roman" w:hAnsi="Calibri" w:cs="Calibri"/>
        </w:rPr>
      </w:pPr>
    </w:p>
    <w:p w:rsidR="00906733" w:rsidRPr="008125B7" w:rsidRDefault="00906733" w:rsidP="00906733">
      <w:pPr>
        <w:spacing w:after="0" w:line="240" w:lineRule="auto"/>
        <w:rPr>
          <w:rFonts w:ascii="Calibri" w:eastAsia="Times New Roman" w:hAnsi="Calibri" w:cs="Calibri"/>
        </w:rPr>
      </w:pPr>
      <w:r w:rsidRPr="008125B7">
        <w:rPr>
          <w:rFonts w:ascii="Calibri" w:eastAsia="Times New Roman" w:hAnsi="Calibri" w:cs="Calibri"/>
        </w:rPr>
        <w:t>Founded in 1939, TruMark Financial is headquartered in Fort Washington,</w:t>
      </w:r>
      <w:r w:rsidR="00032981">
        <w:rPr>
          <w:rFonts w:ascii="Calibri" w:eastAsia="Times New Roman" w:hAnsi="Calibri" w:cs="Calibri"/>
        </w:rPr>
        <w:t xml:space="preserve"> Pa., and has approximately $2.8</w:t>
      </w:r>
      <w:r w:rsidRPr="008125B7">
        <w:rPr>
          <w:rFonts w:ascii="Calibri" w:eastAsia="Times New Roman" w:hAnsi="Calibri" w:cs="Calibri"/>
        </w:rPr>
        <w:t xml:space="preserve"> billion in assets through its 24 branches, Call Center, and a suite of innovative online and mobile banking services. To learn more about </w:t>
      </w:r>
      <w:proofErr w:type="spellStart"/>
      <w:r w:rsidRPr="008125B7">
        <w:rPr>
          <w:rFonts w:ascii="Calibri" w:eastAsia="Times New Roman" w:hAnsi="Calibri" w:cs="Calibri"/>
        </w:rPr>
        <w:t>TruMark</w:t>
      </w:r>
      <w:proofErr w:type="spellEnd"/>
      <w:r w:rsidRPr="008125B7">
        <w:rPr>
          <w:rFonts w:ascii="Calibri" w:eastAsia="Times New Roman" w:hAnsi="Calibri" w:cs="Calibri"/>
        </w:rPr>
        <w:t xml:space="preserve"> Financial, visit www.trumarkonline.org or call </w:t>
      </w:r>
      <w:r w:rsidR="00D64071">
        <w:rPr>
          <w:rFonts w:ascii="Calibri" w:eastAsia="Times New Roman" w:hAnsi="Calibri" w:cs="Calibri"/>
        </w:rPr>
        <w:br/>
      </w:r>
      <w:r w:rsidRPr="008125B7">
        <w:rPr>
          <w:rFonts w:ascii="Calibri" w:eastAsia="Times New Roman" w:hAnsi="Calibri" w:cs="Calibri"/>
        </w:rPr>
        <w:t>1-877-TRUMARK. Connect with TruMark Financial at www.facebook.com/trumarkonline and twitter.com/trumarkonline.</w:t>
      </w:r>
    </w:p>
    <w:p w:rsidR="00906733" w:rsidRPr="008125B7" w:rsidRDefault="00906733" w:rsidP="00906733">
      <w:pPr>
        <w:spacing w:after="200" w:line="360" w:lineRule="auto"/>
        <w:rPr>
          <w:rFonts w:ascii="Calibri" w:eastAsia="Times New Roman" w:hAnsi="Calibri" w:cs="Calibri"/>
          <w:b/>
        </w:rPr>
      </w:pPr>
    </w:p>
    <w:p w:rsidR="00906733" w:rsidRPr="00225293" w:rsidRDefault="00225293" w:rsidP="00906733">
      <w:pPr>
        <w:rPr>
          <w:rFonts w:ascii="Calibri" w:hAnsi="Calibri" w:cs="Calibri"/>
          <w:b/>
        </w:rPr>
      </w:pPr>
      <w:r w:rsidRPr="00225293">
        <w:rPr>
          <w:rFonts w:ascii="Calibri" w:hAnsi="Calibri" w:cs="Calibri"/>
          <w:b/>
        </w:rPr>
        <w:t>Editor’s Note: Caption for Photo</w:t>
      </w:r>
    </w:p>
    <w:p w:rsidR="00044E39" w:rsidRPr="00225293" w:rsidRDefault="00F44E27" w:rsidP="00225293">
      <w:pPr>
        <w:spacing w:line="240" w:lineRule="auto"/>
        <w:rPr>
          <w:rFonts w:ascii="Calibri" w:hAnsi="Calibri" w:cs="Calibri"/>
        </w:rPr>
      </w:pPr>
      <w:r>
        <w:rPr>
          <w:rFonts w:ascii="Calibri" w:hAnsi="Calibri" w:cs="Calibri"/>
          <w:shd w:val="clear" w:color="auto" w:fill="FFFFFF"/>
        </w:rPr>
        <w:t xml:space="preserve">Michelle Cash, development director at Network of Victim Assistance (NOVA) in Bucks County (center), was </w:t>
      </w:r>
      <w:r w:rsidR="00634E60">
        <w:rPr>
          <w:rFonts w:ascii="Calibri" w:hAnsi="Calibri" w:cs="Calibri"/>
          <w:shd w:val="clear" w:color="auto" w:fill="FFFFFF"/>
        </w:rPr>
        <w:t xml:space="preserve">glad to meet </w:t>
      </w:r>
      <w:proofErr w:type="spellStart"/>
      <w:r w:rsidR="00634E60">
        <w:rPr>
          <w:rFonts w:ascii="Calibri" w:hAnsi="Calibri" w:cs="Calibri"/>
          <w:shd w:val="clear" w:color="auto" w:fill="FFFFFF"/>
        </w:rPr>
        <w:t>TruMark</w:t>
      </w:r>
      <w:proofErr w:type="spellEnd"/>
      <w:r w:rsidR="00634E60">
        <w:rPr>
          <w:rFonts w:ascii="Calibri" w:hAnsi="Calibri" w:cs="Calibri"/>
          <w:shd w:val="clear" w:color="auto" w:fill="FFFFFF"/>
        </w:rPr>
        <w:t xml:space="preserve"> Financial representatives Bill Franklin, business development officer (left), and Amber Gorman, Richboro branch manager</w:t>
      </w:r>
      <w:r w:rsidR="00513436">
        <w:rPr>
          <w:rFonts w:ascii="Calibri" w:hAnsi="Calibri" w:cs="Calibri"/>
          <w:shd w:val="clear" w:color="auto" w:fill="FFFFFF"/>
        </w:rPr>
        <w:t xml:space="preserve"> and assistant vice president</w:t>
      </w:r>
      <w:r w:rsidR="00634E60">
        <w:rPr>
          <w:rFonts w:ascii="Calibri" w:hAnsi="Calibri" w:cs="Calibri"/>
          <w:shd w:val="clear" w:color="auto" w:fill="FFFFFF"/>
        </w:rPr>
        <w:t xml:space="preserve"> (right), when they dropped by to deliver colorful backpacks filled with school supplies for NOVA’s clients. </w:t>
      </w:r>
      <w:r w:rsidR="00225293" w:rsidRPr="00225293">
        <w:rPr>
          <w:rFonts w:ascii="Calibri" w:hAnsi="Calibri" w:cs="Calibri"/>
          <w:shd w:val="clear" w:color="auto" w:fill="FFFFFF"/>
        </w:rPr>
        <w:t>The donation was a component of the credit union's ongoing Concern for Community initiative.</w:t>
      </w:r>
      <w:r>
        <w:rPr>
          <w:rFonts w:ascii="Calibri" w:hAnsi="Calibri" w:cs="Calibri"/>
          <w:shd w:val="clear" w:color="auto" w:fill="FFFFFF"/>
        </w:rPr>
        <w:t xml:space="preserve"> </w:t>
      </w:r>
    </w:p>
    <w:sectPr w:rsidR="00044E39" w:rsidRPr="00225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D86"/>
    <w:multiLevelType w:val="hybridMultilevel"/>
    <w:tmpl w:val="A114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1B"/>
    <w:rsid w:val="00026F79"/>
    <w:rsid w:val="00032981"/>
    <w:rsid w:val="00044E39"/>
    <w:rsid w:val="000C3BB6"/>
    <w:rsid w:val="00182377"/>
    <w:rsid w:val="001E50CE"/>
    <w:rsid w:val="001F0767"/>
    <w:rsid w:val="00225293"/>
    <w:rsid w:val="003F6EA7"/>
    <w:rsid w:val="00444012"/>
    <w:rsid w:val="00513436"/>
    <w:rsid w:val="0053201B"/>
    <w:rsid w:val="005B1CCB"/>
    <w:rsid w:val="00611BBE"/>
    <w:rsid w:val="00634E60"/>
    <w:rsid w:val="007026B7"/>
    <w:rsid w:val="00731BAC"/>
    <w:rsid w:val="00857B42"/>
    <w:rsid w:val="00873FE3"/>
    <w:rsid w:val="00906733"/>
    <w:rsid w:val="009B5B35"/>
    <w:rsid w:val="009C661D"/>
    <w:rsid w:val="00A6739C"/>
    <w:rsid w:val="00BB748C"/>
    <w:rsid w:val="00D5462F"/>
    <w:rsid w:val="00D64071"/>
    <w:rsid w:val="00F4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050D"/>
  <w15:chartTrackingRefBased/>
  <w15:docId w15:val="{FF9FA462-CC9D-444F-9590-007C52B4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39"/>
    <w:pPr>
      <w:ind w:left="720"/>
      <w:contextualSpacing/>
    </w:pPr>
  </w:style>
  <w:style w:type="paragraph" w:styleId="BalloonText">
    <w:name w:val="Balloon Text"/>
    <w:basedOn w:val="Normal"/>
    <w:link w:val="BalloonTextChar"/>
    <w:uiPriority w:val="99"/>
    <w:semiHidden/>
    <w:unhideWhenUsed/>
    <w:rsid w:val="00702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24701">
      <w:bodyDiv w:val="1"/>
      <w:marLeft w:val="0"/>
      <w:marRight w:val="0"/>
      <w:marTop w:val="0"/>
      <w:marBottom w:val="0"/>
      <w:divBdr>
        <w:top w:val="none" w:sz="0" w:space="0" w:color="auto"/>
        <w:left w:val="none" w:sz="0" w:space="0" w:color="auto"/>
        <w:bottom w:val="none" w:sz="0" w:space="0" w:color="auto"/>
        <w:right w:val="none" w:sz="0" w:space="0" w:color="auto"/>
      </w:divBdr>
    </w:div>
    <w:div w:id="1117144837">
      <w:bodyDiv w:val="1"/>
      <w:marLeft w:val="0"/>
      <w:marRight w:val="0"/>
      <w:marTop w:val="0"/>
      <w:marBottom w:val="0"/>
      <w:divBdr>
        <w:top w:val="none" w:sz="0" w:space="0" w:color="auto"/>
        <w:left w:val="none" w:sz="0" w:space="0" w:color="auto"/>
        <w:bottom w:val="none" w:sz="0" w:space="0" w:color="auto"/>
        <w:right w:val="none" w:sz="0" w:space="0" w:color="auto"/>
      </w:divBdr>
    </w:div>
    <w:div w:id="1639411885">
      <w:bodyDiv w:val="1"/>
      <w:marLeft w:val="0"/>
      <w:marRight w:val="0"/>
      <w:marTop w:val="0"/>
      <w:marBottom w:val="0"/>
      <w:divBdr>
        <w:top w:val="none" w:sz="0" w:space="0" w:color="auto"/>
        <w:left w:val="none" w:sz="0" w:space="0" w:color="auto"/>
        <w:bottom w:val="none" w:sz="0" w:space="0" w:color="auto"/>
        <w:right w:val="none" w:sz="0" w:space="0" w:color="auto"/>
      </w:divBdr>
    </w:div>
    <w:div w:id="182100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Marmer</dc:creator>
  <cp:keywords/>
  <dc:description/>
  <cp:lastModifiedBy>Randi Marmer</cp:lastModifiedBy>
  <cp:revision>10</cp:revision>
  <dcterms:created xsi:type="dcterms:W3CDTF">2022-09-06T12:39:00Z</dcterms:created>
  <dcterms:modified xsi:type="dcterms:W3CDTF">2022-09-07T12:09:00Z</dcterms:modified>
</cp:coreProperties>
</file>