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A891" w14:textId="77777777" w:rsidR="00CF636D" w:rsidRDefault="00CF636D" w:rsidP="00CF636D">
      <w:r>
        <w:t>BREAKING NEWS FROM UNITED SOLUTIONS</w:t>
      </w:r>
    </w:p>
    <w:p w14:paraId="301DACC7" w14:textId="77777777" w:rsidR="00CF636D" w:rsidRDefault="00CF636D" w:rsidP="00CF636D"/>
    <w:p w14:paraId="7D7A098F" w14:textId="66542A23" w:rsidR="00CF636D" w:rsidRDefault="00CF636D" w:rsidP="00CF636D">
      <w:r>
        <w:t xml:space="preserve">JetStream Federal Credit Union signs with United Solutions </w:t>
      </w:r>
      <w:r w:rsidR="00FF6C2B">
        <w:t xml:space="preserve">Company </w:t>
      </w:r>
      <w:r>
        <w:t>for Core Data Processing</w:t>
      </w:r>
    </w:p>
    <w:p w14:paraId="4DCDA6CA" w14:textId="77777777" w:rsidR="00CF636D" w:rsidRDefault="00CF636D" w:rsidP="00CF636D"/>
    <w:p w14:paraId="65846654" w14:textId="5E30B798" w:rsidR="00CF636D" w:rsidRDefault="00CF636D" w:rsidP="00CF636D">
      <w:r>
        <w:t xml:space="preserve">JetStream Federal Credit Union has signed a Core Data Processing contract with United </w:t>
      </w:r>
      <w:proofErr w:type="gramStart"/>
      <w:r>
        <w:t xml:space="preserve">Solutions Company, </w:t>
      </w:r>
      <w:r w:rsidR="00FF6C2B">
        <w:t>and</w:t>
      </w:r>
      <w:proofErr w:type="gramEnd"/>
      <w:r w:rsidR="00FF6C2B">
        <w:t xml:space="preserve"> converted to their DataSafe Core Processing Platform on May 23, 2022.</w:t>
      </w:r>
      <w:r w:rsidR="00995C1C">
        <w:t xml:space="preserve"> </w:t>
      </w:r>
      <w:proofErr w:type="spellStart"/>
      <w:r w:rsidR="003612F0">
        <w:t>JetStream</w:t>
      </w:r>
      <w:proofErr w:type="spellEnd"/>
      <w:r w:rsidR="003612F0">
        <w:t xml:space="preserve"> CEO Jeanne Kucey commented </w:t>
      </w:r>
      <w:r w:rsidR="00F102D5" w:rsidRPr="00F102D5">
        <w:t xml:space="preserve">“We decided to grow our longtime partnership with USC </w:t>
      </w:r>
      <w:proofErr w:type="gramStart"/>
      <w:r w:rsidR="00F102D5" w:rsidRPr="00F102D5">
        <w:t>in an effort to</w:t>
      </w:r>
      <w:proofErr w:type="gramEnd"/>
      <w:r w:rsidR="00F102D5" w:rsidRPr="00F102D5">
        <w:t xml:space="preserve"> improve disaster recovery, strengthen cybersecurity, and to harness the expertise of their team of IT professionals. USC will handle our daily processing as well as provide us with competitive pricing on a wide array of products and services. USC brings the latest technology and provides a highly tailored comprehensive core solution.  They have been extremely responsive and really understand the needs of </w:t>
      </w:r>
      <w:proofErr w:type="spellStart"/>
      <w:r w:rsidR="00F102D5" w:rsidRPr="00F102D5">
        <w:t>JetStream</w:t>
      </w:r>
      <w:proofErr w:type="spellEnd"/>
      <w:r w:rsidR="00F102D5" w:rsidRPr="00F102D5">
        <w:t xml:space="preserve"> and our membership.”</w:t>
      </w:r>
    </w:p>
    <w:p w14:paraId="23568147" w14:textId="77777777" w:rsidR="00CF636D" w:rsidRDefault="00CF636D" w:rsidP="00CF636D"/>
    <w:p w14:paraId="0336034A" w14:textId="49738AF6" w:rsidR="00CF636D" w:rsidRDefault="00CF636D" w:rsidP="00CF636D">
      <w:r>
        <w:t xml:space="preserve">With over 39 years of experience </w:t>
      </w:r>
      <w:r w:rsidR="00A46F79">
        <w:t xml:space="preserve">providing core data processing </w:t>
      </w:r>
      <w:r>
        <w:t>servic</w:t>
      </w:r>
      <w:r w:rsidR="00A46F79">
        <w:t xml:space="preserve">es to </w:t>
      </w:r>
      <w:r>
        <w:t>credit unions</w:t>
      </w:r>
      <w:r w:rsidR="00A46F79">
        <w:t>,</w:t>
      </w:r>
      <w:r>
        <w:t xml:space="preserve"> United Solutions looks forward to cultivating this new partnership. Per United Solutions CEO, Jim Giacobbe, “USC will be a true business partner with Jetstream FCU.  </w:t>
      </w:r>
      <w:r w:rsidR="00A46F79">
        <w:t xml:space="preserve">We care about their success and plan to provide the credit union with </w:t>
      </w:r>
      <w:r>
        <w:t>excellent service</w:t>
      </w:r>
      <w:r w:rsidR="00A46F79">
        <w:t xml:space="preserve"> and a great core system.  </w:t>
      </w:r>
      <w:r>
        <w:t xml:space="preserve">The DataSafe System already runs deep with functionality and is attractive and easy to use.  However, anything the core doesn’t do, we write that </w:t>
      </w:r>
      <w:r w:rsidR="00A46F79">
        <w:t xml:space="preserve">software </w:t>
      </w:r>
      <w:r>
        <w:t>ourselves.</w:t>
      </w:r>
      <w:r w:rsidR="00A46F79">
        <w:t xml:space="preserve">  Our </w:t>
      </w:r>
      <w:r w:rsidR="00FF6C2B">
        <w:t>goal</w:t>
      </w:r>
      <w:r w:rsidR="00A46F79">
        <w:t xml:space="preserve"> is to help </w:t>
      </w:r>
      <w:r w:rsidR="00FF6C2B">
        <w:t>Jetstream</w:t>
      </w:r>
      <w:r w:rsidR="00A46F79">
        <w:t xml:space="preserve"> remain competitive and efficient</w:t>
      </w:r>
      <w:r w:rsidR="00FF6C2B">
        <w:t xml:space="preserve"> in this difficult financial landscape</w:t>
      </w:r>
      <w:r w:rsidR="00A46F79">
        <w:t>.</w:t>
      </w:r>
      <w:r>
        <w:t xml:space="preserve">”  </w:t>
      </w:r>
    </w:p>
    <w:p w14:paraId="2C5B9B7C" w14:textId="44CFA0A6" w:rsidR="00995C1C" w:rsidRDefault="00995C1C" w:rsidP="00CF636D"/>
    <w:p w14:paraId="4A28E362" w14:textId="77777777" w:rsidR="00CF636D" w:rsidRDefault="00CF636D" w:rsidP="00CF636D"/>
    <w:p w14:paraId="1DA7F49B" w14:textId="77777777" w:rsidR="00CF636D" w:rsidRDefault="00CF636D" w:rsidP="00CF636D">
      <w:r>
        <w:t>About United Solutions Company</w:t>
      </w:r>
    </w:p>
    <w:p w14:paraId="4F5FAC29" w14:textId="77777777" w:rsidR="00CF636D" w:rsidRDefault="00CF636D" w:rsidP="00CF636D"/>
    <w:p w14:paraId="245C702C" w14:textId="0D481464" w:rsidR="00CF636D" w:rsidRDefault="00CF636D" w:rsidP="00CF636D">
      <w:r>
        <w:t xml:space="preserve">United Solutions Company (USC), a Credit Union Services Organization (CUSO) founded in 1983, is headquartered in Tallahassee, Florida. USC provides a comprehensive menu of over products and services to over </w:t>
      </w:r>
      <w:r w:rsidR="00A46F79">
        <w:t>98</w:t>
      </w:r>
      <w:r>
        <w:t xml:space="preserve"> Credit Unions</w:t>
      </w:r>
      <w:r w:rsidR="00A46F79">
        <w:t xml:space="preserve"> in 32 states.  USC hosts both the DataSafe and XP2 Core Processing Systems, provides full managed network services, and owns and operates the Magic Line ATM Network.  </w:t>
      </w:r>
      <w:r>
        <w:t xml:space="preserve">The CUSO strategy is alive and well at USC; we have learned the needs of credit unions and have established a proven track record of exceptional service, integrity, </w:t>
      </w:r>
      <w:proofErr w:type="gramStart"/>
      <w:r>
        <w:t>efficiency</w:t>
      </w:r>
      <w:proofErr w:type="gramEnd"/>
      <w:r>
        <w:t xml:space="preserve"> and innovation. Visit </w:t>
      </w:r>
      <w:r w:rsidR="00A46F79">
        <w:t xml:space="preserve">us at </w:t>
      </w:r>
      <w:hyperlink r:id="rId4" w:history="1">
        <w:r w:rsidR="00A46F79" w:rsidRPr="00045501">
          <w:rPr>
            <w:rStyle w:val="Hyperlink"/>
          </w:rPr>
          <w:t>www.unitedsolutions.coop</w:t>
        </w:r>
      </w:hyperlink>
      <w:r>
        <w:t xml:space="preserve"> for more information.</w:t>
      </w:r>
    </w:p>
    <w:p w14:paraId="09480235" w14:textId="77777777" w:rsidR="00CF636D" w:rsidRDefault="00CF636D" w:rsidP="00CF636D"/>
    <w:p w14:paraId="2A8963E7" w14:textId="77777777" w:rsidR="00CF636D" w:rsidRDefault="00CF636D" w:rsidP="00CF636D">
      <w:r>
        <w:t>About JetStream Federal Credit Union</w:t>
      </w:r>
    </w:p>
    <w:p w14:paraId="73CA54AE" w14:textId="77777777" w:rsidR="00CF636D" w:rsidRDefault="00CF636D" w:rsidP="00CF636D"/>
    <w:p w14:paraId="341F8728" w14:textId="47FC39DC" w:rsidR="00CF636D" w:rsidRDefault="00CF636D" w:rsidP="00CF636D">
      <w:r>
        <w:t>JetStream Federal Credit Union is a full-service financial cooperative with $</w:t>
      </w:r>
      <w:r w:rsidR="00FF6C2B">
        <w:t>250</w:t>
      </w:r>
      <w:r>
        <w:t xml:space="preserve"> million in assets, serving over </w:t>
      </w:r>
      <w:r w:rsidR="00FF6C2B">
        <w:t>15</w:t>
      </w:r>
      <w:r>
        <w:t>,000 members</w:t>
      </w:r>
      <w:r w:rsidR="00FF6C2B">
        <w:t xml:space="preserve"> since 1948</w:t>
      </w:r>
      <w:r>
        <w:t xml:space="preserve">. The </w:t>
      </w:r>
      <w:r w:rsidR="00FF6C2B">
        <w:t>74</w:t>
      </w:r>
      <w:r>
        <w:t xml:space="preserve">-year-old credit union has </w:t>
      </w:r>
      <w:r w:rsidR="00FF6C2B">
        <w:t>5</w:t>
      </w:r>
      <w:r>
        <w:t xml:space="preserve"> branches located in Miami Lakes, Doral, Miami, and San Juan, Puerto Rico. Membership is open to anyone (and their family members) who lives, works, </w:t>
      </w:r>
      <w:proofErr w:type="gramStart"/>
      <w:r>
        <w:t>worships</w:t>
      </w:r>
      <w:proofErr w:type="gramEnd"/>
      <w:r>
        <w:t xml:space="preserve"> or attends school in sections of Miami-Dade County, Florida, and anyone (and their family members) who lives, works, worships or attends school in Carolina, Trujillo Alto and San Juan, Puerto Rico. All persons (and their family members) who work in any of our select companies and organizations located in Miami-Dade County and the select areas of Puerto Rico may also join. Membership is open to businesses and other legal entities located in Miami-Dade County, Florida and the select areas of Puerto Rico. For additional information, visit our website at </w:t>
      </w:r>
      <w:hyperlink r:id="rId5" w:history="1">
        <w:r>
          <w:rPr>
            <w:rStyle w:val="Hyperlink"/>
          </w:rPr>
          <w:t>www.jetstreamfcu.org</w:t>
        </w:r>
      </w:hyperlink>
      <w:r>
        <w:t>.</w:t>
      </w:r>
    </w:p>
    <w:p w14:paraId="3890CB65" w14:textId="77777777" w:rsidR="00CF636D" w:rsidRDefault="00CF636D" w:rsidP="00CF636D">
      <w:pPr>
        <w:pStyle w:val="NormalWeb"/>
      </w:pPr>
      <w:r>
        <w:t> </w:t>
      </w:r>
    </w:p>
    <w:p w14:paraId="11FCEE58" w14:textId="77777777" w:rsidR="00F00FDB" w:rsidRDefault="00F00FDB"/>
    <w:sectPr w:rsidR="00F0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6D"/>
    <w:rsid w:val="003612F0"/>
    <w:rsid w:val="00995C1C"/>
    <w:rsid w:val="00A46F79"/>
    <w:rsid w:val="00CF636D"/>
    <w:rsid w:val="00E47255"/>
    <w:rsid w:val="00F00FDB"/>
    <w:rsid w:val="00F102D5"/>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15CE"/>
  <w15:chartTrackingRefBased/>
  <w15:docId w15:val="{BE11009F-E1F1-40CE-85D5-A90BD5F4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36D"/>
    <w:rPr>
      <w:color w:val="0563C1"/>
      <w:u w:val="single"/>
    </w:rPr>
  </w:style>
  <w:style w:type="paragraph" w:styleId="NormalWeb">
    <w:name w:val="Normal (Web)"/>
    <w:basedOn w:val="Normal"/>
    <w:uiPriority w:val="99"/>
    <w:semiHidden/>
    <w:unhideWhenUsed/>
    <w:rsid w:val="00CF636D"/>
    <w:pPr>
      <w:spacing w:before="100" w:beforeAutospacing="1" w:after="100" w:afterAutospacing="1"/>
    </w:pPr>
  </w:style>
  <w:style w:type="character" w:styleId="UnresolvedMention">
    <w:name w:val="Unresolved Mention"/>
    <w:basedOn w:val="DefaultParagraphFont"/>
    <w:uiPriority w:val="99"/>
    <w:semiHidden/>
    <w:unhideWhenUsed/>
    <w:rsid w:val="00A46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tstreamfcu.org" TargetMode="External"/><Relationship Id="rId4" Type="http://schemas.openxmlformats.org/officeDocument/2006/relationships/hyperlink" Target="http://www.unitedsolution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Giacobbe (USC)</dc:creator>
  <cp:keywords/>
  <dc:description/>
  <cp:lastModifiedBy>Claudia Estevez (USC)</cp:lastModifiedBy>
  <cp:revision>2</cp:revision>
  <dcterms:created xsi:type="dcterms:W3CDTF">2022-05-27T13:53:00Z</dcterms:created>
  <dcterms:modified xsi:type="dcterms:W3CDTF">2022-06-02T15:14:00Z</dcterms:modified>
</cp:coreProperties>
</file>