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E44A" w14:textId="77777777" w:rsidR="00CC68E3" w:rsidRDefault="00CC68E3" w:rsidP="001F6625"/>
    <w:p w14:paraId="238CA9AA" w14:textId="77777777" w:rsidR="001F6625" w:rsidRPr="00CC68E3" w:rsidRDefault="001F6625" w:rsidP="001F6625">
      <w:pPr>
        <w:rPr>
          <w:rFonts w:ascii="Times New Roman" w:hAnsi="Times New Roman"/>
          <w:b/>
          <w:sz w:val="20"/>
          <w:szCs w:val="20"/>
        </w:rPr>
      </w:pPr>
    </w:p>
    <w:p w14:paraId="2B178F0B" w14:textId="39094878" w:rsidR="00BC410B" w:rsidRDefault="006C3123" w:rsidP="00672E6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Texas Trust CFO Name</w:t>
      </w:r>
      <w:r w:rsidR="005B28CB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One of Most Powerful Women in Credit Unions</w:t>
      </w:r>
    </w:p>
    <w:p w14:paraId="7DD0F647" w14:textId="77777777" w:rsidR="00466954" w:rsidRPr="00C541F7" w:rsidRDefault="004669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64C3D4F3" w14:textId="5BE56BE6" w:rsidR="00E1765B" w:rsidRDefault="007047B9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9F">
        <w:rPr>
          <w:rFonts w:ascii="Times New Roman" w:hAnsi="Times New Roman"/>
          <w:b/>
          <w:sz w:val="24"/>
          <w:szCs w:val="24"/>
        </w:rPr>
        <w:t>Arlington</w:t>
      </w:r>
      <w:r w:rsidR="00466954" w:rsidRPr="00750C9F">
        <w:rPr>
          <w:rFonts w:ascii="Times New Roman" w:hAnsi="Times New Roman"/>
          <w:b/>
          <w:sz w:val="24"/>
          <w:szCs w:val="24"/>
        </w:rPr>
        <w:t xml:space="preserve">, Texas – </w:t>
      </w:r>
      <w:r w:rsidR="006879BF">
        <w:rPr>
          <w:rFonts w:ascii="Times New Roman" w:hAnsi="Times New Roman"/>
          <w:b/>
          <w:sz w:val="24"/>
          <w:szCs w:val="24"/>
        </w:rPr>
        <w:t>Novem</w:t>
      </w:r>
      <w:r w:rsidR="006325A0" w:rsidRPr="00750C9F">
        <w:rPr>
          <w:rFonts w:ascii="Times New Roman" w:hAnsi="Times New Roman"/>
          <w:b/>
          <w:sz w:val="24"/>
          <w:szCs w:val="24"/>
        </w:rPr>
        <w:t>ber</w:t>
      </w:r>
      <w:r w:rsidR="00281EB3" w:rsidRPr="00750C9F">
        <w:rPr>
          <w:rFonts w:ascii="Times New Roman" w:hAnsi="Times New Roman"/>
          <w:b/>
          <w:sz w:val="24"/>
          <w:szCs w:val="24"/>
        </w:rPr>
        <w:t xml:space="preserve"> </w:t>
      </w:r>
      <w:r w:rsidR="00C4167F">
        <w:rPr>
          <w:rFonts w:ascii="Times New Roman" w:hAnsi="Times New Roman"/>
          <w:b/>
          <w:sz w:val="24"/>
          <w:szCs w:val="24"/>
        </w:rPr>
        <w:t>30</w:t>
      </w:r>
      <w:r w:rsidR="00281EB3" w:rsidRPr="00750C9F">
        <w:rPr>
          <w:rFonts w:ascii="Times New Roman" w:hAnsi="Times New Roman"/>
          <w:b/>
          <w:sz w:val="24"/>
          <w:szCs w:val="24"/>
        </w:rPr>
        <w:t>, 202</w:t>
      </w:r>
      <w:r w:rsidR="00D5661F" w:rsidRPr="00750C9F">
        <w:rPr>
          <w:rFonts w:ascii="Times New Roman" w:hAnsi="Times New Roman"/>
          <w:b/>
          <w:sz w:val="24"/>
          <w:szCs w:val="24"/>
        </w:rPr>
        <w:t>2</w:t>
      </w:r>
      <w:r w:rsidR="00466954" w:rsidRPr="00750C9F">
        <w:rPr>
          <w:rFonts w:ascii="Times New Roman" w:hAnsi="Times New Roman"/>
          <w:sz w:val="24"/>
          <w:szCs w:val="24"/>
        </w:rPr>
        <w:t xml:space="preserve"> –</w:t>
      </w:r>
      <w:r w:rsidR="002413D8" w:rsidRPr="00750C9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C3123" w:rsidRPr="006C31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Peggy Esparza, CFO of </w:t>
      </w:r>
      <w:hyperlink r:id="rId7" w:history="1">
        <w:r w:rsidR="006C3123" w:rsidRPr="006C3123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 w:rsidR="006C31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was named one of the top 25 Most Powerful Women in credit unions 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by</w:t>
      </w:r>
      <w:r w:rsidR="006C31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3123" w:rsidRPr="005B28CB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American Banker</w:t>
      </w:r>
      <w:r w:rsidR="006C31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176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She was the sole contender from Texas-based credit unions 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make</w:t>
      </w:r>
      <w:r w:rsidR="00E176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list.</w:t>
      </w:r>
    </w:p>
    <w:p w14:paraId="73BECE31" w14:textId="77777777" w:rsidR="006C3123" w:rsidRDefault="006C3123" w:rsidP="00750C9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B2B3455" w14:textId="342DE7A1" w:rsidR="00475217" w:rsidRDefault="006C3123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publication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’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inaugural listing evaluated women in leadership roles from credit unions across the country 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are leading the</w:t>
      </w:r>
      <w:r w:rsidR="005B28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organizations through times of rapid and unprecedented change. </w:t>
      </w:r>
    </w:p>
    <w:p w14:paraId="13C352A0" w14:textId="3C6F482C" w:rsidR="00475217" w:rsidRDefault="00C4167F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C62173" wp14:editId="298FCB2A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3019425" cy="3615690"/>
            <wp:effectExtent l="0" t="0" r="9525" b="3810"/>
            <wp:wrapTight wrapText="bothSides">
              <wp:wrapPolygon edited="0">
                <wp:start x="0" y="0"/>
                <wp:lineTo x="0" y="21509"/>
                <wp:lineTo x="21532" y="21509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gg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64" cy="362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F43CD" w14:textId="79AB51D5" w:rsidR="00600B90" w:rsidRDefault="00475217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Esparza’s credit union story began 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the 1990s </w:t>
      </w:r>
      <w:r w:rsidR="005B28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when she was 18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B28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 a teller with little career ambition. Her initiative and ability to 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solve </w:t>
      </w:r>
      <w:r w:rsidR="005B28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problem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5B28C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gave her many opportunities</w:t>
      </w:r>
      <w:r w:rsidR="00ED38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develop sk</w:t>
      </w:r>
      <w:r w:rsidR="00317C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ills and advance.</w:t>
      </w:r>
    </w:p>
    <w:p w14:paraId="105AF056" w14:textId="357F6841" w:rsidR="00317C77" w:rsidRDefault="00317C77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7D163FE" w14:textId="28D21DD8" w:rsidR="00ED38FA" w:rsidRDefault="00ED38FA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Through Texas Trust’</w:t>
      </w:r>
      <w:r w:rsidR="00A925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 tui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tion reimbursement benefit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Esp</w:t>
      </w:r>
      <w:r w:rsidR="004349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arza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was able to attend college, earning a bachelor’s degree in accounting and a master’s degree in business administration from the University of Texas at Arlington.</w:t>
      </w:r>
      <w:r w:rsidR="00A925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She obtained both degrees while working full-time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A925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advancing in her career</w:t>
      </w:r>
      <w:r w:rsidR="00600B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317C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</w:t>
      </w:r>
      <w:r w:rsidR="00A925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raising two children.</w:t>
      </w:r>
    </w:p>
    <w:p w14:paraId="39180E7E" w14:textId="77777777" w:rsidR="00317C77" w:rsidRDefault="00317C77" w:rsidP="00475217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A26978E" w14:textId="6E1F3510" w:rsidR="00317C77" w:rsidRDefault="00317C77" w:rsidP="00317C77">
      <w:pPr>
        <w:pStyle w:val="NormalWeb"/>
        <w:spacing w:before="0" w:beforeAutospacing="0" w:after="0" w:afterAutospacing="0"/>
      </w:pPr>
      <w:r>
        <w:t xml:space="preserve">During her 27-year career at Texas Trust, Esparza has led numerous strategic financial initiatives and has held </w:t>
      </w:r>
      <w:r w:rsidR="00347F1E">
        <w:t>senior leadership roles</w:t>
      </w:r>
      <w:r>
        <w:t xml:space="preserve"> overseeing </w:t>
      </w:r>
      <w:r w:rsidR="00347F1E">
        <w:t>all aspects of Texas Trust’s financial operations, leading her to</w:t>
      </w:r>
      <w:r>
        <w:t xml:space="preserve"> be named CFO in November 2021.</w:t>
      </w:r>
      <w:r w:rsidR="00347F1E">
        <w:t xml:space="preserve"> </w:t>
      </w:r>
    </w:p>
    <w:p w14:paraId="3E43970E" w14:textId="77777777" w:rsidR="00347F1E" w:rsidRDefault="00347F1E" w:rsidP="00317C77">
      <w:pPr>
        <w:pStyle w:val="NormalWeb"/>
        <w:spacing w:before="0" w:beforeAutospacing="0" w:after="0" w:afterAutospacing="0"/>
      </w:pPr>
    </w:p>
    <w:p w14:paraId="0B656957" w14:textId="529F2EA1" w:rsidR="00347F1E" w:rsidRDefault="00347F1E" w:rsidP="000D14BA">
      <w:pPr>
        <w:pStyle w:val="NormalWeb"/>
        <w:spacing w:before="0" w:beforeAutospacing="0" w:after="0" w:afterAutospacing="0"/>
      </w:pPr>
      <w:r>
        <w:t>“Peggy is truly one of the most talented and accomplished women in the credit union industry,” said Jim Minge, CEO of Texas Trust Credit Union. “Her contributions to Texas Tr</w:t>
      </w:r>
      <w:r w:rsidR="000D14BA">
        <w:t>ust are immeasurable and I have no doubt she will continue to excel and create a legacy of leadership in the credit union industry.”</w:t>
      </w:r>
    </w:p>
    <w:p w14:paraId="62F661E3" w14:textId="77777777" w:rsidR="000D14BA" w:rsidRDefault="000D14BA" w:rsidP="000D14BA">
      <w:pPr>
        <w:pStyle w:val="NormalWeb"/>
        <w:spacing w:before="0" w:beforeAutospacing="0" w:after="0" w:afterAutospacing="0"/>
      </w:pPr>
    </w:p>
    <w:p w14:paraId="7044A4F8" w14:textId="72C9851D" w:rsidR="00347F1E" w:rsidRDefault="000D14BA" w:rsidP="004349FB">
      <w:pPr>
        <w:rPr>
          <w:rFonts w:ascii="Times New Roman" w:hAnsi="Times New Roman" w:cs="Times New Roman"/>
          <w:sz w:val="24"/>
          <w:szCs w:val="24"/>
        </w:rPr>
      </w:pPr>
      <w:r w:rsidRPr="000D14BA">
        <w:rPr>
          <w:rFonts w:ascii="Times New Roman" w:hAnsi="Times New Roman" w:cs="Times New Roman"/>
          <w:sz w:val="24"/>
          <w:szCs w:val="24"/>
        </w:rPr>
        <w:t>Minge added, “Peggy’s tenure at Texas Trust is a testament to hard work, perseverance, commitment, and dedication. She is a trailblazer who meets challenges head-on and doesn’t stop until a problem is successfully resolved.”</w:t>
      </w:r>
    </w:p>
    <w:p w14:paraId="38048BB1" w14:textId="77777777" w:rsidR="004349FB" w:rsidRDefault="004349FB" w:rsidP="004349FB">
      <w:pPr>
        <w:rPr>
          <w:rFonts w:ascii="Times New Roman" w:hAnsi="Times New Roman" w:cs="Times New Roman"/>
          <w:sz w:val="24"/>
          <w:szCs w:val="24"/>
        </w:rPr>
      </w:pPr>
    </w:p>
    <w:p w14:paraId="216FDD58" w14:textId="16410AFF" w:rsidR="004349FB" w:rsidRDefault="004349FB" w:rsidP="0043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During Esparza’s career at Texas Trust the credit union has grown from assets of $257 million to $2 billion today. </w:t>
      </w:r>
      <w:r w:rsidR="00600B90">
        <w:rPr>
          <w:rFonts w:ascii="Times New Roman" w:hAnsi="Times New Roman" w:cs="Times New Roman"/>
          <w:sz w:val="24"/>
          <w:szCs w:val="24"/>
        </w:rPr>
        <w:t>With three branches then and 22 now, m</w:t>
      </w:r>
      <w:r>
        <w:rPr>
          <w:rFonts w:ascii="Times New Roman" w:hAnsi="Times New Roman" w:cs="Times New Roman"/>
          <w:sz w:val="24"/>
          <w:szCs w:val="24"/>
        </w:rPr>
        <w:t>embership has grown from 28,000 to more than 130,000.</w:t>
      </w:r>
    </w:p>
    <w:p w14:paraId="44BCEECA" w14:textId="77777777" w:rsidR="00271105" w:rsidRDefault="00271105" w:rsidP="004349FB">
      <w:pPr>
        <w:rPr>
          <w:rFonts w:ascii="Times New Roman" w:hAnsi="Times New Roman" w:cs="Times New Roman"/>
          <w:sz w:val="24"/>
          <w:szCs w:val="24"/>
        </w:rPr>
      </w:pPr>
    </w:p>
    <w:p w14:paraId="1F21954D" w14:textId="086C0124" w:rsidR="00271105" w:rsidRPr="004349FB" w:rsidRDefault="00271105" w:rsidP="00434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high resolution picture of Esparza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can be downloaded </w:t>
      </w:r>
      <w:hyperlink r:id="rId9" w:history="1">
        <w:r w:rsidRPr="0027110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FD48F93" w14:textId="77777777" w:rsidR="00317C77" w:rsidRDefault="00317C77" w:rsidP="00317C77">
      <w:pPr>
        <w:pStyle w:val="NormalWeb"/>
        <w:spacing w:before="0" w:beforeAutospacing="0" w:after="0" w:afterAutospacing="0"/>
      </w:pPr>
    </w:p>
    <w:p w14:paraId="54D9115E" w14:textId="77777777" w:rsidR="00C16A0B" w:rsidRPr="00A439AB" w:rsidRDefault="00C16A0B" w:rsidP="00C16A0B">
      <w:pPr>
        <w:rPr>
          <w:rFonts w:ascii="Times New Roman" w:hAnsi="Times New Roman" w:cs="Times New Roman"/>
          <w:b/>
        </w:rPr>
      </w:pPr>
      <w:r w:rsidRPr="00A439AB">
        <w:rPr>
          <w:rFonts w:ascii="Times New Roman" w:hAnsi="Times New Roman" w:cs="Times New Roman"/>
          <w:b/>
        </w:rPr>
        <w:t>About Texas Trust Credit Union</w:t>
      </w:r>
    </w:p>
    <w:p w14:paraId="64E1EA5D" w14:textId="60DC8C14" w:rsidR="00571CE5" w:rsidRDefault="00571CE5" w:rsidP="00571CE5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672E68">
        <w:rPr>
          <w:sz w:val="22"/>
          <w:szCs w:val="22"/>
        </w:rPr>
        <w:t>Texas Trust Credit Union has been helping build brighter financial futures since its modest beginning in 1936. Today, the full-service credit union serves more than 133,000 members. With assets of more than $</w:t>
      </w:r>
      <w:r w:rsidR="002020F2">
        <w:rPr>
          <w:sz w:val="22"/>
          <w:szCs w:val="22"/>
        </w:rPr>
        <w:t>2</w:t>
      </w:r>
      <w:r w:rsidRPr="00672E68">
        <w:rPr>
          <w:sz w:val="22"/>
          <w:szCs w:val="22"/>
        </w:rPr>
        <w:t xml:space="preserve"> billion, Texas Trust is the 6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credit union in North Texas and the 17</w:t>
      </w:r>
      <w:r w:rsidRPr="00672E68">
        <w:rPr>
          <w:sz w:val="22"/>
          <w:szCs w:val="22"/>
          <w:vertAlign w:val="superscript"/>
        </w:rPr>
        <w:t>th</w:t>
      </w:r>
      <w:r w:rsidRPr="00672E68"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0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672E68">
        <w:rPr>
          <w:sz w:val="22"/>
          <w:szCs w:val="22"/>
        </w:rPr>
        <w:t xml:space="preserve"> or follow us on Facebook at </w:t>
      </w:r>
      <w:hyperlink r:id="rId11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672E68">
        <w:rPr>
          <w:sz w:val="22"/>
          <w:szCs w:val="22"/>
        </w:rPr>
        <w:t xml:space="preserve"> or Twitter at </w:t>
      </w:r>
      <w:hyperlink r:id="rId12" w:history="1">
        <w:r w:rsidRPr="00672E68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672E68">
        <w:rPr>
          <w:rStyle w:val="Hyperlink"/>
          <w:sz w:val="22"/>
          <w:szCs w:val="22"/>
        </w:rPr>
        <w:t>.</w:t>
      </w:r>
    </w:p>
    <w:p w14:paraId="54B5DE97" w14:textId="77777777" w:rsidR="00AA2D02" w:rsidRPr="00672E68" w:rsidRDefault="00AA2D02" w:rsidP="00571CE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1BFBDC" w14:textId="61BFFA24" w:rsidR="00332AFC" w:rsidRPr="00880D7E" w:rsidRDefault="00466954" w:rsidP="004349FB">
      <w:pPr>
        <w:jc w:val="center"/>
        <w:rPr>
          <w:rFonts w:ascii="Times New Roman" w:hAnsi="Times New Roman" w:cs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sectPr w:rsidR="00332AFC" w:rsidRPr="00880D7E" w:rsidSect="00CC68E3">
      <w:headerReference w:type="default" r:id="rId13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499B" w14:textId="77777777" w:rsidR="00491DDF" w:rsidRDefault="00491DDF">
      <w:r>
        <w:separator/>
      </w:r>
    </w:p>
  </w:endnote>
  <w:endnote w:type="continuationSeparator" w:id="0">
    <w:p w14:paraId="115F4726" w14:textId="77777777" w:rsidR="00491DDF" w:rsidRDefault="0049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17DD5" w14:textId="77777777" w:rsidR="00491DDF" w:rsidRDefault="00491DDF">
      <w:r>
        <w:separator/>
      </w:r>
    </w:p>
  </w:footnote>
  <w:footnote w:type="continuationSeparator" w:id="0">
    <w:p w14:paraId="201FBD67" w14:textId="77777777" w:rsidR="00491DDF" w:rsidRDefault="0049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51F7" w14:textId="62B5802F" w:rsidR="002F6F9D" w:rsidRDefault="001F66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546183" wp14:editId="2AA1FDA7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59B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135D1B0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18BA267B" w14:textId="77777777" w:rsidR="001F6625" w:rsidRPr="0071113E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3862F27C" w14:textId="77777777" w:rsidR="001F6625" w:rsidRPr="0071113E" w:rsidRDefault="0027110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1F6625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6FD428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CEF34AC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7FC4AAAF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36D4F3AF" w14:textId="77777777" w:rsidR="001F6625" w:rsidRPr="00AD13E4" w:rsidRDefault="0027110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1F6625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22956102" w14:textId="77777777" w:rsidR="001F6625" w:rsidRPr="00AD13E4" w:rsidRDefault="001F6625" w:rsidP="001F6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7B75ACC" w14:textId="77777777" w:rsidR="001F6625" w:rsidRDefault="001F6625" w:rsidP="001F6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51546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9pt;margin-top:-1.5pt;width:212.1pt;height:109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d9A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+tF6tbSknKzRbrm9tFGksm8ufnDn34qKBjcVNwpKkmeHF89CG2I/LnK7GaB6OrvTYmBdiU&#10;O4PsKMgB+/QlBq+uGRsvW4jPRsR4knhGaiPJMJQDJSPfEqoTMUYYHUV/AG1awN+c9eSmgvtfB4GK&#10;M/PJkmrr2XIZ7ZeC5c3tnAK8zpTXGWElQRU8cDZud2G07MGhblqqNM7Jwj0pXeukwUtX577JMUma&#10;s7ujJa/jdOvlH9z+AQAA//8DAFBLAwQUAAYACAAAACEAu2Y9x90AAAAHAQAADwAAAGRycy9kb3du&#10;cmV2LnhtbEyPQU+DQBCF7yb+h82YeDHtUkRakaFRE43X1v6ABaZAZGcJuy303zue7Gny8l7e+ybf&#10;zrZXZxp95xhhtYxAEVeu7rhBOHx/LDagfDBcm94xIVzIw7a4vclNVruJd3Teh0ZJCfvMILQhDJnW&#10;vmrJGr90A7F4RzdaE0SOja5HM0m57XUcRam2pmNZaM1A7y1VP/uTRTh+TQ9Pz1P5GQ7rXZK+mW5d&#10;ugvi/d38+gIq0Bz+w/CHL+hQCFPpTlx71SPIIwFh8ShX3CROYlAlQrxKN6CLXF/zF78AAAD//wMA&#10;UEsBAi0AFAAGAAgAAAAhALaDOJL+AAAA4QEAABMAAAAAAAAAAAAAAAAAAAAAAFtDb250ZW50X1R5&#10;cGVzXS54bWxQSwECLQAUAAYACAAAACEAOP0h/9YAAACUAQAACwAAAAAAAAAAAAAAAAAvAQAAX3Jl&#10;bHMvLnJlbHNQSwECLQAUAAYACAAAACEAWGoY3fQBAADLAwAADgAAAAAAAAAAAAAAAAAuAgAAZHJz&#10;L2Uyb0RvYy54bWxQSwECLQAUAAYACAAAACEAu2Y9x90AAAAHAQAADwAAAAAAAAAAAAAAAABOBAAA&#10;ZHJzL2Rvd25yZXYueG1sUEsFBgAAAAAEAAQA8wAAAFgFAAAAAA==&#10;" stroked="f">
              <v:textbox>
                <w:txbxContent>
                  <w:p w14:paraId="501859B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135D1B0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18BA267B" w14:textId="77777777" w:rsidR="001F6625" w:rsidRPr="0071113E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3862F27C" w14:textId="77777777" w:rsidR="001F6625" w:rsidRPr="0071113E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1F6625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6FD428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CEF34AC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7FC4AAAF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36D4F3AF" w14:textId="77777777" w:rsidR="001F6625" w:rsidRPr="00AD13E4" w:rsidRDefault="00000000" w:rsidP="001F6625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1F6625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22956102" w14:textId="77777777" w:rsidR="001F6625" w:rsidRPr="00AD13E4" w:rsidRDefault="001F6625" w:rsidP="001F6625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57B75ACC" w14:textId="77777777" w:rsidR="001F6625" w:rsidRDefault="001F6625" w:rsidP="001F6625"/>
                </w:txbxContent>
              </v:textbox>
              <w10:wrap anchorx="margin"/>
            </v:shape>
          </w:pict>
        </mc:Fallback>
      </mc:AlternateContent>
    </w:r>
    <w:r w:rsidR="003D6925">
      <w:rPr>
        <w:noProof/>
        <w:lang w:val="en-US" w:eastAsia="en-US"/>
      </w:rPr>
      <w:drawing>
        <wp:inline distT="0" distB="0" distL="0" distR="0" wp14:anchorId="2668BAEF" wp14:editId="3DDBD531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1F64F4">
      <w:tab/>
    </w:r>
    <w:r w:rsidR="001F64F4">
      <w:tab/>
    </w:r>
  </w:p>
  <w:p w14:paraId="032E5237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5pt;height:7.5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75BAD"/>
    <w:multiLevelType w:val="multilevel"/>
    <w:tmpl w:val="93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2049"/>
    <w:rsid w:val="0000734A"/>
    <w:rsid w:val="000116D0"/>
    <w:rsid w:val="00020C67"/>
    <w:rsid w:val="00025601"/>
    <w:rsid w:val="00036751"/>
    <w:rsid w:val="00054BC9"/>
    <w:rsid w:val="00063395"/>
    <w:rsid w:val="0006787E"/>
    <w:rsid w:val="000728C4"/>
    <w:rsid w:val="00075883"/>
    <w:rsid w:val="000806BA"/>
    <w:rsid w:val="00083A2D"/>
    <w:rsid w:val="00093BA6"/>
    <w:rsid w:val="00097B89"/>
    <w:rsid w:val="000A1DE4"/>
    <w:rsid w:val="000A3068"/>
    <w:rsid w:val="000A6891"/>
    <w:rsid w:val="000B5B6D"/>
    <w:rsid w:val="000B6416"/>
    <w:rsid w:val="000B742B"/>
    <w:rsid w:val="000B7942"/>
    <w:rsid w:val="000C46BA"/>
    <w:rsid w:val="000C5F6A"/>
    <w:rsid w:val="000D14BA"/>
    <w:rsid w:val="000D306A"/>
    <w:rsid w:val="000E070D"/>
    <w:rsid w:val="000E0804"/>
    <w:rsid w:val="000E6BE9"/>
    <w:rsid w:val="000F5F09"/>
    <w:rsid w:val="00103552"/>
    <w:rsid w:val="001118BB"/>
    <w:rsid w:val="00113EA1"/>
    <w:rsid w:val="001142A4"/>
    <w:rsid w:val="001151C4"/>
    <w:rsid w:val="00115BD9"/>
    <w:rsid w:val="00131B38"/>
    <w:rsid w:val="0013337B"/>
    <w:rsid w:val="00134AF0"/>
    <w:rsid w:val="001537AD"/>
    <w:rsid w:val="00156ABB"/>
    <w:rsid w:val="00173F29"/>
    <w:rsid w:val="0018195D"/>
    <w:rsid w:val="001943E3"/>
    <w:rsid w:val="00196BC5"/>
    <w:rsid w:val="001A015E"/>
    <w:rsid w:val="001A2E4E"/>
    <w:rsid w:val="001A7F52"/>
    <w:rsid w:val="001B0EBF"/>
    <w:rsid w:val="001B0F81"/>
    <w:rsid w:val="001B5F8A"/>
    <w:rsid w:val="001D6F57"/>
    <w:rsid w:val="001E4640"/>
    <w:rsid w:val="001E6764"/>
    <w:rsid w:val="001F3EFB"/>
    <w:rsid w:val="001F64F4"/>
    <w:rsid w:val="001F6625"/>
    <w:rsid w:val="002020F2"/>
    <w:rsid w:val="00205B8B"/>
    <w:rsid w:val="002174A4"/>
    <w:rsid w:val="00220679"/>
    <w:rsid w:val="002341D2"/>
    <w:rsid w:val="00237D46"/>
    <w:rsid w:val="002413D8"/>
    <w:rsid w:val="00241C16"/>
    <w:rsid w:val="00261570"/>
    <w:rsid w:val="00271105"/>
    <w:rsid w:val="00281EB3"/>
    <w:rsid w:val="00286316"/>
    <w:rsid w:val="002901B9"/>
    <w:rsid w:val="002B2C41"/>
    <w:rsid w:val="002C00A6"/>
    <w:rsid w:val="002C4059"/>
    <w:rsid w:val="002E2170"/>
    <w:rsid w:val="002F2E3C"/>
    <w:rsid w:val="002F3FA7"/>
    <w:rsid w:val="002F6F9D"/>
    <w:rsid w:val="002F7A84"/>
    <w:rsid w:val="00304CB4"/>
    <w:rsid w:val="003050FF"/>
    <w:rsid w:val="003153E1"/>
    <w:rsid w:val="00315AEB"/>
    <w:rsid w:val="00317C77"/>
    <w:rsid w:val="0032044A"/>
    <w:rsid w:val="00327204"/>
    <w:rsid w:val="00330468"/>
    <w:rsid w:val="00330DB6"/>
    <w:rsid w:val="00332AFC"/>
    <w:rsid w:val="003344A8"/>
    <w:rsid w:val="00340119"/>
    <w:rsid w:val="003407B1"/>
    <w:rsid w:val="0034548D"/>
    <w:rsid w:val="00345E2D"/>
    <w:rsid w:val="00347F1E"/>
    <w:rsid w:val="00350154"/>
    <w:rsid w:val="00354BE9"/>
    <w:rsid w:val="00361BFB"/>
    <w:rsid w:val="00371CE1"/>
    <w:rsid w:val="003727EC"/>
    <w:rsid w:val="00375D34"/>
    <w:rsid w:val="0037752A"/>
    <w:rsid w:val="00377CC0"/>
    <w:rsid w:val="00380475"/>
    <w:rsid w:val="003A7914"/>
    <w:rsid w:val="003B1901"/>
    <w:rsid w:val="003C48E5"/>
    <w:rsid w:val="003D19B1"/>
    <w:rsid w:val="003D27FC"/>
    <w:rsid w:val="003D6925"/>
    <w:rsid w:val="003E56A3"/>
    <w:rsid w:val="003E711A"/>
    <w:rsid w:val="003E76C2"/>
    <w:rsid w:val="003F1272"/>
    <w:rsid w:val="003F17D4"/>
    <w:rsid w:val="003F742C"/>
    <w:rsid w:val="004062B5"/>
    <w:rsid w:val="00431B51"/>
    <w:rsid w:val="004349FB"/>
    <w:rsid w:val="004369C7"/>
    <w:rsid w:val="00445C69"/>
    <w:rsid w:val="0045485E"/>
    <w:rsid w:val="00454976"/>
    <w:rsid w:val="00466860"/>
    <w:rsid w:val="00466954"/>
    <w:rsid w:val="0047368B"/>
    <w:rsid w:val="00475217"/>
    <w:rsid w:val="00477125"/>
    <w:rsid w:val="0048100C"/>
    <w:rsid w:val="00481731"/>
    <w:rsid w:val="00481FDD"/>
    <w:rsid w:val="004851C8"/>
    <w:rsid w:val="004865D4"/>
    <w:rsid w:val="00491DDF"/>
    <w:rsid w:val="004A2BE6"/>
    <w:rsid w:val="004B6437"/>
    <w:rsid w:val="004C32DF"/>
    <w:rsid w:val="004E199C"/>
    <w:rsid w:val="004E1CD2"/>
    <w:rsid w:val="004F7BB2"/>
    <w:rsid w:val="00502A3D"/>
    <w:rsid w:val="0051367F"/>
    <w:rsid w:val="00514920"/>
    <w:rsid w:val="00514DC1"/>
    <w:rsid w:val="00521AA6"/>
    <w:rsid w:val="00525A43"/>
    <w:rsid w:val="00525B78"/>
    <w:rsid w:val="00531EAE"/>
    <w:rsid w:val="00541562"/>
    <w:rsid w:val="00541AD2"/>
    <w:rsid w:val="005437DE"/>
    <w:rsid w:val="0054542E"/>
    <w:rsid w:val="005461C0"/>
    <w:rsid w:val="0054664E"/>
    <w:rsid w:val="00556A43"/>
    <w:rsid w:val="00563C8B"/>
    <w:rsid w:val="00567DBC"/>
    <w:rsid w:val="00571CE5"/>
    <w:rsid w:val="00577D03"/>
    <w:rsid w:val="00590951"/>
    <w:rsid w:val="005935B6"/>
    <w:rsid w:val="00593BE1"/>
    <w:rsid w:val="005A416A"/>
    <w:rsid w:val="005A46A8"/>
    <w:rsid w:val="005A55F4"/>
    <w:rsid w:val="005B28CB"/>
    <w:rsid w:val="005B516B"/>
    <w:rsid w:val="005C4AB9"/>
    <w:rsid w:val="005D092B"/>
    <w:rsid w:val="005E6519"/>
    <w:rsid w:val="005E7C19"/>
    <w:rsid w:val="00600B90"/>
    <w:rsid w:val="0060339B"/>
    <w:rsid w:val="00611F86"/>
    <w:rsid w:val="00615E26"/>
    <w:rsid w:val="00632230"/>
    <w:rsid w:val="006325A0"/>
    <w:rsid w:val="00635371"/>
    <w:rsid w:val="00645228"/>
    <w:rsid w:val="006553B7"/>
    <w:rsid w:val="00665AD5"/>
    <w:rsid w:val="00672E68"/>
    <w:rsid w:val="00673A91"/>
    <w:rsid w:val="006759F9"/>
    <w:rsid w:val="00676C64"/>
    <w:rsid w:val="00680DF0"/>
    <w:rsid w:val="00681DC1"/>
    <w:rsid w:val="00686659"/>
    <w:rsid w:val="006878BF"/>
    <w:rsid w:val="006879BF"/>
    <w:rsid w:val="0069153A"/>
    <w:rsid w:val="0069664A"/>
    <w:rsid w:val="006A033D"/>
    <w:rsid w:val="006A09EC"/>
    <w:rsid w:val="006A222C"/>
    <w:rsid w:val="006A2713"/>
    <w:rsid w:val="006A7AA1"/>
    <w:rsid w:val="006B337D"/>
    <w:rsid w:val="006C3123"/>
    <w:rsid w:val="006C5B25"/>
    <w:rsid w:val="006D4E24"/>
    <w:rsid w:val="006E0FD9"/>
    <w:rsid w:val="006F65B5"/>
    <w:rsid w:val="00700174"/>
    <w:rsid w:val="00702573"/>
    <w:rsid w:val="007047B9"/>
    <w:rsid w:val="00710A7C"/>
    <w:rsid w:val="00710C08"/>
    <w:rsid w:val="00720A45"/>
    <w:rsid w:val="0072107A"/>
    <w:rsid w:val="00730C9F"/>
    <w:rsid w:val="00736B0F"/>
    <w:rsid w:val="00737110"/>
    <w:rsid w:val="00742E87"/>
    <w:rsid w:val="00745425"/>
    <w:rsid w:val="0074793E"/>
    <w:rsid w:val="0075033A"/>
    <w:rsid w:val="00750C9F"/>
    <w:rsid w:val="00772D67"/>
    <w:rsid w:val="00773417"/>
    <w:rsid w:val="00773722"/>
    <w:rsid w:val="00774EA9"/>
    <w:rsid w:val="00776830"/>
    <w:rsid w:val="007903E5"/>
    <w:rsid w:val="007A190E"/>
    <w:rsid w:val="007A6546"/>
    <w:rsid w:val="007B2CD9"/>
    <w:rsid w:val="007D187D"/>
    <w:rsid w:val="007D3B89"/>
    <w:rsid w:val="007D54DA"/>
    <w:rsid w:val="007D5ED2"/>
    <w:rsid w:val="007E135F"/>
    <w:rsid w:val="007E6662"/>
    <w:rsid w:val="007F2D29"/>
    <w:rsid w:val="007F38DB"/>
    <w:rsid w:val="0082345F"/>
    <w:rsid w:val="0082424B"/>
    <w:rsid w:val="008258EA"/>
    <w:rsid w:val="00837D91"/>
    <w:rsid w:val="00841E03"/>
    <w:rsid w:val="0086418F"/>
    <w:rsid w:val="008746C6"/>
    <w:rsid w:val="00880D7E"/>
    <w:rsid w:val="00885598"/>
    <w:rsid w:val="008969CF"/>
    <w:rsid w:val="008A455C"/>
    <w:rsid w:val="008A796F"/>
    <w:rsid w:val="008B24DA"/>
    <w:rsid w:val="008B41F3"/>
    <w:rsid w:val="008B7816"/>
    <w:rsid w:val="008C3290"/>
    <w:rsid w:val="00907C88"/>
    <w:rsid w:val="00910C4E"/>
    <w:rsid w:val="00912497"/>
    <w:rsid w:val="009158C8"/>
    <w:rsid w:val="009369CF"/>
    <w:rsid w:val="009424E1"/>
    <w:rsid w:val="009451D9"/>
    <w:rsid w:val="00956C30"/>
    <w:rsid w:val="009616A8"/>
    <w:rsid w:val="00963C6C"/>
    <w:rsid w:val="00963D48"/>
    <w:rsid w:val="00965D51"/>
    <w:rsid w:val="009667A4"/>
    <w:rsid w:val="0097199F"/>
    <w:rsid w:val="00984A3A"/>
    <w:rsid w:val="00984B5B"/>
    <w:rsid w:val="00987FA9"/>
    <w:rsid w:val="009A2074"/>
    <w:rsid w:val="009A6569"/>
    <w:rsid w:val="009A6CFA"/>
    <w:rsid w:val="009A7BF7"/>
    <w:rsid w:val="009B10B2"/>
    <w:rsid w:val="009B351A"/>
    <w:rsid w:val="009C313F"/>
    <w:rsid w:val="009C3CAB"/>
    <w:rsid w:val="009C41FB"/>
    <w:rsid w:val="009D2571"/>
    <w:rsid w:val="009D38C0"/>
    <w:rsid w:val="009F195D"/>
    <w:rsid w:val="009F2341"/>
    <w:rsid w:val="009F7064"/>
    <w:rsid w:val="009F77E7"/>
    <w:rsid w:val="00A01B36"/>
    <w:rsid w:val="00A04322"/>
    <w:rsid w:val="00A139BF"/>
    <w:rsid w:val="00A15175"/>
    <w:rsid w:val="00A20B8A"/>
    <w:rsid w:val="00A2369A"/>
    <w:rsid w:val="00A265DE"/>
    <w:rsid w:val="00A339E6"/>
    <w:rsid w:val="00A439AB"/>
    <w:rsid w:val="00A43BCD"/>
    <w:rsid w:val="00A4666A"/>
    <w:rsid w:val="00A47B97"/>
    <w:rsid w:val="00A51ED8"/>
    <w:rsid w:val="00A572B4"/>
    <w:rsid w:val="00A71331"/>
    <w:rsid w:val="00A87A36"/>
    <w:rsid w:val="00A87CA2"/>
    <w:rsid w:val="00A87F24"/>
    <w:rsid w:val="00A915B0"/>
    <w:rsid w:val="00A92554"/>
    <w:rsid w:val="00AA2D02"/>
    <w:rsid w:val="00AB1674"/>
    <w:rsid w:val="00AB3417"/>
    <w:rsid w:val="00AB3721"/>
    <w:rsid w:val="00AC42C6"/>
    <w:rsid w:val="00AD19C7"/>
    <w:rsid w:val="00AE53B1"/>
    <w:rsid w:val="00AF4EFC"/>
    <w:rsid w:val="00B10391"/>
    <w:rsid w:val="00B15F8E"/>
    <w:rsid w:val="00B219BA"/>
    <w:rsid w:val="00B21FFE"/>
    <w:rsid w:val="00B230DE"/>
    <w:rsid w:val="00B26933"/>
    <w:rsid w:val="00B335D9"/>
    <w:rsid w:val="00B35580"/>
    <w:rsid w:val="00B37AA8"/>
    <w:rsid w:val="00B52FE8"/>
    <w:rsid w:val="00B55F69"/>
    <w:rsid w:val="00B61631"/>
    <w:rsid w:val="00B61B18"/>
    <w:rsid w:val="00B71E01"/>
    <w:rsid w:val="00B908E1"/>
    <w:rsid w:val="00BA0321"/>
    <w:rsid w:val="00BA1E37"/>
    <w:rsid w:val="00BA7817"/>
    <w:rsid w:val="00BA7B4D"/>
    <w:rsid w:val="00BC410B"/>
    <w:rsid w:val="00BD0808"/>
    <w:rsid w:val="00BD336E"/>
    <w:rsid w:val="00BD6908"/>
    <w:rsid w:val="00BE1C30"/>
    <w:rsid w:val="00BE6DAB"/>
    <w:rsid w:val="00BF198F"/>
    <w:rsid w:val="00C05AA1"/>
    <w:rsid w:val="00C06444"/>
    <w:rsid w:val="00C0696B"/>
    <w:rsid w:val="00C07A7E"/>
    <w:rsid w:val="00C16A0B"/>
    <w:rsid w:val="00C16F12"/>
    <w:rsid w:val="00C2606D"/>
    <w:rsid w:val="00C31577"/>
    <w:rsid w:val="00C33672"/>
    <w:rsid w:val="00C36C68"/>
    <w:rsid w:val="00C4167F"/>
    <w:rsid w:val="00C426B2"/>
    <w:rsid w:val="00C451AF"/>
    <w:rsid w:val="00C5380E"/>
    <w:rsid w:val="00C541F7"/>
    <w:rsid w:val="00C611D9"/>
    <w:rsid w:val="00C66DDC"/>
    <w:rsid w:val="00C67A77"/>
    <w:rsid w:val="00C73B3D"/>
    <w:rsid w:val="00C764DB"/>
    <w:rsid w:val="00C7767A"/>
    <w:rsid w:val="00CA1AA3"/>
    <w:rsid w:val="00CA395D"/>
    <w:rsid w:val="00CC0F7C"/>
    <w:rsid w:val="00CC5E18"/>
    <w:rsid w:val="00CC6063"/>
    <w:rsid w:val="00CC68E3"/>
    <w:rsid w:val="00CC7F1D"/>
    <w:rsid w:val="00CF29EC"/>
    <w:rsid w:val="00D00390"/>
    <w:rsid w:val="00D05935"/>
    <w:rsid w:val="00D103C6"/>
    <w:rsid w:val="00D12A3B"/>
    <w:rsid w:val="00D25B9F"/>
    <w:rsid w:val="00D27115"/>
    <w:rsid w:val="00D3103B"/>
    <w:rsid w:val="00D4291B"/>
    <w:rsid w:val="00D44A68"/>
    <w:rsid w:val="00D44D12"/>
    <w:rsid w:val="00D5165B"/>
    <w:rsid w:val="00D5661F"/>
    <w:rsid w:val="00D605C3"/>
    <w:rsid w:val="00D60A44"/>
    <w:rsid w:val="00D62A1B"/>
    <w:rsid w:val="00D70222"/>
    <w:rsid w:val="00D7382E"/>
    <w:rsid w:val="00D924A0"/>
    <w:rsid w:val="00D93547"/>
    <w:rsid w:val="00D97320"/>
    <w:rsid w:val="00DA5717"/>
    <w:rsid w:val="00DA6AD4"/>
    <w:rsid w:val="00DB0CDA"/>
    <w:rsid w:val="00DB3B7D"/>
    <w:rsid w:val="00DC0E44"/>
    <w:rsid w:val="00DC4AE2"/>
    <w:rsid w:val="00DC6958"/>
    <w:rsid w:val="00DD12D3"/>
    <w:rsid w:val="00DF0E9A"/>
    <w:rsid w:val="00DF1D06"/>
    <w:rsid w:val="00DF3ECF"/>
    <w:rsid w:val="00DF5D08"/>
    <w:rsid w:val="00E00087"/>
    <w:rsid w:val="00E03A48"/>
    <w:rsid w:val="00E055E7"/>
    <w:rsid w:val="00E0621C"/>
    <w:rsid w:val="00E1765B"/>
    <w:rsid w:val="00E3161B"/>
    <w:rsid w:val="00E3166C"/>
    <w:rsid w:val="00E42207"/>
    <w:rsid w:val="00E4344F"/>
    <w:rsid w:val="00E766FC"/>
    <w:rsid w:val="00E80C2E"/>
    <w:rsid w:val="00E826C1"/>
    <w:rsid w:val="00E833C8"/>
    <w:rsid w:val="00EB468E"/>
    <w:rsid w:val="00EC195F"/>
    <w:rsid w:val="00EC1B43"/>
    <w:rsid w:val="00ED38FA"/>
    <w:rsid w:val="00EE522A"/>
    <w:rsid w:val="00EF14D9"/>
    <w:rsid w:val="00F02703"/>
    <w:rsid w:val="00F02A40"/>
    <w:rsid w:val="00F06F89"/>
    <w:rsid w:val="00F12911"/>
    <w:rsid w:val="00F20B53"/>
    <w:rsid w:val="00F22035"/>
    <w:rsid w:val="00F2543C"/>
    <w:rsid w:val="00F25530"/>
    <w:rsid w:val="00F30D93"/>
    <w:rsid w:val="00F3208D"/>
    <w:rsid w:val="00F33387"/>
    <w:rsid w:val="00F52093"/>
    <w:rsid w:val="00F5576B"/>
    <w:rsid w:val="00F565B5"/>
    <w:rsid w:val="00F67C70"/>
    <w:rsid w:val="00F713FA"/>
    <w:rsid w:val="00F7218D"/>
    <w:rsid w:val="00F72EF0"/>
    <w:rsid w:val="00F80BE3"/>
    <w:rsid w:val="00F82D91"/>
    <w:rsid w:val="00F93132"/>
    <w:rsid w:val="00FA0241"/>
    <w:rsid w:val="00FA07A3"/>
    <w:rsid w:val="00FA4287"/>
    <w:rsid w:val="00FB2047"/>
    <w:rsid w:val="00FB28DA"/>
    <w:rsid w:val="00FB7232"/>
    <w:rsid w:val="00FC17CA"/>
    <w:rsid w:val="00FC2683"/>
    <w:rsid w:val="00FC28E8"/>
    <w:rsid w:val="00FC6FDE"/>
    <w:rsid w:val="00FE359B"/>
    <w:rsid w:val="00FE4124"/>
    <w:rsid w:val="00FE7952"/>
    <w:rsid w:val="00FF21B0"/>
    <w:rsid w:val="00FF590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04C1B71A"/>
  <w15:docId w15:val="{3D08980A-BB55-4BB9-8917-FB672B5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468E"/>
    <w:rPr>
      <w:i/>
      <w:iCs/>
    </w:rPr>
  </w:style>
  <w:style w:type="paragraph" w:customStyle="1" w:styleId="sizable">
    <w:name w:val="sizable"/>
    <w:basedOn w:val="Normal"/>
    <w:rsid w:val="00D42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6F89"/>
    <w:rPr>
      <w:rFonts w:cs="Calibri"/>
      <w:sz w:val="22"/>
      <w:szCs w:val="22"/>
    </w:rPr>
  </w:style>
  <w:style w:type="character" w:customStyle="1" w:styleId="css-901oao">
    <w:name w:val="css-901oao"/>
    <w:basedOn w:val="DefaultParagraphFont"/>
    <w:rsid w:val="000C46BA"/>
  </w:style>
  <w:style w:type="character" w:customStyle="1" w:styleId="emailstyle15">
    <w:name w:val="emailstyle15"/>
    <w:basedOn w:val="DefaultParagraphFont"/>
    <w:semiHidden/>
    <w:rsid w:val="00776830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xastrustcu.org" TargetMode="Externa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trustcu.org/news/texas-trust-cfo-named-one-of-most-powerful-women-in-credit-un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Builder Award 2020</vt:lpstr>
    </vt:vector>
  </TitlesOfParts>
  <Company>Hewlett-Packard</Company>
  <LinksUpToDate>false</LinksUpToDate>
  <CharactersWithSpaces>3220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Builder Award 2020</dc:title>
  <dc:creator>Dux Public Relations</dc:creator>
  <cp:lastModifiedBy>Kristine</cp:lastModifiedBy>
  <cp:revision>3</cp:revision>
  <cp:lastPrinted>2012-03-04T21:57:00Z</cp:lastPrinted>
  <dcterms:created xsi:type="dcterms:W3CDTF">2022-11-29T17:32:00Z</dcterms:created>
  <dcterms:modified xsi:type="dcterms:W3CDTF">2022-11-30T01:39:00Z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