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38171" w14:textId="77777777" w:rsidR="00CC68E3" w:rsidRDefault="00CC68E3" w:rsidP="002F2E3C">
      <w:pPr>
        <w:jc w:val="center"/>
        <w:rPr>
          <w:rFonts w:ascii="Arial" w:hAnsi="Arial" w:cs="Arial"/>
          <w:b/>
          <w:sz w:val="32"/>
          <w:szCs w:val="32"/>
        </w:rPr>
      </w:pPr>
    </w:p>
    <w:p w14:paraId="3339A9CA" w14:textId="77777777" w:rsidR="00097B89" w:rsidRDefault="00097B89" w:rsidP="008746C6">
      <w:pPr>
        <w:jc w:val="center"/>
        <w:rPr>
          <w:rFonts w:ascii="Times New Roman" w:hAnsi="Times New Roman"/>
          <w:b/>
          <w:sz w:val="28"/>
          <w:szCs w:val="28"/>
        </w:rPr>
      </w:pPr>
    </w:p>
    <w:p w14:paraId="0F5395EB" w14:textId="677B6F80" w:rsidR="00720764" w:rsidRDefault="00720764" w:rsidP="00720764">
      <w:pPr>
        <w:jc w:val="center"/>
        <w:rPr>
          <w:rFonts w:ascii="Times New Roman" w:hAnsi="Times New Roman" w:cs="Times New Roman"/>
          <w:b/>
          <w:sz w:val="28"/>
          <w:szCs w:val="28"/>
        </w:rPr>
      </w:pPr>
      <w:r>
        <w:rPr>
          <w:rFonts w:ascii="Times New Roman" w:hAnsi="Times New Roman" w:cs="Times New Roman"/>
          <w:b/>
          <w:sz w:val="28"/>
          <w:szCs w:val="28"/>
        </w:rPr>
        <w:t xml:space="preserve">Texas Trust Credit Union </w:t>
      </w:r>
      <w:r w:rsidR="00E56C46">
        <w:rPr>
          <w:rFonts w:ascii="Times New Roman" w:hAnsi="Times New Roman" w:cs="Times New Roman"/>
          <w:b/>
          <w:sz w:val="28"/>
          <w:szCs w:val="28"/>
        </w:rPr>
        <w:t>C</w:t>
      </w:r>
      <w:r w:rsidR="001E0FC7">
        <w:rPr>
          <w:rFonts w:ascii="Times New Roman" w:hAnsi="Times New Roman" w:cs="Times New Roman"/>
          <w:b/>
          <w:sz w:val="28"/>
          <w:szCs w:val="28"/>
        </w:rPr>
        <w:t>OO Retiring</w:t>
      </w:r>
    </w:p>
    <w:p w14:paraId="14AB082E" w14:textId="77777777" w:rsidR="00720764" w:rsidRPr="006A72AB" w:rsidRDefault="00720764" w:rsidP="00720764">
      <w:pPr>
        <w:jc w:val="center"/>
        <w:rPr>
          <w:rFonts w:ascii="Times New Roman" w:hAnsi="Times New Roman" w:cs="Times New Roman"/>
          <w:b/>
          <w:sz w:val="28"/>
          <w:szCs w:val="28"/>
        </w:rPr>
      </w:pPr>
    </w:p>
    <w:p w14:paraId="27A20C7B" w14:textId="6B20BD59" w:rsidR="001E0FC7" w:rsidRDefault="00720764" w:rsidP="00720764">
      <w:pPr>
        <w:pStyle w:val="NormalWeb"/>
        <w:spacing w:before="0" w:beforeAutospacing="0" w:after="0" w:afterAutospacing="0"/>
      </w:pPr>
      <w:r>
        <w:rPr>
          <w:b/>
        </w:rPr>
        <w:t>ARLINGTON</w:t>
      </w:r>
      <w:r w:rsidRPr="00E35291">
        <w:rPr>
          <w:b/>
        </w:rPr>
        <w:t xml:space="preserve">, </w:t>
      </w:r>
      <w:r>
        <w:rPr>
          <w:b/>
        </w:rPr>
        <w:t xml:space="preserve">Texas – </w:t>
      </w:r>
      <w:r w:rsidR="000B5781">
        <w:rPr>
          <w:b/>
        </w:rPr>
        <w:t xml:space="preserve">Feb. </w:t>
      </w:r>
      <w:r w:rsidR="008B6E46">
        <w:rPr>
          <w:b/>
        </w:rPr>
        <w:t>6</w:t>
      </w:r>
      <w:r w:rsidRPr="00286540">
        <w:rPr>
          <w:b/>
        </w:rPr>
        <w:t>,</w:t>
      </w:r>
      <w:r>
        <w:rPr>
          <w:b/>
        </w:rPr>
        <w:t xml:space="preserve"> 202</w:t>
      </w:r>
      <w:r w:rsidR="001E0FC7">
        <w:rPr>
          <w:b/>
        </w:rPr>
        <w:t>3</w:t>
      </w:r>
      <w:r>
        <w:t xml:space="preserve"> </w:t>
      </w:r>
      <w:r w:rsidRPr="00AD13E4">
        <w:t>–</w:t>
      </w:r>
      <w:r>
        <w:t xml:space="preserve"> </w:t>
      </w:r>
      <w:r w:rsidR="006F6A05">
        <w:t xml:space="preserve">The Chief Operating Officer of </w:t>
      </w:r>
      <w:hyperlink r:id="rId8" w:history="1">
        <w:r w:rsidR="006F6A05" w:rsidRPr="005D3C14">
          <w:rPr>
            <w:rStyle w:val="Hyperlink"/>
          </w:rPr>
          <w:t>Texas Trust Credit Union</w:t>
        </w:r>
      </w:hyperlink>
      <w:bookmarkStart w:id="0" w:name="_GoBack"/>
      <w:bookmarkEnd w:id="0"/>
      <w:r w:rsidR="006F6A05">
        <w:t xml:space="preserve">, Ginia Chapline, has retired. </w:t>
      </w:r>
    </w:p>
    <w:p w14:paraId="022B231B" w14:textId="77777777" w:rsidR="006F6A05" w:rsidRDefault="006F6A05" w:rsidP="00720764">
      <w:pPr>
        <w:pStyle w:val="NormalWeb"/>
        <w:spacing w:before="0" w:beforeAutospacing="0" w:after="0" w:afterAutospacing="0"/>
      </w:pPr>
    </w:p>
    <w:p w14:paraId="29C7869E" w14:textId="62220DD3" w:rsidR="006F6A05" w:rsidRDefault="006F6A05" w:rsidP="006F6A05">
      <w:pPr>
        <w:pStyle w:val="NormalWeb"/>
        <w:spacing w:before="0" w:beforeAutospacing="0" w:after="0" w:afterAutospacing="0"/>
      </w:pPr>
      <w:r>
        <w:t>Th</w:t>
      </w:r>
      <w:r w:rsidR="00DD76D3">
        <w:t>e 15</w:t>
      </w:r>
      <w:r w:rsidR="00C80900">
        <w:t>-</w:t>
      </w:r>
      <w:r w:rsidR="00DD76D3">
        <w:t xml:space="preserve">year credit union veteran took </w:t>
      </w:r>
      <w:r>
        <w:t>the reigns as COO in 20</w:t>
      </w:r>
      <w:r w:rsidR="00DD76D3">
        <w:t xml:space="preserve">20 after </w:t>
      </w:r>
      <w:r>
        <w:t>serving as the Senior Vice President of Talent</w:t>
      </w:r>
      <w:r w:rsidR="00DD76D3">
        <w:t>.</w:t>
      </w:r>
    </w:p>
    <w:p w14:paraId="4527E577" w14:textId="31D3B674" w:rsidR="00DD76D3" w:rsidRDefault="00DD76D3" w:rsidP="006F6A05">
      <w:pPr>
        <w:pStyle w:val="NormalWeb"/>
        <w:spacing w:before="0" w:beforeAutospacing="0" w:after="0" w:afterAutospacing="0"/>
      </w:pPr>
    </w:p>
    <w:p w14:paraId="203C5113" w14:textId="08E608E7" w:rsidR="00DD76D3" w:rsidRDefault="00DD76D3" w:rsidP="006F6A05">
      <w:pPr>
        <w:pStyle w:val="NormalWeb"/>
        <w:spacing w:before="0" w:beforeAutospacing="0" w:after="0" w:afterAutospacing="0"/>
      </w:pPr>
      <w:r>
        <w:t xml:space="preserve">During her career at Texas Trust, </w:t>
      </w:r>
      <w:hyperlink r:id="rId9" w:history="1">
        <w:r w:rsidRPr="005D3C14">
          <w:rPr>
            <w:rStyle w:val="Hyperlink"/>
          </w:rPr>
          <w:t>Chapline</w:t>
        </w:r>
      </w:hyperlink>
      <w:r>
        <w:t xml:space="preserve"> helped cultivate the credit union’s people-focused culture </w:t>
      </w:r>
      <w:r w:rsidR="00C80900">
        <w:t xml:space="preserve">that has made </w:t>
      </w:r>
      <w:r>
        <w:t xml:space="preserve">the credit union an employer of choice. </w:t>
      </w:r>
    </w:p>
    <w:p w14:paraId="31258819" w14:textId="5B248A89" w:rsidR="003620F9" w:rsidRDefault="00085306" w:rsidP="006320CC">
      <w:pPr>
        <w:pStyle w:val="NormalWeb"/>
        <w:tabs>
          <w:tab w:val="left" w:pos="5280"/>
        </w:tabs>
        <w:spacing w:before="0" w:beforeAutospacing="0" w:after="0" w:afterAutospacing="0"/>
      </w:pPr>
      <w:r>
        <w:rPr>
          <w:noProof/>
        </w:rPr>
        <w:drawing>
          <wp:anchor distT="0" distB="0" distL="114300" distR="114300" simplePos="0" relativeHeight="251659264" behindDoc="1" locked="0" layoutInCell="1" allowOverlap="1" wp14:anchorId="15817C00" wp14:editId="1F012D97">
            <wp:simplePos x="0" y="0"/>
            <wp:positionH relativeFrom="column">
              <wp:posOffset>-247650</wp:posOffset>
            </wp:positionH>
            <wp:positionV relativeFrom="paragraph">
              <wp:posOffset>104775</wp:posOffset>
            </wp:positionV>
            <wp:extent cx="1694047" cy="1616765"/>
            <wp:effectExtent l="0" t="0" r="1905" b="2540"/>
            <wp:wrapTight wrapText="bothSides">
              <wp:wrapPolygon edited="0">
                <wp:start x="0" y="0"/>
                <wp:lineTo x="0" y="21379"/>
                <wp:lineTo x="21381" y="21379"/>
                <wp:lineTo x="2138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nia Chapline COO Oct 20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4047" cy="1616765"/>
                    </a:xfrm>
                    <a:prstGeom prst="rect">
                      <a:avLst/>
                    </a:prstGeom>
                  </pic:spPr>
                </pic:pic>
              </a:graphicData>
            </a:graphic>
            <wp14:sizeRelH relativeFrom="page">
              <wp14:pctWidth>0</wp14:pctWidth>
            </wp14:sizeRelH>
            <wp14:sizeRelV relativeFrom="page">
              <wp14:pctHeight>0</wp14:pctHeight>
            </wp14:sizeRelV>
          </wp:anchor>
        </w:drawing>
      </w:r>
      <w:r w:rsidR="006320CC">
        <w:tab/>
      </w:r>
    </w:p>
    <w:p w14:paraId="3FAA897E" w14:textId="013B68A5" w:rsidR="008B2DB2" w:rsidRDefault="006320CC" w:rsidP="006320CC">
      <w:pPr>
        <w:pStyle w:val="NormalWeb"/>
        <w:tabs>
          <w:tab w:val="left" w:pos="5280"/>
        </w:tabs>
        <w:spacing w:before="0" w:beforeAutospacing="0" w:after="0" w:afterAutospacing="0"/>
      </w:pPr>
      <w:r>
        <w:t xml:space="preserve">As COO Chapline was instrumental in leading the credit union through its biggest challenge </w:t>
      </w:r>
      <w:r w:rsidR="00586963">
        <w:t xml:space="preserve">in its history </w:t>
      </w:r>
      <w:r>
        <w:t xml:space="preserve">– the pandemic. She took the reins as COO only a few weeks before the businesses </w:t>
      </w:r>
      <w:r w:rsidR="00C80900">
        <w:t xml:space="preserve">began shutting </w:t>
      </w:r>
      <w:r>
        <w:t>down and sen</w:t>
      </w:r>
      <w:r w:rsidR="00C80900">
        <w:t>ding</w:t>
      </w:r>
      <w:r>
        <w:t xml:space="preserve"> employees home. Her background in HR coupled with her people skills were essential in helping steer</w:t>
      </w:r>
      <w:r w:rsidR="008942BB">
        <w:t xml:space="preserve"> Texas Trust through the crisis, keeping every employee on the payroll and working to keep them safe and secure throughout the situation.</w:t>
      </w:r>
    </w:p>
    <w:p w14:paraId="32E1CFDC" w14:textId="6B10CE9F" w:rsidR="008942BB" w:rsidRDefault="008942BB" w:rsidP="006320CC">
      <w:pPr>
        <w:pStyle w:val="NormalWeb"/>
        <w:tabs>
          <w:tab w:val="left" w:pos="5280"/>
        </w:tabs>
        <w:spacing w:before="0" w:beforeAutospacing="0" w:after="0" w:afterAutospacing="0"/>
      </w:pPr>
    </w:p>
    <w:p w14:paraId="449E28D8" w14:textId="23BBE972" w:rsidR="008942BB" w:rsidRDefault="008942BB" w:rsidP="006320CC">
      <w:pPr>
        <w:pStyle w:val="NormalWeb"/>
        <w:tabs>
          <w:tab w:val="left" w:pos="5280"/>
        </w:tabs>
        <w:spacing w:before="0" w:beforeAutospacing="0" w:after="0" w:afterAutospacing="0"/>
      </w:pPr>
      <w:r>
        <w:t xml:space="preserve">Chapline also </w:t>
      </w:r>
      <w:r w:rsidR="00C80900">
        <w:t>helped</w:t>
      </w:r>
      <w:r>
        <w:t xml:space="preserve"> structur</w:t>
      </w:r>
      <w:r w:rsidR="00C80900">
        <w:t>e</w:t>
      </w:r>
      <w:r>
        <w:t xml:space="preserve"> the Texas Trust Gives Foundation, the charitable arm of the credit union</w:t>
      </w:r>
      <w:r w:rsidR="00C80900">
        <w:t>,</w:t>
      </w:r>
      <w:r>
        <w:t xml:space="preserve"> and establish</w:t>
      </w:r>
      <w:r w:rsidR="00535474">
        <w:t>ed</w:t>
      </w:r>
      <w:r>
        <w:t xml:space="preserve"> its vision and mission. </w:t>
      </w:r>
      <w:r w:rsidR="00C80900">
        <w:t>She was active in the</w:t>
      </w:r>
      <w:r>
        <w:t xml:space="preserve"> industry, serving </w:t>
      </w:r>
      <w:r w:rsidR="00507240">
        <w:t>as a volunteer for numerous charity functions a</w:t>
      </w:r>
      <w:r w:rsidR="00C80900">
        <w:t xml:space="preserve">s well as </w:t>
      </w:r>
      <w:r w:rsidR="00507240">
        <w:t>o</w:t>
      </w:r>
      <w:r>
        <w:t xml:space="preserve">n the Board of the </w:t>
      </w:r>
      <w:r w:rsidR="00085306">
        <w:t xml:space="preserve">  </w:t>
      </w:r>
      <w:r>
        <w:t>Ft. Worth Chapter of Credit Unions</w:t>
      </w:r>
      <w:r w:rsidR="00C80900">
        <w:t>, where she was</w:t>
      </w:r>
      <w:r>
        <w:t xml:space="preserve"> </w:t>
      </w:r>
      <w:r w:rsidR="00C80900">
        <w:t>d</w:t>
      </w:r>
      <w:r>
        <w:t>ean of the group</w:t>
      </w:r>
      <w:r w:rsidR="00C80900">
        <w:t>’</w:t>
      </w:r>
      <w:r>
        <w:t xml:space="preserve">s Leadership Academy. </w:t>
      </w:r>
    </w:p>
    <w:p w14:paraId="44C54890" w14:textId="4C2009F6" w:rsidR="008942BB" w:rsidRDefault="008942BB" w:rsidP="006320CC">
      <w:pPr>
        <w:pStyle w:val="NormalWeb"/>
        <w:tabs>
          <w:tab w:val="left" w:pos="5280"/>
        </w:tabs>
        <w:spacing w:before="0" w:beforeAutospacing="0" w:after="0" w:afterAutospacing="0"/>
      </w:pPr>
    </w:p>
    <w:p w14:paraId="31D1BE54" w14:textId="77777777" w:rsidR="00324FE8" w:rsidRDefault="00324FE8" w:rsidP="006320CC">
      <w:pPr>
        <w:pStyle w:val="NormalWeb"/>
        <w:tabs>
          <w:tab w:val="left" w:pos="5280"/>
        </w:tabs>
        <w:spacing w:before="0" w:beforeAutospacing="0" w:after="0" w:afterAutospacing="0"/>
      </w:pPr>
      <w:r>
        <w:t xml:space="preserve">“Ginia brought out the very best in everyone she encountered,” said Jim Minge, CEO of Texas Trust Credit Union, “Her gift of connecting with people enabled her to excel in everything she did. </w:t>
      </w:r>
    </w:p>
    <w:p w14:paraId="70AD6C98" w14:textId="3FFC46DA" w:rsidR="00324FE8" w:rsidRDefault="00324FE8" w:rsidP="006320CC">
      <w:pPr>
        <w:pStyle w:val="NormalWeb"/>
        <w:tabs>
          <w:tab w:val="left" w:pos="5280"/>
        </w:tabs>
        <w:spacing w:before="0" w:beforeAutospacing="0" w:after="0" w:afterAutospacing="0"/>
      </w:pPr>
    </w:p>
    <w:p w14:paraId="4441E63D" w14:textId="64AC157D" w:rsidR="00324FE8" w:rsidRDefault="00324FE8" w:rsidP="006320CC">
      <w:pPr>
        <w:pStyle w:val="NormalWeb"/>
        <w:tabs>
          <w:tab w:val="left" w:pos="5280"/>
        </w:tabs>
        <w:spacing w:before="0" w:beforeAutospacing="0" w:after="0" w:afterAutospacing="0"/>
      </w:pPr>
      <w:r>
        <w:t>“</w:t>
      </w:r>
      <w:r w:rsidR="00C80900">
        <w:t xml:space="preserve">It will be a challenge to replace her, </w:t>
      </w:r>
      <w:r w:rsidR="00FC6A97">
        <w:t>but we are excited for her and hope that the best years of her life are yet to come.”</w:t>
      </w:r>
    </w:p>
    <w:p w14:paraId="6ACCB6C4" w14:textId="76ECD67F" w:rsidR="00324FE8" w:rsidRDefault="00324FE8" w:rsidP="006320CC">
      <w:pPr>
        <w:pStyle w:val="NormalWeb"/>
        <w:tabs>
          <w:tab w:val="left" w:pos="5280"/>
        </w:tabs>
        <w:spacing w:before="0" w:beforeAutospacing="0" w:after="0" w:afterAutospacing="0"/>
      </w:pPr>
    </w:p>
    <w:p w14:paraId="7AE77AAA" w14:textId="41581399" w:rsidR="005D1159" w:rsidRPr="00085306" w:rsidRDefault="005D1159" w:rsidP="005D1159">
      <w:pPr>
        <w:rPr>
          <w:rFonts w:ascii="Times New Roman" w:hAnsi="Times New Roman" w:cs="Times New Roman"/>
          <w:sz w:val="24"/>
          <w:szCs w:val="24"/>
        </w:rPr>
      </w:pPr>
      <w:r w:rsidRPr="00085306">
        <w:rPr>
          <w:rFonts w:ascii="Times New Roman" w:hAnsi="Times New Roman" w:cs="Times New Roman"/>
          <w:sz w:val="24"/>
          <w:szCs w:val="24"/>
        </w:rPr>
        <w:t>In retirement Chapline plans to spend time with her grandchildren</w:t>
      </w:r>
      <w:r w:rsidR="003548F8">
        <w:rPr>
          <w:rFonts w:ascii="Times New Roman" w:hAnsi="Times New Roman" w:cs="Times New Roman"/>
          <w:sz w:val="24"/>
          <w:szCs w:val="24"/>
        </w:rPr>
        <w:t>, her</w:t>
      </w:r>
      <w:r w:rsidRPr="00085306">
        <w:rPr>
          <w:rFonts w:ascii="Times New Roman" w:hAnsi="Times New Roman" w:cs="Times New Roman"/>
          <w:sz w:val="24"/>
          <w:szCs w:val="24"/>
        </w:rPr>
        <w:t xml:space="preserve"> garden</w:t>
      </w:r>
      <w:r w:rsidR="00C80900" w:rsidRPr="00085306">
        <w:rPr>
          <w:rFonts w:ascii="Times New Roman" w:hAnsi="Times New Roman" w:cs="Times New Roman"/>
          <w:sz w:val="24"/>
          <w:szCs w:val="24"/>
        </w:rPr>
        <w:t xml:space="preserve"> and </w:t>
      </w:r>
      <w:r w:rsidRPr="00085306">
        <w:rPr>
          <w:rFonts w:ascii="Times New Roman" w:hAnsi="Times New Roman" w:cs="Times New Roman"/>
          <w:sz w:val="24"/>
          <w:szCs w:val="24"/>
        </w:rPr>
        <w:t xml:space="preserve">travel with her husband. </w:t>
      </w:r>
    </w:p>
    <w:p w14:paraId="1D59C6CB" w14:textId="77777777" w:rsidR="005D1159" w:rsidRPr="00085306" w:rsidRDefault="005D1159" w:rsidP="005D1159">
      <w:pPr>
        <w:rPr>
          <w:rFonts w:ascii="Palatino Linotype" w:hAnsi="Palatino Linotype"/>
          <w:sz w:val="24"/>
          <w:szCs w:val="24"/>
        </w:rPr>
      </w:pPr>
    </w:p>
    <w:p w14:paraId="0298CE03" w14:textId="592E7BFB" w:rsidR="005D1159" w:rsidRDefault="00507240" w:rsidP="00EF634C">
      <w:pPr>
        <w:rPr>
          <w:rFonts w:ascii="Times New Roman" w:hAnsi="Times New Roman" w:cs="Times New Roman"/>
          <w:sz w:val="24"/>
          <w:szCs w:val="24"/>
        </w:rPr>
      </w:pPr>
      <w:r w:rsidRPr="00085306">
        <w:rPr>
          <w:rFonts w:ascii="Times New Roman" w:hAnsi="Times New Roman" w:cs="Times New Roman"/>
          <w:sz w:val="24"/>
          <w:szCs w:val="24"/>
        </w:rPr>
        <w:t>“My time at Texas Trust has been an incredible journey,” said Chapline. “I am indebted to the leadership team for their unwavering support and all the opportunities they gave me during my career.</w:t>
      </w:r>
      <w:r w:rsidR="00C80900" w:rsidRPr="00085306">
        <w:rPr>
          <w:rFonts w:ascii="Times New Roman" w:hAnsi="Times New Roman" w:cs="Times New Roman"/>
          <w:sz w:val="24"/>
          <w:szCs w:val="24"/>
        </w:rPr>
        <w:t xml:space="preserve"> </w:t>
      </w:r>
      <w:r w:rsidR="005D1159" w:rsidRPr="00085306">
        <w:rPr>
          <w:rFonts w:ascii="Times New Roman" w:hAnsi="Times New Roman" w:cs="Times New Roman"/>
          <w:sz w:val="24"/>
          <w:szCs w:val="24"/>
        </w:rPr>
        <w:t xml:space="preserve">I will </w:t>
      </w:r>
      <w:r w:rsidR="00986BA2" w:rsidRPr="00085306">
        <w:rPr>
          <w:rFonts w:ascii="Times New Roman" w:hAnsi="Times New Roman" w:cs="Times New Roman"/>
          <w:sz w:val="24"/>
          <w:szCs w:val="24"/>
        </w:rPr>
        <w:t xml:space="preserve">always </w:t>
      </w:r>
      <w:r w:rsidR="005D1159" w:rsidRPr="00085306">
        <w:rPr>
          <w:rFonts w:ascii="Times New Roman" w:hAnsi="Times New Roman" w:cs="Times New Roman"/>
          <w:sz w:val="24"/>
          <w:szCs w:val="24"/>
        </w:rPr>
        <w:t xml:space="preserve">carry a part of Texas Trust with me. </w:t>
      </w:r>
      <w:r w:rsidR="00986BA2" w:rsidRPr="00085306">
        <w:rPr>
          <w:rFonts w:ascii="Times New Roman" w:hAnsi="Times New Roman" w:cs="Times New Roman"/>
          <w:sz w:val="24"/>
          <w:szCs w:val="24"/>
        </w:rPr>
        <w:t>It’s been a great ride.”</w:t>
      </w:r>
    </w:p>
    <w:p w14:paraId="48D2C6AA" w14:textId="77777777" w:rsidR="008B6E46" w:rsidRDefault="008B6E46" w:rsidP="00EF634C">
      <w:pPr>
        <w:rPr>
          <w:rFonts w:ascii="Times New Roman" w:hAnsi="Times New Roman" w:cs="Times New Roman"/>
          <w:sz w:val="24"/>
          <w:szCs w:val="24"/>
        </w:rPr>
      </w:pPr>
    </w:p>
    <w:p w14:paraId="29BD5DB5" w14:textId="48A71ADF" w:rsidR="008B6E46" w:rsidRDefault="008B6E46" w:rsidP="00EF634C">
      <w:pPr>
        <w:rPr>
          <w:rFonts w:ascii="Times New Roman" w:hAnsi="Times New Roman" w:cs="Times New Roman"/>
          <w:sz w:val="24"/>
          <w:szCs w:val="24"/>
        </w:rPr>
      </w:pPr>
      <w:r>
        <w:rPr>
          <w:rFonts w:ascii="Times New Roman" w:hAnsi="Times New Roman" w:cs="Times New Roman"/>
          <w:sz w:val="24"/>
          <w:szCs w:val="24"/>
        </w:rPr>
        <w:t xml:space="preserve">A high resolution image of Chapline can be downloaded </w:t>
      </w:r>
      <w:hyperlink r:id="rId11" w:history="1">
        <w:r w:rsidRPr="008B6E46">
          <w:rPr>
            <w:rStyle w:val="Hyperlink"/>
            <w:rFonts w:ascii="Times New Roman" w:hAnsi="Times New Roman" w:cs="Times New Roman"/>
            <w:sz w:val="24"/>
            <w:szCs w:val="24"/>
          </w:rPr>
          <w:t>here</w:t>
        </w:r>
      </w:hyperlink>
      <w:r>
        <w:rPr>
          <w:rFonts w:ascii="Times New Roman" w:hAnsi="Times New Roman" w:cs="Times New Roman"/>
          <w:sz w:val="24"/>
          <w:szCs w:val="24"/>
        </w:rPr>
        <w:t>.</w:t>
      </w:r>
    </w:p>
    <w:p w14:paraId="28957792" w14:textId="402467BA" w:rsidR="00720764" w:rsidRPr="00153CC8" w:rsidRDefault="00720764" w:rsidP="00720764">
      <w:pPr>
        <w:pStyle w:val="NormalWeb"/>
        <w:spacing w:before="0" w:beforeAutospacing="0" w:after="0" w:afterAutospacing="0"/>
      </w:pPr>
    </w:p>
    <w:p w14:paraId="0918EBD7" w14:textId="77777777" w:rsidR="00720764" w:rsidRDefault="00720764" w:rsidP="00720764">
      <w:pPr>
        <w:pStyle w:val="NormalWeb"/>
        <w:spacing w:before="0" w:beforeAutospacing="0" w:after="0" w:afterAutospacing="0"/>
        <w:rPr>
          <w:b/>
          <w:sz w:val="22"/>
          <w:szCs w:val="22"/>
        </w:rPr>
      </w:pPr>
      <w:r w:rsidRPr="005962F5">
        <w:rPr>
          <w:b/>
          <w:sz w:val="22"/>
          <w:szCs w:val="22"/>
        </w:rPr>
        <w:t>About Texas Trust Credit Union</w:t>
      </w:r>
    </w:p>
    <w:p w14:paraId="22CD16C9" w14:textId="77777777" w:rsidR="003620F9" w:rsidRDefault="003620F9" w:rsidP="003620F9">
      <w:pPr>
        <w:pStyle w:val="NormalWeb"/>
        <w:spacing w:before="0" w:beforeAutospacing="0" w:after="0" w:afterAutospacing="0"/>
        <w:rPr>
          <w:rStyle w:val="Hyperlink"/>
          <w:sz w:val="22"/>
          <w:szCs w:val="22"/>
        </w:rPr>
      </w:pPr>
      <w:r w:rsidRPr="00672E68">
        <w:rPr>
          <w:sz w:val="22"/>
          <w:szCs w:val="22"/>
        </w:rPr>
        <w:t xml:space="preserve">Texas Trust Credit Union has been helping build brighter financial futures since its modest beginning in 1936. Today, the full-service credit union serves more than 133,000 members. With assets of more than </w:t>
      </w:r>
      <w:r w:rsidRPr="00672E68">
        <w:rPr>
          <w:sz w:val="22"/>
          <w:szCs w:val="22"/>
        </w:rPr>
        <w:lastRenderedPageBreak/>
        <w:t>$</w:t>
      </w:r>
      <w:r>
        <w:rPr>
          <w:sz w:val="22"/>
          <w:szCs w:val="22"/>
        </w:rPr>
        <w:t>2</w:t>
      </w:r>
      <w:r w:rsidRPr="00672E68">
        <w:rPr>
          <w:sz w:val="22"/>
          <w:szCs w:val="22"/>
        </w:rPr>
        <w:t xml:space="preserve"> billion, Texas Trust is the 6</w:t>
      </w:r>
      <w:r w:rsidRPr="00672E68">
        <w:rPr>
          <w:sz w:val="22"/>
          <w:szCs w:val="22"/>
          <w:vertAlign w:val="superscript"/>
        </w:rPr>
        <w:t>th</w:t>
      </w:r>
      <w:r w:rsidRPr="00672E68">
        <w:rPr>
          <w:sz w:val="22"/>
          <w:szCs w:val="22"/>
        </w:rPr>
        <w:t xml:space="preserve"> largest credit union in North Texas and the 17</w:t>
      </w:r>
      <w:r w:rsidRPr="00672E68">
        <w:rPr>
          <w:sz w:val="22"/>
          <w:szCs w:val="22"/>
          <w:vertAlign w:val="superscript"/>
        </w:rPr>
        <w:t>th</w:t>
      </w:r>
      <w:r w:rsidRPr="00672E68">
        <w:rPr>
          <w:sz w:val="22"/>
          <w:szCs w:val="22"/>
        </w:rPr>
        <w:t xml:space="preserve"> largest in Texas. With a focus on the community, Texas Trust is creating a legacy of giving through generous financial donations that support local school programs and activities, non-profit organizations, and student scholarships; and by providing volunteer resources through its Community Unity team, which supports scores of charitable events each year. For more information, visit </w:t>
      </w:r>
      <w:hyperlink r:id="rId12" w:history="1">
        <w:r w:rsidRPr="00672E68">
          <w:rPr>
            <w:rStyle w:val="Hyperlink"/>
            <w:color w:val="0070C0"/>
            <w:sz w:val="22"/>
            <w:szCs w:val="22"/>
            <w:u w:color="0070C0"/>
          </w:rPr>
          <w:t>TexasTrustCU.org</w:t>
        </w:r>
      </w:hyperlink>
      <w:r w:rsidRPr="00672E68">
        <w:rPr>
          <w:sz w:val="22"/>
          <w:szCs w:val="22"/>
        </w:rPr>
        <w:t xml:space="preserve"> or follow us on Facebook at </w:t>
      </w:r>
      <w:hyperlink r:id="rId13" w:history="1">
        <w:r w:rsidRPr="00672E68">
          <w:rPr>
            <w:rStyle w:val="Hyperlink"/>
            <w:color w:val="0070C0"/>
            <w:sz w:val="22"/>
            <w:szCs w:val="22"/>
            <w:u w:color="0070C0"/>
          </w:rPr>
          <w:t>facebook.com/texastrustcu</w:t>
        </w:r>
      </w:hyperlink>
      <w:r w:rsidRPr="00672E68">
        <w:rPr>
          <w:sz w:val="22"/>
          <w:szCs w:val="22"/>
        </w:rPr>
        <w:t xml:space="preserve"> or Twitter at </w:t>
      </w:r>
      <w:hyperlink r:id="rId14" w:history="1">
        <w:r w:rsidRPr="00672E68">
          <w:rPr>
            <w:rStyle w:val="Hyperlink"/>
            <w:color w:val="0070C0"/>
            <w:sz w:val="22"/>
            <w:szCs w:val="22"/>
            <w:u w:color="0070C0"/>
          </w:rPr>
          <w:t>@texastrustcu</w:t>
        </w:r>
      </w:hyperlink>
      <w:r w:rsidRPr="00672E68">
        <w:rPr>
          <w:rStyle w:val="Hyperlink"/>
          <w:sz w:val="22"/>
          <w:szCs w:val="22"/>
        </w:rPr>
        <w:t>.</w:t>
      </w:r>
    </w:p>
    <w:p w14:paraId="30EFF0F1" w14:textId="77777777" w:rsidR="003620F9" w:rsidRDefault="003620F9" w:rsidP="003620F9">
      <w:pPr>
        <w:pStyle w:val="NormalWeb"/>
        <w:spacing w:before="0" w:beforeAutospacing="0" w:after="0" w:afterAutospacing="0"/>
        <w:rPr>
          <w:rStyle w:val="Hyperlink"/>
          <w:sz w:val="22"/>
          <w:szCs w:val="22"/>
        </w:rPr>
      </w:pPr>
    </w:p>
    <w:p w14:paraId="723D0ACB" w14:textId="0533799C" w:rsidR="00986879" w:rsidRDefault="003620F9" w:rsidP="003620F9">
      <w:pPr>
        <w:tabs>
          <w:tab w:val="center" w:pos="4680"/>
        </w:tabs>
        <w:rPr>
          <w:rFonts w:ascii="Times New Roman" w:hAnsi="Times New Roman"/>
        </w:rPr>
      </w:pPr>
      <w:r>
        <w:rPr>
          <w:rFonts w:ascii="Times New Roman" w:hAnsi="Times New Roman" w:cs="Times New Roman"/>
        </w:rPr>
        <w:tab/>
      </w:r>
      <w:r w:rsidR="00720764" w:rsidRPr="005962F5">
        <w:rPr>
          <w:rFonts w:ascii="Times New Roman" w:hAnsi="Times New Roman" w:cs="Times New Roman"/>
        </w:rPr>
        <w:t>###</w:t>
      </w:r>
    </w:p>
    <w:sectPr w:rsidR="00986879" w:rsidSect="00CC68E3">
      <w:headerReference w:type="default" r:id="rId15"/>
      <w:pgSz w:w="12240" w:h="15840" w:code="1"/>
      <w:pgMar w:top="1440" w:right="1440" w:bottom="864" w:left="1440" w:header="432"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290FD" w16cex:dateUtc="2023-01-18T21:38:00Z"/>
  <w16cex:commentExtensible w16cex:durableId="277290C3" w16cex:dateUtc="2023-01-18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96C1D6" w16cid:durableId="277290FD"/>
  <w16cid:commentId w16cid:paraId="121FF980" w16cid:durableId="277290C3"/>
  <w16cid:commentId w16cid:paraId="270A3E70" w16cid:durableId="277290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9BDEE" w14:textId="77777777" w:rsidR="00F62AE9" w:rsidRDefault="00F62AE9">
      <w:r>
        <w:separator/>
      </w:r>
    </w:p>
  </w:endnote>
  <w:endnote w:type="continuationSeparator" w:id="0">
    <w:p w14:paraId="2DA57973" w14:textId="77777777" w:rsidR="00F62AE9" w:rsidRDefault="00F6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D35C4" w14:textId="77777777" w:rsidR="00F62AE9" w:rsidRDefault="00F62AE9">
      <w:r>
        <w:separator/>
      </w:r>
    </w:p>
  </w:footnote>
  <w:footnote w:type="continuationSeparator" w:id="0">
    <w:p w14:paraId="0E4DC480" w14:textId="77777777" w:rsidR="00F62AE9" w:rsidRDefault="00F62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15DE" w14:textId="77777777" w:rsidR="002F6F9D" w:rsidRDefault="003D6925">
    <w:pPr>
      <w:pStyle w:val="Header"/>
    </w:pPr>
    <w:r>
      <w:rPr>
        <w:noProof/>
        <w:lang w:val="en-US" w:eastAsia="en-US"/>
      </w:rPr>
      <mc:AlternateContent>
        <mc:Choice Requires="wps">
          <w:drawing>
            <wp:anchor distT="0" distB="0" distL="114300" distR="114300" simplePos="0" relativeHeight="251657728" behindDoc="0" locked="0" layoutInCell="1" allowOverlap="1" wp14:anchorId="515849BE" wp14:editId="4311DB02">
              <wp:simplePos x="0" y="0"/>
              <wp:positionH relativeFrom="column">
                <wp:posOffset>3629025</wp:posOffset>
              </wp:positionH>
              <wp:positionV relativeFrom="paragraph">
                <wp:posOffset>44450</wp:posOffset>
              </wp:positionV>
              <wp:extent cx="2693670" cy="1395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395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5EB450FA" w14:textId="77777777" w:rsidR="00070552" w:rsidRPr="00AD13E4" w:rsidRDefault="00070552" w:rsidP="00070552">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46935F03" w14:textId="77777777" w:rsidR="00070552" w:rsidRPr="0071113E" w:rsidRDefault="00070552" w:rsidP="00070552">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1EB0C7EA" w14:textId="77777777" w:rsidR="00070552" w:rsidRPr="0071113E" w:rsidRDefault="005D3C14" w:rsidP="00070552">
                          <w:pPr>
                            <w:rPr>
                              <w:rFonts w:ascii="Times New Roman" w:hAnsi="Times New Roman" w:cs="Times New Roman"/>
                            </w:rPr>
                          </w:pPr>
                          <w:hyperlink r:id="rId1" w:history="1">
                            <w:r w:rsidR="00070552" w:rsidRPr="0071113E">
                              <w:rPr>
                                <w:rStyle w:val="Hyperlink"/>
                                <w:rFonts w:ascii="Times New Roman" w:hAnsi="Times New Roman"/>
                              </w:rPr>
                              <w:t>tnichols@texastrustcu.org</w:t>
                            </w:r>
                          </w:hyperlink>
                        </w:p>
                        <w:p w14:paraId="7EF21CF8" w14:textId="77777777" w:rsidR="00070552" w:rsidRPr="00AD13E4" w:rsidRDefault="00070552" w:rsidP="00070552">
                          <w:pPr>
                            <w:rPr>
                              <w:rFonts w:ascii="Times New Roman" w:hAnsi="Times New Roman" w:cs="Times New Roman"/>
                            </w:rPr>
                          </w:pPr>
                        </w:p>
                        <w:p w14:paraId="294E4271" w14:textId="77777777" w:rsidR="00070552" w:rsidRPr="00AD13E4" w:rsidRDefault="00070552" w:rsidP="00070552">
                          <w:pPr>
                            <w:rPr>
                              <w:rFonts w:ascii="Times New Roman" w:hAnsi="Times New Roman" w:cs="Times New Roman"/>
                            </w:rPr>
                          </w:pPr>
                          <w:r w:rsidRPr="00AD13E4">
                            <w:rPr>
                              <w:rFonts w:ascii="Times New Roman" w:hAnsi="Times New Roman" w:cs="Times New Roman"/>
                            </w:rPr>
                            <w:t>Kristine Tanzillo, Dux Public Relations</w:t>
                          </w:r>
                        </w:p>
                        <w:p w14:paraId="3A57B5B4" w14:textId="77777777" w:rsidR="00070552" w:rsidRPr="00AD13E4" w:rsidRDefault="00070552" w:rsidP="00070552">
                          <w:pPr>
                            <w:rPr>
                              <w:rFonts w:ascii="Times New Roman" w:hAnsi="Times New Roman" w:cs="Times New Roman"/>
                            </w:rPr>
                          </w:pPr>
                          <w:r>
                            <w:rPr>
                              <w:rFonts w:ascii="Times New Roman" w:hAnsi="Times New Roman" w:cs="Times New Roman"/>
                            </w:rPr>
                            <w:t>903-865-</w:t>
                          </w:r>
                          <w:r w:rsidRPr="00AD13E4">
                            <w:rPr>
                              <w:rFonts w:ascii="Times New Roman" w:hAnsi="Times New Roman" w:cs="Times New Roman"/>
                            </w:rPr>
                            <w:t>1078</w:t>
                          </w:r>
                        </w:p>
                        <w:p w14:paraId="51E28D43" w14:textId="77777777" w:rsidR="00070552" w:rsidRPr="00AD13E4" w:rsidRDefault="005D3C14" w:rsidP="00070552">
                          <w:pPr>
                            <w:rPr>
                              <w:rFonts w:ascii="Times New Roman" w:hAnsi="Times New Roman" w:cs="Times New Roman"/>
                            </w:rPr>
                          </w:pPr>
                          <w:hyperlink r:id="rId2" w:history="1">
                            <w:r w:rsidR="00070552"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515849BE" id="_x0000_t202" coordsize="21600,21600" o:spt="202" path="m,l,21600r21600,l21600,xe">
              <v:stroke joinstyle="miter"/>
              <v:path gradientshapeok="t" o:connecttype="rect"/>
            </v:shapetype>
            <v:shape id="Text Box 2" o:spid="_x0000_s1026" type="#_x0000_t202" style="position:absolute;margin-left:285.75pt;margin-top:3.5pt;width:212.1pt;height:10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" stroked="f">
              <v:textbox>
                <w:txbxContent>
                  <w:p w14:paraId="67D7436E" w14:textId="77777777" w:rsidR="005C4AB9" w:rsidRPr="00AD13E4" w:rsidRDefault="005C4AB9" w:rsidP="005C4AB9">
                    <w:pPr>
                      <w:rPr>
                        <w:rFonts w:ascii="Times New Roman" w:hAnsi="Times New Roman" w:cs="Times New Roman"/>
                        <w:b/>
                      </w:rPr>
                    </w:pPr>
                    <w:r w:rsidRPr="00AD13E4">
                      <w:rPr>
                        <w:rFonts w:ascii="Times New Roman" w:hAnsi="Times New Roman" w:cs="Times New Roman"/>
                        <w:b/>
                      </w:rPr>
                      <w:t>Press Contacts:</w:t>
                    </w:r>
                  </w:p>
                  <w:p w14:paraId="5EB450FA" w14:textId="77777777" w:rsidR="00070552" w:rsidRPr="00AD13E4" w:rsidRDefault="00070552" w:rsidP="00070552">
                    <w:pPr>
                      <w:rPr>
                        <w:rFonts w:ascii="Times New Roman" w:hAnsi="Times New Roman" w:cs="Times New Roman"/>
                      </w:rPr>
                    </w:pPr>
                    <w:r>
                      <w:rPr>
                        <w:rFonts w:ascii="Times New Roman" w:hAnsi="Times New Roman" w:cs="Times New Roman"/>
                      </w:rPr>
                      <w:t>Toni Nichols</w:t>
                    </w:r>
                    <w:r w:rsidRPr="00AD13E4">
                      <w:rPr>
                        <w:rFonts w:ascii="Times New Roman" w:hAnsi="Times New Roman" w:cs="Times New Roman"/>
                      </w:rPr>
                      <w:t>, Texas Trust</w:t>
                    </w:r>
                    <w:r>
                      <w:rPr>
                        <w:rFonts w:ascii="Times New Roman" w:hAnsi="Times New Roman" w:cs="Times New Roman"/>
                      </w:rPr>
                      <w:t xml:space="preserve"> Credit Union</w:t>
                    </w:r>
                  </w:p>
                  <w:p w14:paraId="46935F03" w14:textId="77777777" w:rsidR="00070552" w:rsidRPr="0071113E" w:rsidRDefault="00070552" w:rsidP="00070552">
                    <w:pPr>
                      <w:rPr>
                        <w:rFonts w:ascii="Times New Roman" w:hAnsi="Times New Roman" w:cs="Times New Roman"/>
                      </w:rPr>
                    </w:pPr>
                    <w:r>
                      <w:rPr>
                        <w:rFonts w:ascii="Times New Roman" w:hAnsi="Times New Roman" w:cs="Times New Roman"/>
                      </w:rPr>
                      <w:t>972-595-</w:t>
                    </w:r>
                    <w:r w:rsidRPr="0071113E">
                      <w:rPr>
                        <w:rFonts w:ascii="Times New Roman" w:hAnsi="Times New Roman" w:cs="Times New Roman"/>
                      </w:rPr>
                      <w:t>1017</w:t>
                    </w:r>
                  </w:p>
                  <w:p w14:paraId="1EB0C7EA" w14:textId="77777777" w:rsidR="00070552" w:rsidRPr="0071113E" w:rsidRDefault="00000000" w:rsidP="00070552">
                    <w:pPr>
                      <w:rPr>
                        <w:rFonts w:ascii="Times New Roman" w:hAnsi="Times New Roman" w:cs="Times New Roman"/>
                      </w:rPr>
                    </w:pPr>
                    <w:hyperlink r:id="rId3" w:history="1">
                      <w:r w:rsidR="00070552" w:rsidRPr="0071113E">
                        <w:rPr>
                          <w:rStyle w:val="Hyperlink"/>
                          <w:rFonts w:ascii="Times New Roman" w:hAnsi="Times New Roman"/>
                        </w:rPr>
                        <w:t>tnichols@texastrustcu.org</w:t>
                      </w:r>
                    </w:hyperlink>
                  </w:p>
                  <w:p w14:paraId="7EF21CF8" w14:textId="77777777" w:rsidR="00070552" w:rsidRPr="00AD13E4" w:rsidRDefault="00070552" w:rsidP="00070552">
                    <w:pPr>
                      <w:rPr>
                        <w:rFonts w:ascii="Times New Roman" w:hAnsi="Times New Roman" w:cs="Times New Roman"/>
                      </w:rPr>
                    </w:pPr>
                  </w:p>
                  <w:p w14:paraId="294E4271" w14:textId="77777777" w:rsidR="00070552" w:rsidRPr="00AD13E4" w:rsidRDefault="00070552" w:rsidP="00070552">
                    <w:pPr>
                      <w:rPr>
                        <w:rFonts w:ascii="Times New Roman" w:hAnsi="Times New Roman" w:cs="Times New Roman"/>
                      </w:rPr>
                    </w:pPr>
                    <w:r w:rsidRPr="00AD13E4">
                      <w:rPr>
                        <w:rFonts w:ascii="Times New Roman" w:hAnsi="Times New Roman" w:cs="Times New Roman"/>
                      </w:rPr>
                      <w:t>Kristine Tanzillo, Dux Public Relations</w:t>
                    </w:r>
                  </w:p>
                  <w:p w14:paraId="3A57B5B4" w14:textId="77777777" w:rsidR="00070552" w:rsidRPr="00AD13E4" w:rsidRDefault="00070552" w:rsidP="00070552">
                    <w:pPr>
                      <w:rPr>
                        <w:rFonts w:ascii="Times New Roman" w:hAnsi="Times New Roman" w:cs="Times New Roman"/>
                      </w:rPr>
                    </w:pPr>
                    <w:r>
                      <w:rPr>
                        <w:rFonts w:ascii="Times New Roman" w:hAnsi="Times New Roman" w:cs="Times New Roman"/>
                      </w:rPr>
                      <w:t>903-865-</w:t>
                    </w:r>
                    <w:r w:rsidRPr="00AD13E4">
                      <w:rPr>
                        <w:rFonts w:ascii="Times New Roman" w:hAnsi="Times New Roman" w:cs="Times New Roman"/>
                      </w:rPr>
                      <w:t>1078</w:t>
                    </w:r>
                  </w:p>
                  <w:p w14:paraId="51E28D43" w14:textId="77777777" w:rsidR="00070552" w:rsidRPr="00AD13E4" w:rsidRDefault="00000000" w:rsidP="00070552">
                    <w:pPr>
                      <w:rPr>
                        <w:rFonts w:ascii="Times New Roman" w:hAnsi="Times New Roman" w:cs="Times New Roman"/>
                      </w:rPr>
                    </w:pPr>
                    <w:hyperlink r:id="rId4" w:history="1">
                      <w:r w:rsidR="00070552" w:rsidRPr="00AD13E4">
                        <w:rPr>
                          <w:rStyle w:val="Hyperlink"/>
                          <w:rFonts w:ascii="Times New Roman" w:hAnsi="Times New Roman" w:cs="Times New Roman"/>
                        </w:rPr>
                        <w:t>kristine@duxpr.com</w:t>
                      </w:r>
                    </w:hyperlink>
                  </w:p>
                  <w:p w14:paraId="4AAB5CD2" w14:textId="77777777" w:rsidR="005C4AB9" w:rsidRPr="00AD13E4" w:rsidRDefault="005C4AB9" w:rsidP="005C4AB9">
                    <w:pPr>
                      <w:rPr>
                        <w:rFonts w:ascii="Times New Roman" w:hAnsi="Times New Roman" w:cs="Times New Roman"/>
                      </w:rPr>
                    </w:pPr>
                  </w:p>
                  <w:p w14:paraId="2B14C8C5" w14:textId="77777777" w:rsidR="005C4AB9" w:rsidRDefault="005C4AB9" w:rsidP="005C4AB9"/>
                </w:txbxContent>
              </v:textbox>
            </v:shape>
          </w:pict>
        </mc:Fallback>
      </mc:AlternateContent>
    </w:r>
    <w:r>
      <w:rPr>
        <w:noProof/>
        <w:lang w:val="en-US" w:eastAsia="en-US"/>
      </w:rPr>
      <w:drawing>
        <wp:inline distT="0" distB="0" distL="0" distR="0" wp14:anchorId="1F0BC587" wp14:editId="21A591CE">
          <wp:extent cx="1708150" cy="1000760"/>
          <wp:effectExtent l="0" t="0" r="6350" b="8890"/>
          <wp:docPr id="2" name="Picture 2" descr="2012_logo_blue_cropped_Jan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2_logo_blue_cropped_Jan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8150" cy="1000760"/>
                  </a:xfrm>
                  <a:prstGeom prst="rect">
                    <a:avLst/>
                  </a:prstGeom>
                  <a:noFill/>
                  <a:ln>
                    <a:noFill/>
                  </a:ln>
                </pic:spPr>
              </pic:pic>
            </a:graphicData>
          </a:graphic>
        </wp:inline>
      </w:drawing>
    </w:r>
  </w:p>
  <w:p w14:paraId="012EA6C4" w14:textId="77777777" w:rsidR="002F6F9D" w:rsidRDefault="002F6F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14581_"/>
      </v:shape>
    </w:pict>
  </w:numPicBullet>
  <w:abstractNum w:abstractNumId="0" w15:restartNumberingAfterBreak="0">
    <w:nsid w:val="03017907"/>
    <w:multiLevelType w:val="multilevel"/>
    <w:tmpl w:val="B4E2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F3E"/>
    <w:multiLevelType w:val="hybridMultilevel"/>
    <w:tmpl w:val="C9F8D776"/>
    <w:lvl w:ilvl="0" w:tplc="F4841256">
      <w:start w:val="106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5D4E43"/>
    <w:multiLevelType w:val="hybridMultilevel"/>
    <w:tmpl w:val="6116DEB8"/>
    <w:lvl w:ilvl="0" w:tplc="DAF6C082">
      <w:start w:val="1"/>
      <w:numFmt w:val="bullet"/>
      <w:lvlText w:val="•"/>
      <w:lvlJc w:val="left"/>
      <w:pPr>
        <w:tabs>
          <w:tab w:val="num" w:pos="720"/>
        </w:tabs>
        <w:ind w:left="720" w:hanging="360"/>
      </w:pPr>
      <w:rPr>
        <w:rFonts w:ascii="Arial" w:hAnsi="Arial" w:hint="default"/>
      </w:rPr>
    </w:lvl>
    <w:lvl w:ilvl="1" w:tplc="C6622062" w:tentative="1">
      <w:start w:val="1"/>
      <w:numFmt w:val="bullet"/>
      <w:lvlText w:val="•"/>
      <w:lvlJc w:val="left"/>
      <w:pPr>
        <w:tabs>
          <w:tab w:val="num" w:pos="1440"/>
        </w:tabs>
        <w:ind w:left="1440" w:hanging="360"/>
      </w:pPr>
      <w:rPr>
        <w:rFonts w:ascii="Arial" w:hAnsi="Arial" w:hint="default"/>
      </w:rPr>
    </w:lvl>
    <w:lvl w:ilvl="2" w:tplc="AA4823C2" w:tentative="1">
      <w:start w:val="1"/>
      <w:numFmt w:val="bullet"/>
      <w:lvlText w:val="•"/>
      <w:lvlJc w:val="left"/>
      <w:pPr>
        <w:tabs>
          <w:tab w:val="num" w:pos="2160"/>
        </w:tabs>
        <w:ind w:left="2160" w:hanging="360"/>
      </w:pPr>
      <w:rPr>
        <w:rFonts w:ascii="Arial" w:hAnsi="Arial" w:hint="default"/>
      </w:rPr>
    </w:lvl>
    <w:lvl w:ilvl="3" w:tplc="2A7EAE54" w:tentative="1">
      <w:start w:val="1"/>
      <w:numFmt w:val="bullet"/>
      <w:lvlText w:val="•"/>
      <w:lvlJc w:val="left"/>
      <w:pPr>
        <w:tabs>
          <w:tab w:val="num" w:pos="2880"/>
        </w:tabs>
        <w:ind w:left="2880" w:hanging="360"/>
      </w:pPr>
      <w:rPr>
        <w:rFonts w:ascii="Arial" w:hAnsi="Arial" w:hint="default"/>
      </w:rPr>
    </w:lvl>
    <w:lvl w:ilvl="4" w:tplc="41943F2A" w:tentative="1">
      <w:start w:val="1"/>
      <w:numFmt w:val="bullet"/>
      <w:lvlText w:val="•"/>
      <w:lvlJc w:val="left"/>
      <w:pPr>
        <w:tabs>
          <w:tab w:val="num" w:pos="3600"/>
        </w:tabs>
        <w:ind w:left="3600" w:hanging="360"/>
      </w:pPr>
      <w:rPr>
        <w:rFonts w:ascii="Arial" w:hAnsi="Arial" w:hint="default"/>
      </w:rPr>
    </w:lvl>
    <w:lvl w:ilvl="5" w:tplc="BDBE9C6E" w:tentative="1">
      <w:start w:val="1"/>
      <w:numFmt w:val="bullet"/>
      <w:lvlText w:val="•"/>
      <w:lvlJc w:val="left"/>
      <w:pPr>
        <w:tabs>
          <w:tab w:val="num" w:pos="4320"/>
        </w:tabs>
        <w:ind w:left="4320" w:hanging="360"/>
      </w:pPr>
      <w:rPr>
        <w:rFonts w:ascii="Arial" w:hAnsi="Arial" w:hint="default"/>
      </w:rPr>
    </w:lvl>
    <w:lvl w:ilvl="6" w:tplc="CE5C158C" w:tentative="1">
      <w:start w:val="1"/>
      <w:numFmt w:val="bullet"/>
      <w:lvlText w:val="•"/>
      <w:lvlJc w:val="left"/>
      <w:pPr>
        <w:tabs>
          <w:tab w:val="num" w:pos="5040"/>
        </w:tabs>
        <w:ind w:left="5040" w:hanging="360"/>
      </w:pPr>
      <w:rPr>
        <w:rFonts w:ascii="Arial" w:hAnsi="Arial" w:hint="default"/>
      </w:rPr>
    </w:lvl>
    <w:lvl w:ilvl="7" w:tplc="1C10DE1A" w:tentative="1">
      <w:start w:val="1"/>
      <w:numFmt w:val="bullet"/>
      <w:lvlText w:val="•"/>
      <w:lvlJc w:val="left"/>
      <w:pPr>
        <w:tabs>
          <w:tab w:val="num" w:pos="5760"/>
        </w:tabs>
        <w:ind w:left="5760" w:hanging="360"/>
      </w:pPr>
      <w:rPr>
        <w:rFonts w:ascii="Arial" w:hAnsi="Arial" w:hint="default"/>
      </w:rPr>
    </w:lvl>
    <w:lvl w:ilvl="8" w:tplc="11F421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3BD38EB"/>
    <w:multiLevelType w:val="multilevel"/>
    <w:tmpl w:val="042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80908"/>
    <w:multiLevelType w:val="hybridMultilevel"/>
    <w:tmpl w:val="B56EEA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F57368"/>
    <w:multiLevelType w:val="hybridMultilevel"/>
    <w:tmpl w:val="C9C29E50"/>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5040A5"/>
    <w:multiLevelType w:val="hybridMultilevel"/>
    <w:tmpl w:val="9A66E16A"/>
    <w:lvl w:ilvl="0" w:tplc="3E6412E0">
      <w:start w:val="1"/>
      <w:numFmt w:val="bullet"/>
      <w:lvlText w:val="•"/>
      <w:lvlJc w:val="left"/>
      <w:pPr>
        <w:tabs>
          <w:tab w:val="num" w:pos="720"/>
        </w:tabs>
        <w:ind w:left="720" w:hanging="360"/>
      </w:pPr>
      <w:rPr>
        <w:rFonts w:ascii="Arial" w:hAnsi="Arial" w:hint="default"/>
      </w:rPr>
    </w:lvl>
    <w:lvl w:ilvl="1" w:tplc="96D4AF32" w:tentative="1">
      <w:start w:val="1"/>
      <w:numFmt w:val="bullet"/>
      <w:lvlText w:val="•"/>
      <w:lvlJc w:val="left"/>
      <w:pPr>
        <w:tabs>
          <w:tab w:val="num" w:pos="1440"/>
        </w:tabs>
        <w:ind w:left="1440" w:hanging="360"/>
      </w:pPr>
      <w:rPr>
        <w:rFonts w:ascii="Arial" w:hAnsi="Arial" w:hint="default"/>
      </w:rPr>
    </w:lvl>
    <w:lvl w:ilvl="2" w:tplc="894EFB08" w:tentative="1">
      <w:start w:val="1"/>
      <w:numFmt w:val="bullet"/>
      <w:lvlText w:val="•"/>
      <w:lvlJc w:val="left"/>
      <w:pPr>
        <w:tabs>
          <w:tab w:val="num" w:pos="2160"/>
        </w:tabs>
        <w:ind w:left="2160" w:hanging="360"/>
      </w:pPr>
      <w:rPr>
        <w:rFonts w:ascii="Arial" w:hAnsi="Arial" w:hint="default"/>
      </w:rPr>
    </w:lvl>
    <w:lvl w:ilvl="3" w:tplc="269CAEC6" w:tentative="1">
      <w:start w:val="1"/>
      <w:numFmt w:val="bullet"/>
      <w:lvlText w:val="•"/>
      <w:lvlJc w:val="left"/>
      <w:pPr>
        <w:tabs>
          <w:tab w:val="num" w:pos="2880"/>
        </w:tabs>
        <w:ind w:left="2880" w:hanging="360"/>
      </w:pPr>
      <w:rPr>
        <w:rFonts w:ascii="Arial" w:hAnsi="Arial" w:hint="default"/>
      </w:rPr>
    </w:lvl>
    <w:lvl w:ilvl="4" w:tplc="634E1A30" w:tentative="1">
      <w:start w:val="1"/>
      <w:numFmt w:val="bullet"/>
      <w:lvlText w:val="•"/>
      <w:lvlJc w:val="left"/>
      <w:pPr>
        <w:tabs>
          <w:tab w:val="num" w:pos="3600"/>
        </w:tabs>
        <w:ind w:left="3600" w:hanging="360"/>
      </w:pPr>
      <w:rPr>
        <w:rFonts w:ascii="Arial" w:hAnsi="Arial" w:hint="default"/>
      </w:rPr>
    </w:lvl>
    <w:lvl w:ilvl="5" w:tplc="F8B4D346" w:tentative="1">
      <w:start w:val="1"/>
      <w:numFmt w:val="bullet"/>
      <w:lvlText w:val="•"/>
      <w:lvlJc w:val="left"/>
      <w:pPr>
        <w:tabs>
          <w:tab w:val="num" w:pos="4320"/>
        </w:tabs>
        <w:ind w:left="4320" w:hanging="360"/>
      </w:pPr>
      <w:rPr>
        <w:rFonts w:ascii="Arial" w:hAnsi="Arial" w:hint="default"/>
      </w:rPr>
    </w:lvl>
    <w:lvl w:ilvl="6" w:tplc="C1F2D2BC" w:tentative="1">
      <w:start w:val="1"/>
      <w:numFmt w:val="bullet"/>
      <w:lvlText w:val="•"/>
      <w:lvlJc w:val="left"/>
      <w:pPr>
        <w:tabs>
          <w:tab w:val="num" w:pos="5040"/>
        </w:tabs>
        <w:ind w:left="5040" w:hanging="360"/>
      </w:pPr>
      <w:rPr>
        <w:rFonts w:ascii="Arial" w:hAnsi="Arial" w:hint="default"/>
      </w:rPr>
    </w:lvl>
    <w:lvl w:ilvl="7" w:tplc="34228CAE" w:tentative="1">
      <w:start w:val="1"/>
      <w:numFmt w:val="bullet"/>
      <w:lvlText w:val="•"/>
      <w:lvlJc w:val="left"/>
      <w:pPr>
        <w:tabs>
          <w:tab w:val="num" w:pos="5760"/>
        </w:tabs>
        <w:ind w:left="5760" w:hanging="360"/>
      </w:pPr>
      <w:rPr>
        <w:rFonts w:ascii="Arial" w:hAnsi="Arial" w:hint="default"/>
      </w:rPr>
    </w:lvl>
    <w:lvl w:ilvl="8" w:tplc="8FFC18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E9111B"/>
    <w:multiLevelType w:val="multilevel"/>
    <w:tmpl w:val="BC7EC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65594"/>
    <w:multiLevelType w:val="hybridMultilevel"/>
    <w:tmpl w:val="CB04D5FA"/>
    <w:lvl w:ilvl="0" w:tplc="60229530">
      <w:start w:val="1"/>
      <w:numFmt w:val="bullet"/>
      <w:lvlText w:val="•"/>
      <w:lvlJc w:val="left"/>
      <w:pPr>
        <w:tabs>
          <w:tab w:val="num" w:pos="450"/>
        </w:tabs>
        <w:ind w:left="450" w:hanging="360"/>
      </w:pPr>
      <w:rPr>
        <w:rFonts w:ascii="Arial" w:hAnsi="Arial" w:hint="default"/>
      </w:rPr>
    </w:lvl>
    <w:lvl w:ilvl="1" w:tplc="F430867E" w:tentative="1">
      <w:start w:val="1"/>
      <w:numFmt w:val="bullet"/>
      <w:lvlText w:val="•"/>
      <w:lvlJc w:val="left"/>
      <w:pPr>
        <w:tabs>
          <w:tab w:val="num" w:pos="1170"/>
        </w:tabs>
        <w:ind w:left="1170" w:hanging="360"/>
      </w:pPr>
      <w:rPr>
        <w:rFonts w:ascii="Arial" w:hAnsi="Arial" w:hint="default"/>
      </w:rPr>
    </w:lvl>
    <w:lvl w:ilvl="2" w:tplc="246CB48E" w:tentative="1">
      <w:start w:val="1"/>
      <w:numFmt w:val="bullet"/>
      <w:lvlText w:val="•"/>
      <w:lvlJc w:val="left"/>
      <w:pPr>
        <w:tabs>
          <w:tab w:val="num" w:pos="1890"/>
        </w:tabs>
        <w:ind w:left="1890" w:hanging="360"/>
      </w:pPr>
      <w:rPr>
        <w:rFonts w:ascii="Arial" w:hAnsi="Arial" w:hint="default"/>
      </w:rPr>
    </w:lvl>
    <w:lvl w:ilvl="3" w:tplc="1DF0D036" w:tentative="1">
      <w:start w:val="1"/>
      <w:numFmt w:val="bullet"/>
      <w:lvlText w:val="•"/>
      <w:lvlJc w:val="left"/>
      <w:pPr>
        <w:tabs>
          <w:tab w:val="num" w:pos="2610"/>
        </w:tabs>
        <w:ind w:left="2610" w:hanging="360"/>
      </w:pPr>
      <w:rPr>
        <w:rFonts w:ascii="Arial" w:hAnsi="Arial" w:hint="default"/>
      </w:rPr>
    </w:lvl>
    <w:lvl w:ilvl="4" w:tplc="4968ADEC" w:tentative="1">
      <w:start w:val="1"/>
      <w:numFmt w:val="bullet"/>
      <w:lvlText w:val="•"/>
      <w:lvlJc w:val="left"/>
      <w:pPr>
        <w:tabs>
          <w:tab w:val="num" w:pos="3330"/>
        </w:tabs>
        <w:ind w:left="3330" w:hanging="360"/>
      </w:pPr>
      <w:rPr>
        <w:rFonts w:ascii="Arial" w:hAnsi="Arial" w:hint="default"/>
      </w:rPr>
    </w:lvl>
    <w:lvl w:ilvl="5" w:tplc="D8442724" w:tentative="1">
      <w:start w:val="1"/>
      <w:numFmt w:val="bullet"/>
      <w:lvlText w:val="•"/>
      <w:lvlJc w:val="left"/>
      <w:pPr>
        <w:tabs>
          <w:tab w:val="num" w:pos="4050"/>
        </w:tabs>
        <w:ind w:left="4050" w:hanging="360"/>
      </w:pPr>
      <w:rPr>
        <w:rFonts w:ascii="Arial" w:hAnsi="Arial" w:hint="default"/>
      </w:rPr>
    </w:lvl>
    <w:lvl w:ilvl="6" w:tplc="F23684F2" w:tentative="1">
      <w:start w:val="1"/>
      <w:numFmt w:val="bullet"/>
      <w:lvlText w:val="•"/>
      <w:lvlJc w:val="left"/>
      <w:pPr>
        <w:tabs>
          <w:tab w:val="num" w:pos="4770"/>
        </w:tabs>
        <w:ind w:left="4770" w:hanging="360"/>
      </w:pPr>
      <w:rPr>
        <w:rFonts w:ascii="Arial" w:hAnsi="Arial" w:hint="default"/>
      </w:rPr>
    </w:lvl>
    <w:lvl w:ilvl="7" w:tplc="A11AEEE2" w:tentative="1">
      <w:start w:val="1"/>
      <w:numFmt w:val="bullet"/>
      <w:lvlText w:val="•"/>
      <w:lvlJc w:val="left"/>
      <w:pPr>
        <w:tabs>
          <w:tab w:val="num" w:pos="5490"/>
        </w:tabs>
        <w:ind w:left="5490" w:hanging="360"/>
      </w:pPr>
      <w:rPr>
        <w:rFonts w:ascii="Arial" w:hAnsi="Arial" w:hint="default"/>
      </w:rPr>
    </w:lvl>
    <w:lvl w:ilvl="8" w:tplc="F49E16F0" w:tentative="1">
      <w:start w:val="1"/>
      <w:numFmt w:val="bullet"/>
      <w:lvlText w:val="•"/>
      <w:lvlJc w:val="left"/>
      <w:pPr>
        <w:tabs>
          <w:tab w:val="num" w:pos="6210"/>
        </w:tabs>
        <w:ind w:left="6210" w:hanging="360"/>
      </w:pPr>
      <w:rPr>
        <w:rFonts w:ascii="Arial" w:hAnsi="Arial" w:hint="default"/>
      </w:rPr>
    </w:lvl>
  </w:abstractNum>
  <w:abstractNum w:abstractNumId="9" w15:restartNumberingAfterBreak="0">
    <w:nsid w:val="6F2D6493"/>
    <w:multiLevelType w:val="hybridMultilevel"/>
    <w:tmpl w:val="CF243708"/>
    <w:lvl w:ilvl="0" w:tplc="244609C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DE"/>
    <w:rsid w:val="000013FF"/>
    <w:rsid w:val="00002DBD"/>
    <w:rsid w:val="0000734A"/>
    <w:rsid w:val="00036751"/>
    <w:rsid w:val="0003712C"/>
    <w:rsid w:val="00050C18"/>
    <w:rsid w:val="00054BC9"/>
    <w:rsid w:val="00063395"/>
    <w:rsid w:val="000647E4"/>
    <w:rsid w:val="0006787E"/>
    <w:rsid w:val="00070552"/>
    <w:rsid w:val="000728C4"/>
    <w:rsid w:val="00073ADA"/>
    <w:rsid w:val="00075883"/>
    <w:rsid w:val="000806BA"/>
    <w:rsid w:val="00085306"/>
    <w:rsid w:val="00087A1A"/>
    <w:rsid w:val="0009164C"/>
    <w:rsid w:val="00093769"/>
    <w:rsid w:val="00093BA6"/>
    <w:rsid w:val="00097B89"/>
    <w:rsid w:val="000A1DE4"/>
    <w:rsid w:val="000A3068"/>
    <w:rsid w:val="000A6891"/>
    <w:rsid w:val="000B5781"/>
    <w:rsid w:val="000C785F"/>
    <w:rsid w:val="000D306A"/>
    <w:rsid w:val="000D37B4"/>
    <w:rsid w:val="000E070D"/>
    <w:rsid w:val="000E1B67"/>
    <w:rsid w:val="000E49F5"/>
    <w:rsid w:val="000E6BE9"/>
    <w:rsid w:val="000F5F09"/>
    <w:rsid w:val="001037D9"/>
    <w:rsid w:val="001142A4"/>
    <w:rsid w:val="00115BD9"/>
    <w:rsid w:val="00126C66"/>
    <w:rsid w:val="00131B38"/>
    <w:rsid w:val="00134AF0"/>
    <w:rsid w:val="00153CC8"/>
    <w:rsid w:val="00161C9C"/>
    <w:rsid w:val="0017122D"/>
    <w:rsid w:val="00173F29"/>
    <w:rsid w:val="0018195D"/>
    <w:rsid w:val="001834A7"/>
    <w:rsid w:val="00184535"/>
    <w:rsid w:val="001907FE"/>
    <w:rsid w:val="00195819"/>
    <w:rsid w:val="001A015E"/>
    <w:rsid w:val="001A1B01"/>
    <w:rsid w:val="001A3DB2"/>
    <w:rsid w:val="001A7F52"/>
    <w:rsid w:val="001B0F81"/>
    <w:rsid w:val="001B5F8A"/>
    <w:rsid w:val="001D24E3"/>
    <w:rsid w:val="001D3C9C"/>
    <w:rsid w:val="001E0FC7"/>
    <w:rsid w:val="001E6764"/>
    <w:rsid w:val="002174A4"/>
    <w:rsid w:val="00220679"/>
    <w:rsid w:val="00221A3A"/>
    <w:rsid w:val="00223685"/>
    <w:rsid w:val="002341D2"/>
    <w:rsid w:val="00237D46"/>
    <w:rsid w:val="002574CC"/>
    <w:rsid w:val="002650A3"/>
    <w:rsid w:val="00286316"/>
    <w:rsid w:val="00286540"/>
    <w:rsid w:val="002901B9"/>
    <w:rsid w:val="002C00A6"/>
    <w:rsid w:val="002D6D58"/>
    <w:rsid w:val="002E05C4"/>
    <w:rsid w:val="002E2170"/>
    <w:rsid w:val="002E4870"/>
    <w:rsid w:val="002F2E3C"/>
    <w:rsid w:val="002F3FA7"/>
    <w:rsid w:val="002F66C6"/>
    <w:rsid w:val="002F6F9D"/>
    <w:rsid w:val="00301487"/>
    <w:rsid w:val="00304CB4"/>
    <w:rsid w:val="003050FF"/>
    <w:rsid w:val="00311513"/>
    <w:rsid w:val="0032044A"/>
    <w:rsid w:val="00324FE8"/>
    <w:rsid w:val="00330DB6"/>
    <w:rsid w:val="003407B1"/>
    <w:rsid w:val="00342EB3"/>
    <w:rsid w:val="003548F8"/>
    <w:rsid w:val="00354BE9"/>
    <w:rsid w:val="003620F9"/>
    <w:rsid w:val="00380475"/>
    <w:rsid w:val="003824CE"/>
    <w:rsid w:val="003934BB"/>
    <w:rsid w:val="003A659C"/>
    <w:rsid w:val="003A7914"/>
    <w:rsid w:val="003C37FF"/>
    <w:rsid w:val="003C48E5"/>
    <w:rsid w:val="003D19B1"/>
    <w:rsid w:val="003D27FC"/>
    <w:rsid w:val="003D6925"/>
    <w:rsid w:val="003E56A3"/>
    <w:rsid w:val="003E76C2"/>
    <w:rsid w:val="003F1272"/>
    <w:rsid w:val="003F17D4"/>
    <w:rsid w:val="003F5D14"/>
    <w:rsid w:val="003F742C"/>
    <w:rsid w:val="00403DAE"/>
    <w:rsid w:val="004058F4"/>
    <w:rsid w:val="0041096D"/>
    <w:rsid w:val="00427E52"/>
    <w:rsid w:val="0044553E"/>
    <w:rsid w:val="00445C69"/>
    <w:rsid w:val="0045485E"/>
    <w:rsid w:val="00466860"/>
    <w:rsid w:val="00466954"/>
    <w:rsid w:val="00473627"/>
    <w:rsid w:val="0047368B"/>
    <w:rsid w:val="004757B5"/>
    <w:rsid w:val="0048100C"/>
    <w:rsid w:val="00481FDD"/>
    <w:rsid w:val="004851C8"/>
    <w:rsid w:val="004B639C"/>
    <w:rsid w:val="004B6437"/>
    <w:rsid w:val="004D0A17"/>
    <w:rsid w:val="004E1CD2"/>
    <w:rsid w:val="004F3F11"/>
    <w:rsid w:val="004F7BB2"/>
    <w:rsid w:val="00500D46"/>
    <w:rsid w:val="00502A3D"/>
    <w:rsid w:val="00507240"/>
    <w:rsid w:val="00513373"/>
    <w:rsid w:val="0051367F"/>
    <w:rsid w:val="00514920"/>
    <w:rsid w:val="00514DC1"/>
    <w:rsid w:val="00521AA6"/>
    <w:rsid w:val="00535474"/>
    <w:rsid w:val="0053581C"/>
    <w:rsid w:val="00541AD2"/>
    <w:rsid w:val="00543C9C"/>
    <w:rsid w:val="0054630C"/>
    <w:rsid w:val="0054664E"/>
    <w:rsid w:val="005521BF"/>
    <w:rsid w:val="00555AEC"/>
    <w:rsid w:val="00556A43"/>
    <w:rsid w:val="00567DBC"/>
    <w:rsid w:val="00586963"/>
    <w:rsid w:val="005A0624"/>
    <w:rsid w:val="005A46A8"/>
    <w:rsid w:val="005A55F4"/>
    <w:rsid w:val="005B45F5"/>
    <w:rsid w:val="005B49F4"/>
    <w:rsid w:val="005B516B"/>
    <w:rsid w:val="005C387E"/>
    <w:rsid w:val="005C4AB9"/>
    <w:rsid w:val="005C65D1"/>
    <w:rsid w:val="005D1159"/>
    <w:rsid w:val="005D3C14"/>
    <w:rsid w:val="005E0514"/>
    <w:rsid w:val="005E6519"/>
    <w:rsid w:val="005E7C19"/>
    <w:rsid w:val="005F5804"/>
    <w:rsid w:val="00616BC0"/>
    <w:rsid w:val="00631E92"/>
    <w:rsid w:val="006320CC"/>
    <w:rsid w:val="00635727"/>
    <w:rsid w:val="00641F9F"/>
    <w:rsid w:val="006553B7"/>
    <w:rsid w:val="00665AD5"/>
    <w:rsid w:val="00667827"/>
    <w:rsid w:val="006759F9"/>
    <w:rsid w:val="00676C64"/>
    <w:rsid w:val="00680DF0"/>
    <w:rsid w:val="00681DC1"/>
    <w:rsid w:val="006840FD"/>
    <w:rsid w:val="00686265"/>
    <w:rsid w:val="00686659"/>
    <w:rsid w:val="006878BF"/>
    <w:rsid w:val="0069153A"/>
    <w:rsid w:val="0069664A"/>
    <w:rsid w:val="006A033D"/>
    <w:rsid w:val="006A09EC"/>
    <w:rsid w:val="006B5630"/>
    <w:rsid w:val="006D4E24"/>
    <w:rsid w:val="006F65B5"/>
    <w:rsid w:val="006F6A05"/>
    <w:rsid w:val="00702573"/>
    <w:rsid w:val="007047B9"/>
    <w:rsid w:val="00710C08"/>
    <w:rsid w:val="00720764"/>
    <w:rsid w:val="00720A45"/>
    <w:rsid w:val="0072107A"/>
    <w:rsid w:val="00735D6C"/>
    <w:rsid w:val="00737110"/>
    <w:rsid w:val="00742E87"/>
    <w:rsid w:val="00745425"/>
    <w:rsid w:val="0074793E"/>
    <w:rsid w:val="00772D67"/>
    <w:rsid w:val="00773722"/>
    <w:rsid w:val="00774EA9"/>
    <w:rsid w:val="00782E0E"/>
    <w:rsid w:val="007903E5"/>
    <w:rsid w:val="00790D09"/>
    <w:rsid w:val="007959B3"/>
    <w:rsid w:val="007A190E"/>
    <w:rsid w:val="007A6546"/>
    <w:rsid w:val="007B2CD9"/>
    <w:rsid w:val="007B4CDC"/>
    <w:rsid w:val="007B4FA8"/>
    <w:rsid w:val="007C483C"/>
    <w:rsid w:val="007C723B"/>
    <w:rsid w:val="007D5ED2"/>
    <w:rsid w:val="007D6AFB"/>
    <w:rsid w:val="007E135F"/>
    <w:rsid w:val="007E6662"/>
    <w:rsid w:val="007F22F4"/>
    <w:rsid w:val="007F2D29"/>
    <w:rsid w:val="00803BC2"/>
    <w:rsid w:val="0081278A"/>
    <w:rsid w:val="00821EC9"/>
    <w:rsid w:val="0082345F"/>
    <w:rsid w:val="0082424B"/>
    <w:rsid w:val="008258EA"/>
    <w:rsid w:val="00835F8D"/>
    <w:rsid w:val="0084006C"/>
    <w:rsid w:val="0086418F"/>
    <w:rsid w:val="008728AC"/>
    <w:rsid w:val="008746C6"/>
    <w:rsid w:val="008942BB"/>
    <w:rsid w:val="00896F35"/>
    <w:rsid w:val="008A455C"/>
    <w:rsid w:val="008A796F"/>
    <w:rsid w:val="008B2DB2"/>
    <w:rsid w:val="008B63A0"/>
    <w:rsid w:val="008B6E46"/>
    <w:rsid w:val="008C3290"/>
    <w:rsid w:val="008F122B"/>
    <w:rsid w:val="00907C88"/>
    <w:rsid w:val="00910C4E"/>
    <w:rsid w:val="00912497"/>
    <w:rsid w:val="009158C8"/>
    <w:rsid w:val="009369CF"/>
    <w:rsid w:val="00941EB7"/>
    <w:rsid w:val="00956096"/>
    <w:rsid w:val="00956C30"/>
    <w:rsid w:val="009616A8"/>
    <w:rsid w:val="00963C6C"/>
    <w:rsid w:val="00963D48"/>
    <w:rsid w:val="009732E1"/>
    <w:rsid w:val="00984A3A"/>
    <w:rsid w:val="00986879"/>
    <w:rsid w:val="00986BA2"/>
    <w:rsid w:val="009A6569"/>
    <w:rsid w:val="009A7BF7"/>
    <w:rsid w:val="009B351A"/>
    <w:rsid w:val="009C313F"/>
    <w:rsid w:val="009C3CAB"/>
    <w:rsid w:val="009C41FB"/>
    <w:rsid w:val="009E115E"/>
    <w:rsid w:val="009E3234"/>
    <w:rsid w:val="009F11FB"/>
    <w:rsid w:val="009F7064"/>
    <w:rsid w:val="00A01B36"/>
    <w:rsid w:val="00A043CF"/>
    <w:rsid w:val="00A139BF"/>
    <w:rsid w:val="00A13FB6"/>
    <w:rsid w:val="00A20B8A"/>
    <w:rsid w:val="00A2369A"/>
    <w:rsid w:val="00A265DE"/>
    <w:rsid w:val="00A31D4B"/>
    <w:rsid w:val="00A339E6"/>
    <w:rsid w:val="00A43BCD"/>
    <w:rsid w:val="00A47B97"/>
    <w:rsid w:val="00A518BB"/>
    <w:rsid w:val="00A71331"/>
    <w:rsid w:val="00A87A36"/>
    <w:rsid w:val="00A87CA2"/>
    <w:rsid w:val="00A915B0"/>
    <w:rsid w:val="00A97B75"/>
    <w:rsid w:val="00AA255A"/>
    <w:rsid w:val="00AB3721"/>
    <w:rsid w:val="00AC42C6"/>
    <w:rsid w:val="00AE40F3"/>
    <w:rsid w:val="00AE53B1"/>
    <w:rsid w:val="00AF4EFC"/>
    <w:rsid w:val="00B15F8E"/>
    <w:rsid w:val="00B219BA"/>
    <w:rsid w:val="00B21FFE"/>
    <w:rsid w:val="00B230DE"/>
    <w:rsid w:val="00B26933"/>
    <w:rsid w:val="00B277A5"/>
    <w:rsid w:val="00B335D9"/>
    <w:rsid w:val="00B35580"/>
    <w:rsid w:val="00B37812"/>
    <w:rsid w:val="00B42310"/>
    <w:rsid w:val="00B55F69"/>
    <w:rsid w:val="00B61631"/>
    <w:rsid w:val="00B670F4"/>
    <w:rsid w:val="00B67FA7"/>
    <w:rsid w:val="00B84652"/>
    <w:rsid w:val="00BA0321"/>
    <w:rsid w:val="00BA3573"/>
    <w:rsid w:val="00BA4875"/>
    <w:rsid w:val="00BB29A3"/>
    <w:rsid w:val="00BB29FF"/>
    <w:rsid w:val="00BB79B5"/>
    <w:rsid w:val="00BD0808"/>
    <w:rsid w:val="00BD336E"/>
    <w:rsid w:val="00BD56C5"/>
    <w:rsid w:val="00BD6908"/>
    <w:rsid w:val="00BE32BE"/>
    <w:rsid w:val="00BF198F"/>
    <w:rsid w:val="00BF4793"/>
    <w:rsid w:val="00C06444"/>
    <w:rsid w:val="00C0696B"/>
    <w:rsid w:val="00C106B6"/>
    <w:rsid w:val="00C14E43"/>
    <w:rsid w:val="00C16F12"/>
    <w:rsid w:val="00C27863"/>
    <w:rsid w:val="00C33672"/>
    <w:rsid w:val="00C35162"/>
    <w:rsid w:val="00C36C68"/>
    <w:rsid w:val="00C426B2"/>
    <w:rsid w:val="00C5380E"/>
    <w:rsid w:val="00C541F7"/>
    <w:rsid w:val="00C611D9"/>
    <w:rsid w:val="00C66DDC"/>
    <w:rsid w:val="00C67A77"/>
    <w:rsid w:val="00C764DB"/>
    <w:rsid w:val="00C80900"/>
    <w:rsid w:val="00CB5329"/>
    <w:rsid w:val="00CC0F7C"/>
    <w:rsid w:val="00CC5E18"/>
    <w:rsid w:val="00CC6058"/>
    <w:rsid w:val="00CC6063"/>
    <w:rsid w:val="00CC68E3"/>
    <w:rsid w:val="00CC7F1D"/>
    <w:rsid w:val="00CF29EC"/>
    <w:rsid w:val="00D05935"/>
    <w:rsid w:val="00D12A3B"/>
    <w:rsid w:val="00D20330"/>
    <w:rsid w:val="00D25B9F"/>
    <w:rsid w:val="00D27115"/>
    <w:rsid w:val="00D3103B"/>
    <w:rsid w:val="00D31737"/>
    <w:rsid w:val="00D34432"/>
    <w:rsid w:val="00D44D12"/>
    <w:rsid w:val="00D52D35"/>
    <w:rsid w:val="00D605C3"/>
    <w:rsid w:val="00D60A44"/>
    <w:rsid w:val="00D62A1B"/>
    <w:rsid w:val="00D70222"/>
    <w:rsid w:val="00D716F9"/>
    <w:rsid w:val="00D721DD"/>
    <w:rsid w:val="00D90633"/>
    <w:rsid w:val="00D93547"/>
    <w:rsid w:val="00D97320"/>
    <w:rsid w:val="00DA5717"/>
    <w:rsid w:val="00DC0E44"/>
    <w:rsid w:val="00DC4AE2"/>
    <w:rsid w:val="00DD76D3"/>
    <w:rsid w:val="00DE68EF"/>
    <w:rsid w:val="00DF1D06"/>
    <w:rsid w:val="00E03A48"/>
    <w:rsid w:val="00E0621C"/>
    <w:rsid w:val="00E3161B"/>
    <w:rsid w:val="00E3166C"/>
    <w:rsid w:val="00E42207"/>
    <w:rsid w:val="00E4344F"/>
    <w:rsid w:val="00E4622F"/>
    <w:rsid w:val="00E519E8"/>
    <w:rsid w:val="00E55D2E"/>
    <w:rsid w:val="00E56C46"/>
    <w:rsid w:val="00E67AE2"/>
    <w:rsid w:val="00E766FC"/>
    <w:rsid w:val="00E826C1"/>
    <w:rsid w:val="00E833C8"/>
    <w:rsid w:val="00EA1B99"/>
    <w:rsid w:val="00EC195F"/>
    <w:rsid w:val="00EE15C4"/>
    <w:rsid w:val="00EE522A"/>
    <w:rsid w:val="00EE646F"/>
    <w:rsid w:val="00EF634C"/>
    <w:rsid w:val="00F01C25"/>
    <w:rsid w:val="00F02703"/>
    <w:rsid w:val="00F12911"/>
    <w:rsid w:val="00F20B53"/>
    <w:rsid w:val="00F2543C"/>
    <w:rsid w:val="00F25530"/>
    <w:rsid w:val="00F30D93"/>
    <w:rsid w:val="00F3208D"/>
    <w:rsid w:val="00F52093"/>
    <w:rsid w:val="00F52E2E"/>
    <w:rsid w:val="00F62AE9"/>
    <w:rsid w:val="00F66870"/>
    <w:rsid w:val="00F72EF0"/>
    <w:rsid w:val="00F74561"/>
    <w:rsid w:val="00F80BE3"/>
    <w:rsid w:val="00FA0241"/>
    <w:rsid w:val="00FA07A3"/>
    <w:rsid w:val="00FA2AE9"/>
    <w:rsid w:val="00FA6AD4"/>
    <w:rsid w:val="00FA75F2"/>
    <w:rsid w:val="00FC17CA"/>
    <w:rsid w:val="00FC6A97"/>
    <w:rsid w:val="00FD0B2F"/>
    <w:rsid w:val="00FE359B"/>
    <w:rsid w:val="00FE4124"/>
    <w:rsid w:val="00FE59A1"/>
    <w:rsid w:val="00FE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3E9A4509"/>
  <w15:docId w15:val="{E2D8CB67-4F99-471F-B921-4713C6C0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2"/>
      <w:szCs w:val="22"/>
    </w:rPr>
  </w:style>
  <w:style w:type="paragraph" w:styleId="Heading1">
    <w:name w:val="heading 1"/>
    <w:basedOn w:val="Normal"/>
    <w:next w:val="Normal"/>
    <w:qFormat/>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qFormat/>
    <w:pPr>
      <w:outlineLvl w:val="2"/>
    </w:pPr>
    <w:rPr>
      <w:rFonts w:ascii="Georgia" w:eastAsia="Times New Roman" w:hAnsi="Georgia"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rFonts w:ascii="Georgia" w:eastAsia="Times New Roman" w:hAnsi="Georgia" w:cs="Times New Roman"/>
      <w:b/>
      <w:bCs/>
      <w:sz w:val="27"/>
      <w:szCs w:val="27"/>
    </w:rPr>
  </w:style>
  <w:style w:type="character" w:styleId="Hyperlink">
    <w:name w:val="Hyperlink"/>
    <w:uiPriority w:val="99"/>
    <w:unhideWhenUsed/>
    <w:rPr>
      <w:color w:val="0000FF"/>
      <w:u w:val="single"/>
    </w:rPr>
  </w:style>
  <w:style w:type="paragraph" w:styleId="Header">
    <w:name w:val="header"/>
    <w:basedOn w:val="Normal"/>
    <w:unhideWhenUsed/>
    <w:pPr>
      <w:tabs>
        <w:tab w:val="center" w:pos="4680"/>
        <w:tab w:val="right" w:pos="9360"/>
      </w:tabs>
    </w:pPr>
    <w:rPr>
      <w:rFonts w:cs="Times New Roman"/>
      <w:sz w:val="20"/>
      <w:szCs w:val="20"/>
      <w:lang w:val="x-none" w:eastAsia="x-none"/>
    </w:rPr>
  </w:style>
  <w:style w:type="character" w:customStyle="1" w:styleId="HeaderChar">
    <w:name w:val="Header Char"/>
    <w:rPr>
      <w:rFonts w:ascii="Calibri" w:hAnsi="Calibri" w:cs="Calibri"/>
    </w:rPr>
  </w:style>
  <w:style w:type="paragraph" w:styleId="Footer">
    <w:name w:val="footer"/>
    <w:basedOn w:val="Normal"/>
    <w:unhideWhenUsed/>
    <w:pPr>
      <w:tabs>
        <w:tab w:val="center" w:pos="4680"/>
        <w:tab w:val="right" w:pos="9360"/>
      </w:tabs>
    </w:pPr>
    <w:rPr>
      <w:rFonts w:cs="Times New Roman"/>
      <w:sz w:val="20"/>
      <w:szCs w:val="20"/>
      <w:lang w:val="x-none" w:eastAsia="x-none"/>
    </w:rPr>
  </w:style>
  <w:style w:type="character" w:customStyle="1" w:styleId="FooterChar">
    <w:name w:val="Footer Char"/>
    <w:rPr>
      <w:rFonts w:ascii="Calibri" w:hAnsi="Calibri" w:cs="Calibri"/>
    </w:rPr>
  </w:style>
  <w:style w:type="paragraph" w:styleId="BalloonText">
    <w:name w:val="Balloon Text"/>
    <w:basedOn w:val="Normal"/>
    <w:semiHidden/>
    <w:unhideWhenUsed/>
    <w:rPr>
      <w:rFonts w:ascii="Tahoma" w:hAnsi="Tahoma" w:cs="Times New Roman"/>
      <w:sz w:val="16"/>
      <w:szCs w:val="16"/>
      <w:lang w:val="x-none" w:eastAsia="x-none"/>
    </w:rPr>
  </w:style>
  <w:style w:type="character" w:customStyle="1" w:styleId="BalloonTextChar">
    <w:name w:val="Balloon Text Char"/>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unhideWhenUsed/>
    <w:rPr>
      <w:rFonts w:cs="Times New Roman"/>
      <w:sz w:val="20"/>
      <w:szCs w:val="20"/>
      <w:lang w:val="x-none" w:eastAsia="x-none"/>
    </w:rPr>
  </w:style>
  <w:style w:type="character" w:customStyle="1" w:styleId="CommentTextChar">
    <w:name w:val="Comment Text Char"/>
    <w:uiPriority w:val="99"/>
    <w:semiHidden/>
    <w:rPr>
      <w:rFonts w:cs="Calibri"/>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cs="Calibri"/>
      <w:b/>
      <w:bCs/>
    </w:rPr>
  </w:style>
  <w:style w:type="character" w:styleId="Strong">
    <w:name w:val="Strong"/>
    <w:qFormat/>
    <w:rPr>
      <w:b/>
      <w:b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style>
  <w:style w:type="character" w:customStyle="1" w:styleId="xn-chron">
    <w:name w:val="xn-chron"/>
    <w:basedOn w:val="DefaultParagraphFont"/>
  </w:style>
  <w:style w:type="character" w:customStyle="1" w:styleId="Heading1Char">
    <w:name w:val="Heading 1 Char"/>
    <w:rPr>
      <w:rFonts w:ascii="Cambria" w:eastAsia="Times New Roman" w:hAnsi="Cambria" w:cs="Times New Roman"/>
      <w:b/>
      <w:bCs/>
      <w:kern w:val="32"/>
      <w:sz w:val="32"/>
      <w:szCs w:val="32"/>
    </w:rPr>
  </w:style>
  <w:style w:type="paragraph" w:styleId="BodyText">
    <w:name w:val="Body Text"/>
    <w:basedOn w:val="Normal"/>
    <w:semiHidden/>
    <w:rPr>
      <w:rFonts w:ascii="Times New Roman" w:hAnsi="Times New Roman"/>
      <w:sz w:val="24"/>
      <w:szCs w:val="24"/>
    </w:rPr>
  </w:style>
  <w:style w:type="paragraph" w:styleId="ListParagraph">
    <w:name w:val="List Paragraph"/>
    <w:basedOn w:val="Normal"/>
    <w:uiPriority w:val="34"/>
    <w:qFormat/>
    <w:rsid w:val="002574CC"/>
    <w:pPr>
      <w:ind w:left="720"/>
    </w:pPr>
    <w:rPr>
      <w:rFonts w:cs="Times New Roman"/>
    </w:rPr>
  </w:style>
  <w:style w:type="character" w:styleId="FollowedHyperlink">
    <w:name w:val="FollowedHyperlink"/>
    <w:basedOn w:val="DefaultParagraphFont"/>
    <w:uiPriority w:val="99"/>
    <w:semiHidden/>
    <w:unhideWhenUsed/>
    <w:rsid w:val="00F52E2E"/>
    <w:rPr>
      <w:color w:val="954F72" w:themeColor="followedHyperlink"/>
      <w:u w:val="single"/>
    </w:rPr>
  </w:style>
  <w:style w:type="paragraph" w:customStyle="1" w:styleId="gmail-m6986658854581821291msolistparagraph">
    <w:name w:val="gmail-m_6986658854581821291msolistparagraph"/>
    <w:basedOn w:val="Normal"/>
    <w:rsid w:val="00D31737"/>
    <w:pPr>
      <w:spacing w:before="100" w:beforeAutospacing="1" w:after="100" w:afterAutospacing="1"/>
    </w:pPr>
    <w:rPr>
      <w:rFonts w:ascii="Times New Roman" w:eastAsiaTheme="minorHAnsi" w:hAnsi="Times New Roman" w:cs="Times New Roman"/>
      <w:sz w:val="24"/>
      <w:szCs w:val="24"/>
    </w:rPr>
  </w:style>
  <w:style w:type="paragraph" w:styleId="Revision">
    <w:name w:val="Revision"/>
    <w:hidden/>
    <w:uiPriority w:val="99"/>
    <w:semiHidden/>
    <w:rsid w:val="00C8090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9441">
      <w:bodyDiv w:val="1"/>
      <w:marLeft w:val="0"/>
      <w:marRight w:val="0"/>
      <w:marTop w:val="0"/>
      <w:marBottom w:val="0"/>
      <w:divBdr>
        <w:top w:val="none" w:sz="0" w:space="0" w:color="auto"/>
        <w:left w:val="none" w:sz="0" w:space="0" w:color="auto"/>
        <w:bottom w:val="none" w:sz="0" w:space="0" w:color="auto"/>
        <w:right w:val="none" w:sz="0" w:space="0" w:color="auto"/>
      </w:divBdr>
    </w:div>
    <w:div w:id="410854756">
      <w:bodyDiv w:val="1"/>
      <w:marLeft w:val="0"/>
      <w:marRight w:val="0"/>
      <w:marTop w:val="0"/>
      <w:marBottom w:val="0"/>
      <w:divBdr>
        <w:top w:val="none" w:sz="0" w:space="0" w:color="auto"/>
        <w:left w:val="none" w:sz="0" w:space="0" w:color="auto"/>
        <w:bottom w:val="none" w:sz="0" w:space="0" w:color="auto"/>
        <w:right w:val="none" w:sz="0" w:space="0" w:color="auto"/>
      </w:divBdr>
    </w:div>
    <w:div w:id="492719778">
      <w:bodyDiv w:val="1"/>
      <w:marLeft w:val="0"/>
      <w:marRight w:val="0"/>
      <w:marTop w:val="0"/>
      <w:marBottom w:val="0"/>
      <w:divBdr>
        <w:top w:val="none" w:sz="0" w:space="0" w:color="auto"/>
        <w:left w:val="none" w:sz="0" w:space="0" w:color="auto"/>
        <w:bottom w:val="none" w:sz="0" w:space="0" w:color="auto"/>
        <w:right w:val="none" w:sz="0" w:space="0" w:color="auto"/>
      </w:divBdr>
    </w:div>
    <w:div w:id="492838713">
      <w:bodyDiv w:val="1"/>
      <w:marLeft w:val="0"/>
      <w:marRight w:val="0"/>
      <w:marTop w:val="0"/>
      <w:marBottom w:val="0"/>
      <w:divBdr>
        <w:top w:val="none" w:sz="0" w:space="0" w:color="auto"/>
        <w:left w:val="none" w:sz="0" w:space="0" w:color="auto"/>
        <w:bottom w:val="none" w:sz="0" w:space="0" w:color="auto"/>
        <w:right w:val="none" w:sz="0" w:space="0" w:color="auto"/>
      </w:divBdr>
    </w:div>
    <w:div w:id="643630752">
      <w:bodyDiv w:val="1"/>
      <w:marLeft w:val="0"/>
      <w:marRight w:val="0"/>
      <w:marTop w:val="0"/>
      <w:marBottom w:val="0"/>
      <w:divBdr>
        <w:top w:val="none" w:sz="0" w:space="0" w:color="auto"/>
        <w:left w:val="none" w:sz="0" w:space="0" w:color="auto"/>
        <w:bottom w:val="none" w:sz="0" w:space="0" w:color="auto"/>
        <w:right w:val="none" w:sz="0" w:space="0" w:color="auto"/>
      </w:divBdr>
    </w:div>
    <w:div w:id="691030458">
      <w:bodyDiv w:val="1"/>
      <w:marLeft w:val="0"/>
      <w:marRight w:val="0"/>
      <w:marTop w:val="0"/>
      <w:marBottom w:val="0"/>
      <w:divBdr>
        <w:top w:val="none" w:sz="0" w:space="0" w:color="auto"/>
        <w:left w:val="none" w:sz="0" w:space="0" w:color="auto"/>
        <w:bottom w:val="none" w:sz="0" w:space="0" w:color="auto"/>
        <w:right w:val="none" w:sz="0" w:space="0" w:color="auto"/>
      </w:divBdr>
    </w:div>
    <w:div w:id="698555871">
      <w:bodyDiv w:val="1"/>
      <w:marLeft w:val="0"/>
      <w:marRight w:val="0"/>
      <w:marTop w:val="0"/>
      <w:marBottom w:val="0"/>
      <w:divBdr>
        <w:top w:val="none" w:sz="0" w:space="0" w:color="auto"/>
        <w:left w:val="none" w:sz="0" w:space="0" w:color="auto"/>
        <w:bottom w:val="none" w:sz="0" w:space="0" w:color="auto"/>
        <w:right w:val="none" w:sz="0" w:space="0" w:color="auto"/>
      </w:divBdr>
    </w:div>
    <w:div w:id="849492838">
      <w:bodyDiv w:val="1"/>
      <w:marLeft w:val="0"/>
      <w:marRight w:val="0"/>
      <w:marTop w:val="0"/>
      <w:marBottom w:val="0"/>
      <w:divBdr>
        <w:top w:val="none" w:sz="0" w:space="0" w:color="auto"/>
        <w:left w:val="none" w:sz="0" w:space="0" w:color="auto"/>
        <w:bottom w:val="none" w:sz="0" w:space="0" w:color="auto"/>
        <w:right w:val="none" w:sz="0" w:space="0" w:color="auto"/>
      </w:divBdr>
    </w:div>
    <w:div w:id="985281307">
      <w:bodyDiv w:val="1"/>
      <w:marLeft w:val="0"/>
      <w:marRight w:val="0"/>
      <w:marTop w:val="0"/>
      <w:marBottom w:val="0"/>
      <w:divBdr>
        <w:top w:val="none" w:sz="0" w:space="0" w:color="auto"/>
        <w:left w:val="none" w:sz="0" w:space="0" w:color="auto"/>
        <w:bottom w:val="none" w:sz="0" w:space="0" w:color="auto"/>
        <w:right w:val="none" w:sz="0" w:space="0" w:color="auto"/>
      </w:divBdr>
    </w:div>
    <w:div w:id="1228103374">
      <w:bodyDiv w:val="1"/>
      <w:marLeft w:val="0"/>
      <w:marRight w:val="0"/>
      <w:marTop w:val="0"/>
      <w:marBottom w:val="0"/>
      <w:divBdr>
        <w:top w:val="none" w:sz="0" w:space="0" w:color="auto"/>
        <w:left w:val="none" w:sz="0" w:space="0" w:color="auto"/>
        <w:bottom w:val="none" w:sz="0" w:space="0" w:color="auto"/>
        <w:right w:val="none" w:sz="0" w:space="0" w:color="auto"/>
      </w:divBdr>
    </w:div>
    <w:div w:id="1444107221">
      <w:bodyDiv w:val="1"/>
      <w:marLeft w:val="0"/>
      <w:marRight w:val="0"/>
      <w:marTop w:val="0"/>
      <w:marBottom w:val="0"/>
      <w:divBdr>
        <w:top w:val="none" w:sz="0" w:space="0" w:color="auto"/>
        <w:left w:val="none" w:sz="0" w:space="0" w:color="auto"/>
        <w:bottom w:val="none" w:sz="0" w:space="0" w:color="auto"/>
        <w:right w:val="none" w:sz="0" w:space="0" w:color="auto"/>
      </w:divBdr>
      <w:divsChild>
        <w:div w:id="4987854">
          <w:marLeft w:val="0"/>
          <w:marRight w:val="0"/>
          <w:marTop w:val="0"/>
          <w:marBottom w:val="0"/>
          <w:divBdr>
            <w:top w:val="none" w:sz="0" w:space="0" w:color="auto"/>
            <w:left w:val="none" w:sz="0" w:space="0" w:color="auto"/>
            <w:bottom w:val="none" w:sz="0" w:space="0" w:color="auto"/>
            <w:right w:val="none" w:sz="0" w:space="0" w:color="auto"/>
          </w:divBdr>
          <w:divsChild>
            <w:div w:id="1912305559">
              <w:marLeft w:val="0"/>
              <w:marRight w:val="0"/>
              <w:marTop w:val="0"/>
              <w:marBottom w:val="0"/>
              <w:divBdr>
                <w:top w:val="none" w:sz="0" w:space="0" w:color="auto"/>
                <w:left w:val="none" w:sz="0" w:space="0" w:color="auto"/>
                <w:bottom w:val="none" w:sz="0" w:space="0" w:color="auto"/>
                <w:right w:val="none" w:sz="0" w:space="0" w:color="auto"/>
              </w:divBdr>
              <w:divsChild>
                <w:div w:id="12952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4851">
          <w:marLeft w:val="0"/>
          <w:marRight w:val="0"/>
          <w:marTop w:val="0"/>
          <w:marBottom w:val="0"/>
          <w:divBdr>
            <w:top w:val="none" w:sz="0" w:space="0" w:color="auto"/>
            <w:left w:val="none" w:sz="0" w:space="0" w:color="auto"/>
            <w:bottom w:val="none" w:sz="0" w:space="0" w:color="auto"/>
            <w:right w:val="none" w:sz="0" w:space="0" w:color="auto"/>
          </w:divBdr>
          <w:divsChild>
            <w:div w:id="906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3378">
      <w:bodyDiv w:val="1"/>
      <w:marLeft w:val="0"/>
      <w:marRight w:val="0"/>
      <w:marTop w:val="0"/>
      <w:marBottom w:val="0"/>
      <w:divBdr>
        <w:top w:val="none" w:sz="0" w:space="0" w:color="auto"/>
        <w:left w:val="none" w:sz="0" w:space="0" w:color="auto"/>
        <w:bottom w:val="none" w:sz="0" w:space="0" w:color="auto"/>
        <w:right w:val="none" w:sz="0" w:space="0" w:color="auto"/>
      </w:divBdr>
    </w:div>
    <w:div w:id="1781682996">
      <w:bodyDiv w:val="1"/>
      <w:marLeft w:val="0"/>
      <w:marRight w:val="0"/>
      <w:marTop w:val="0"/>
      <w:marBottom w:val="0"/>
      <w:divBdr>
        <w:top w:val="none" w:sz="0" w:space="0" w:color="auto"/>
        <w:left w:val="none" w:sz="0" w:space="0" w:color="auto"/>
        <w:bottom w:val="none" w:sz="0" w:space="0" w:color="auto"/>
        <w:right w:val="none" w:sz="0" w:space="0" w:color="auto"/>
      </w:divBdr>
    </w:div>
    <w:div w:id="1787307826">
      <w:bodyDiv w:val="1"/>
      <w:marLeft w:val="0"/>
      <w:marRight w:val="0"/>
      <w:marTop w:val="0"/>
      <w:marBottom w:val="0"/>
      <w:divBdr>
        <w:top w:val="none" w:sz="0" w:space="0" w:color="auto"/>
        <w:left w:val="none" w:sz="0" w:space="0" w:color="auto"/>
        <w:bottom w:val="none" w:sz="0" w:space="0" w:color="auto"/>
        <w:right w:val="none" w:sz="0" w:space="0" w:color="auto"/>
      </w:divBdr>
    </w:div>
    <w:div w:id="1846161913">
      <w:bodyDiv w:val="1"/>
      <w:marLeft w:val="0"/>
      <w:marRight w:val="0"/>
      <w:marTop w:val="0"/>
      <w:marBottom w:val="0"/>
      <w:divBdr>
        <w:top w:val="none" w:sz="0" w:space="0" w:color="auto"/>
        <w:left w:val="none" w:sz="0" w:space="0" w:color="auto"/>
        <w:bottom w:val="none" w:sz="0" w:space="0" w:color="auto"/>
        <w:right w:val="none" w:sz="0" w:space="0" w:color="auto"/>
      </w:divBdr>
    </w:div>
    <w:div w:id="2081756933">
      <w:bodyDiv w:val="1"/>
      <w:marLeft w:val="0"/>
      <w:marRight w:val="0"/>
      <w:marTop w:val="0"/>
      <w:marBottom w:val="0"/>
      <w:divBdr>
        <w:top w:val="none" w:sz="0" w:space="0" w:color="auto"/>
        <w:left w:val="none" w:sz="0" w:space="0" w:color="auto"/>
        <w:bottom w:val="none" w:sz="0" w:space="0" w:color="auto"/>
        <w:right w:val="none" w:sz="0" w:space="0" w:color="auto"/>
      </w:divBdr>
    </w:div>
    <w:div w:id="2086537043">
      <w:bodyDiv w:val="1"/>
      <w:marLeft w:val="0"/>
      <w:marRight w:val="0"/>
      <w:marTop w:val="0"/>
      <w:marBottom w:val="0"/>
      <w:divBdr>
        <w:top w:val="none" w:sz="0" w:space="0" w:color="auto"/>
        <w:left w:val="none" w:sz="0" w:space="0" w:color="auto"/>
        <w:bottom w:val="none" w:sz="0" w:space="0" w:color="auto"/>
        <w:right w:val="none" w:sz="0" w:space="0" w:color="auto"/>
      </w:divBdr>
    </w:div>
    <w:div w:id="21075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xasTrustCU.org" TargetMode="External"/><Relationship Id="rId13" Type="http://schemas.openxmlformats.org/officeDocument/2006/relationships/hyperlink" Target="http://www.facebook.com/texastrustcu"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TrustC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strustcu.org/news/texas-trust-credit-union-coo-retir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linkedin.com/in/giniachapline/" TargetMode="External"/><Relationship Id="rId14" Type="http://schemas.openxmlformats.org/officeDocument/2006/relationships/hyperlink" Target="http://www.twitter.com/texastrustc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tnichols@texastrustcu.org" TargetMode="External"/><Relationship Id="rId2" Type="http://schemas.openxmlformats.org/officeDocument/2006/relationships/hyperlink" Target="mailto:kristine@duxpr.com" TargetMode="External"/><Relationship Id="rId1" Type="http://schemas.openxmlformats.org/officeDocument/2006/relationships/hyperlink" Target="mailto:tnichols@texastrustcu.org" TargetMode="External"/><Relationship Id="rId5" Type="http://schemas.openxmlformats.org/officeDocument/2006/relationships/image" Target="media/image3.jpeg"/><Relationship Id="rId4" Type="http://schemas.openxmlformats.org/officeDocument/2006/relationships/hyperlink" Target="mailto:kristine@duxpr.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1235-1649-4FB9-9E28-DBF85EC3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Texas Trust Pumps Up Online Banking Tools</vt:lpstr>
    </vt:vector>
  </TitlesOfParts>
  <Company>Hewlett-Packard</Company>
  <LinksUpToDate>false</LinksUpToDate>
  <CharactersWithSpaces>3170</CharactersWithSpaces>
  <SharedDoc>false</SharedDoc>
  <HLinks>
    <vt:vector size="42" baseType="variant">
      <vt:variant>
        <vt:i4>2293801</vt:i4>
      </vt:variant>
      <vt:variant>
        <vt:i4>12</vt:i4>
      </vt:variant>
      <vt:variant>
        <vt:i4>0</vt:i4>
      </vt:variant>
      <vt:variant>
        <vt:i4>5</vt:i4>
      </vt:variant>
      <vt:variant>
        <vt:lpwstr>http://www.twitter.com/texastrustcu</vt:lpwstr>
      </vt:variant>
      <vt:variant>
        <vt:lpwstr/>
      </vt:variant>
      <vt:variant>
        <vt:i4>4784195</vt:i4>
      </vt:variant>
      <vt:variant>
        <vt:i4>9</vt:i4>
      </vt:variant>
      <vt:variant>
        <vt:i4>0</vt:i4>
      </vt:variant>
      <vt:variant>
        <vt:i4>5</vt:i4>
      </vt:variant>
      <vt:variant>
        <vt:lpwstr>http://www.facebook.com/texastrustcu</vt:lpwstr>
      </vt:variant>
      <vt:variant>
        <vt:lpwstr/>
      </vt:variant>
      <vt:variant>
        <vt:i4>4522076</vt:i4>
      </vt:variant>
      <vt:variant>
        <vt:i4>6</vt:i4>
      </vt:variant>
      <vt:variant>
        <vt:i4>0</vt:i4>
      </vt:variant>
      <vt:variant>
        <vt:i4>5</vt:i4>
      </vt:variant>
      <vt:variant>
        <vt:lpwstr>http://www.texastrustcu.org/</vt:lpwstr>
      </vt:variant>
      <vt:variant>
        <vt:lpwstr/>
      </vt:variant>
      <vt:variant>
        <vt:i4>4980749</vt:i4>
      </vt:variant>
      <vt:variant>
        <vt:i4>3</vt:i4>
      </vt:variant>
      <vt:variant>
        <vt:i4>0</vt:i4>
      </vt:variant>
      <vt:variant>
        <vt:i4>5</vt:i4>
      </vt:variant>
      <vt:variant>
        <vt:lpwstr>https://www.texastrustcu.org/news/texas-trust-credit-union-achieves-1-billion-assets/</vt:lpwstr>
      </vt:variant>
      <vt:variant>
        <vt:lpwstr/>
      </vt:variant>
      <vt:variant>
        <vt:i4>4522076</vt:i4>
      </vt:variant>
      <vt:variant>
        <vt:i4>0</vt:i4>
      </vt:variant>
      <vt:variant>
        <vt:i4>0</vt:i4>
      </vt:variant>
      <vt:variant>
        <vt:i4>5</vt:i4>
      </vt:variant>
      <vt:variant>
        <vt:lpwstr>http://www.texastrustcu.org/</vt:lpwstr>
      </vt:variant>
      <vt:variant>
        <vt:lpwstr/>
      </vt:variant>
      <vt:variant>
        <vt:i4>8257610</vt:i4>
      </vt:variant>
      <vt:variant>
        <vt:i4>3</vt:i4>
      </vt:variant>
      <vt:variant>
        <vt:i4>0</vt:i4>
      </vt:variant>
      <vt:variant>
        <vt:i4>5</vt:i4>
      </vt:variant>
      <vt:variant>
        <vt:lpwstr>mailto:kristine@duxpr.com</vt:lpwstr>
      </vt:variant>
      <vt:variant>
        <vt:lpwstr/>
      </vt:variant>
      <vt:variant>
        <vt:i4>3801098</vt:i4>
      </vt:variant>
      <vt:variant>
        <vt:i4>0</vt:i4>
      </vt:variant>
      <vt:variant>
        <vt:i4>0</vt:i4>
      </vt:variant>
      <vt:variant>
        <vt:i4>5</vt:i4>
      </vt:variant>
      <vt:variant>
        <vt:lpwstr>mailto:adanford@texastrustcu.org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Trust Pumps Up Online Banking Tools</dc:title>
  <dc:creator>Dux Public Relations</dc:creator>
  <cp:lastModifiedBy>Kristine</cp:lastModifiedBy>
  <cp:revision>5</cp:revision>
  <cp:lastPrinted>2012-03-04T21:57:00Z</cp:lastPrinted>
  <dcterms:created xsi:type="dcterms:W3CDTF">2023-01-30T19:55:00Z</dcterms:created>
  <dcterms:modified xsi:type="dcterms:W3CDTF">2023-02-06T14:54:00Z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