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8741" w14:textId="43DD719E" w:rsidR="00321A4C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509F9" wp14:editId="1FBA29AC">
                <wp:simplePos x="0" y="0"/>
                <wp:positionH relativeFrom="page">
                  <wp:posOffset>4380230</wp:posOffset>
                </wp:positionH>
                <wp:positionV relativeFrom="paragraph">
                  <wp:posOffset>8890</wp:posOffset>
                </wp:positionV>
                <wp:extent cx="4122420" cy="13481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3702" w14:textId="77777777" w:rsidR="00B92FD6" w:rsidRPr="00AD13E4" w:rsidRDefault="00B92FD6" w:rsidP="00B92FD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13E4">
                              <w:rPr>
                                <w:rFonts w:ascii="Times New Roman" w:hAnsi="Times New Roman" w:cs="Times New Roman"/>
                                <w:b/>
                              </w:rPr>
                              <w:t>Press Contacts:</w:t>
                            </w:r>
                          </w:p>
                          <w:p w14:paraId="3C770432" w14:textId="77777777" w:rsidR="00B92FD6" w:rsidRPr="00AD13E4" w:rsidRDefault="00B92FD6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Toni Nichols</w:t>
                            </w:r>
                            <w:r w:rsidRPr="00AD13E4">
                              <w:rPr>
                                <w:rFonts w:ascii="Times New Roman" w:hAnsi="Times New Roman" w:cs="Times New Roman"/>
                              </w:rPr>
                              <w:t>, Texas Trust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Credit Union</w:t>
                            </w:r>
                          </w:p>
                          <w:p w14:paraId="3CE8BC0B" w14:textId="77777777" w:rsidR="00B92FD6" w:rsidRPr="0071113E" w:rsidRDefault="00B92FD6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972-595-</w:t>
                            </w:r>
                            <w:r w:rsidRPr="0071113E">
                              <w:rPr>
                                <w:rFonts w:ascii="Times New Roman" w:hAnsi="Times New Roman" w:cs="Times New Roman"/>
                              </w:rPr>
                              <w:t>1017</w:t>
                            </w:r>
                          </w:p>
                          <w:p w14:paraId="4782CF95" w14:textId="77777777" w:rsidR="00B92FD6" w:rsidRPr="0071113E" w:rsidRDefault="00A46C6B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history="1">
                              <w:r w:rsidR="00B92FD6" w:rsidRPr="0071113E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tnichols@texastrustcu.org</w:t>
                              </w:r>
                            </w:hyperlink>
                          </w:p>
                          <w:p w14:paraId="00625BF4" w14:textId="77777777" w:rsidR="00B92FD6" w:rsidRPr="00AD13E4" w:rsidRDefault="00B92FD6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6E446E" w14:textId="77777777" w:rsidR="00B92FD6" w:rsidRPr="00AD13E4" w:rsidRDefault="00B92FD6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13E4">
                              <w:rPr>
                                <w:rFonts w:ascii="Times New Roman" w:hAnsi="Times New Roman" w:cs="Times New Roman"/>
                              </w:rPr>
                              <w:t>Kristine Tanzillo, Dux Public Relations</w:t>
                            </w:r>
                          </w:p>
                          <w:p w14:paraId="194410EC" w14:textId="77777777" w:rsidR="00B92FD6" w:rsidRPr="00AD13E4" w:rsidRDefault="00B92FD6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903-865-</w:t>
                            </w:r>
                            <w:r w:rsidRPr="00AD13E4">
                              <w:rPr>
                                <w:rFonts w:ascii="Times New Roman" w:hAnsi="Times New Roman" w:cs="Times New Roman"/>
                              </w:rPr>
                              <w:t>1078</w:t>
                            </w:r>
                          </w:p>
                          <w:p w14:paraId="6349F13E" w14:textId="77777777" w:rsidR="00B92FD6" w:rsidRPr="00AD13E4" w:rsidRDefault="00A46C6B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9" w:history="1">
                              <w:r w:rsidR="00B92FD6" w:rsidRPr="00AD13E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kristine@duxpr.com</w:t>
                              </w:r>
                            </w:hyperlink>
                          </w:p>
                          <w:p w14:paraId="26B8CA9D" w14:textId="77777777" w:rsidR="00B92FD6" w:rsidRPr="00AD13E4" w:rsidRDefault="00B92FD6" w:rsidP="00B92F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41C2E0" w14:textId="77777777" w:rsidR="00B92FD6" w:rsidRDefault="00B92FD6" w:rsidP="00B92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8550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9pt;margin-top:.7pt;width:324.6pt;height:106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Kp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" stroked="f">
                <v:textbox>
                  <w:txbxContent>
                    <w:p w14:paraId="131C3702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D13E4">
                        <w:rPr>
                          <w:rFonts w:ascii="Times New Roman" w:hAnsi="Times New Roman" w:cs="Times New Roman"/>
                          <w:b/>
                        </w:rPr>
                        <w:t>Press Contacts:</w:t>
                      </w:r>
                    </w:p>
                    <w:p w14:paraId="3C770432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Toni Nichols</w:t>
                      </w:r>
                      <w:r w:rsidRPr="00AD13E4">
                        <w:rPr>
                          <w:rFonts w:ascii="Times New Roman" w:hAnsi="Times New Roman" w:cs="Times New Roman"/>
                        </w:rPr>
                        <w:t>, Texas Trust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Credit Union</w:t>
                      </w:r>
                    </w:p>
                    <w:p w14:paraId="3CE8BC0B" w14:textId="77777777" w:rsidR="00B92FD6" w:rsidRPr="0071113E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972-595-</w:t>
                      </w:r>
                      <w:r w:rsidRPr="0071113E">
                        <w:rPr>
                          <w:rFonts w:ascii="Times New Roman" w:hAnsi="Times New Roman" w:cs="Times New Roman"/>
                        </w:rPr>
                        <w:t>1017</w:t>
                      </w:r>
                    </w:p>
                    <w:p w14:paraId="4782CF95" w14:textId="77777777" w:rsidR="00B92FD6" w:rsidRPr="0071113E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0" w:history="1">
                        <w:r w:rsidRPr="0071113E">
                          <w:rPr>
                            <w:rStyle w:val="Hyperlink"/>
                            <w:rFonts w:ascii="Times New Roman" w:hAnsi="Times New Roman"/>
                          </w:rPr>
                          <w:t>tnichols@texastrustcu.org</w:t>
                        </w:r>
                      </w:hyperlink>
                    </w:p>
                    <w:p w14:paraId="00625BF4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6E446E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D13E4">
                        <w:rPr>
                          <w:rFonts w:ascii="Times New Roman" w:hAnsi="Times New Roman" w:cs="Times New Roman"/>
                        </w:rPr>
                        <w:t>Kristine Tanzillo, Dux Public Relations</w:t>
                      </w:r>
                    </w:p>
                    <w:p w14:paraId="194410EC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903-865-</w:t>
                      </w:r>
                      <w:r w:rsidRPr="00AD13E4">
                        <w:rPr>
                          <w:rFonts w:ascii="Times New Roman" w:hAnsi="Times New Roman" w:cs="Times New Roman"/>
                        </w:rPr>
                        <w:t>1078</w:t>
                      </w:r>
                    </w:p>
                    <w:p w14:paraId="6349F13E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1" w:history="1">
                        <w:r w:rsidRPr="00AD13E4">
                          <w:rPr>
                            <w:rStyle w:val="Hyperlink"/>
                            <w:rFonts w:ascii="Times New Roman" w:hAnsi="Times New Roman" w:cs="Times New Roman"/>
                          </w:rPr>
                          <w:t>kristine@duxpr.com</w:t>
                        </w:r>
                      </w:hyperlink>
                    </w:p>
                    <w:p w14:paraId="26B8CA9D" w14:textId="77777777" w:rsidR="00B92FD6" w:rsidRPr="00AD13E4" w:rsidRDefault="00B92FD6" w:rsidP="00B92FD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A41C2E0" w14:textId="77777777" w:rsidR="00B92FD6" w:rsidRDefault="00B92FD6" w:rsidP="00B92FD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1A95B" wp14:editId="5320DDF9">
            <wp:simplePos x="914400" y="1085850"/>
            <wp:positionH relativeFrom="column">
              <wp:align>left</wp:align>
            </wp:positionH>
            <wp:positionV relativeFrom="paragraph">
              <wp:align>top</wp:align>
            </wp:positionV>
            <wp:extent cx="1932305" cy="1144905"/>
            <wp:effectExtent l="0" t="0" r="0" b="0"/>
            <wp:wrapSquare wrapText="bothSides"/>
            <wp:docPr id="3" name="Picture 3" descr="2012_logo_blue_cropped_Jan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2_logo_blue_cropped_Jan 20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C94D7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77C6B8CB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1DAC48E5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75754A7C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2FB77A53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709D00C6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70CACFAA" w14:textId="77777777" w:rsidR="00B92FD6" w:rsidRDefault="00B92FD6" w:rsidP="00D002C1">
      <w:pPr>
        <w:rPr>
          <w:rFonts w:ascii="Times New Roman" w:hAnsi="Times New Roman" w:cs="Times New Roman"/>
          <w:b/>
          <w:sz w:val="28"/>
          <w:szCs w:val="28"/>
        </w:rPr>
      </w:pPr>
    </w:p>
    <w:p w14:paraId="3B0C0F5E" w14:textId="04ED014D" w:rsidR="00064375" w:rsidRDefault="00C97AFF" w:rsidP="004D2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Texas Trust CEO Jim Minge</w:t>
      </w:r>
      <w:r w:rsidR="00064375">
        <w:rPr>
          <w:rFonts w:ascii="Times New Roman" w:hAnsi="Times New Roman" w:cs="Times New Roman"/>
          <w:b/>
          <w:sz w:val="28"/>
          <w:szCs w:val="28"/>
        </w:rPr>
        <w:t xml:space="preserve"> Named Most Admired CEO</w:t>
      </w:r>
      <w:r w:rsidR="008C7372">
        <w:rPr>
          <w:rFonts w:ascii="Times New Roman" w:hAnsi="Times New Roman" w:cs="Times New Roman"/>
          <w:b/>
          <w:sz w:val="28"/>
          <w:szCs w:val="28"/>
        </w:rPr>
        <w:t xml:space="preserve"> in North Texas</w:t>
      </w:r>
    </w:p>
    <w:p w14:paraId="68A42E35" w14:textId="77777777" w:rsidR="00064375" w:rsidRDefault="00064375" w:rsidP="004D2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7C66" w14:textId="77777777" w:rsidR="00C97AFF" w:rsidRDefault="00C97AFF" w:rsidP="004D27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Dallas Business Journal Recognized Minge for </w:t>
      </w:r>
    </w:p>
    <w:p w14:paraId="6EFD6295" w14:textId="501A0109" w:rsidR="00E84467" w:rsidRPr="00064375" w:rsidRDefault="00C97AFF" w:rsidP="004D27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His Leadership Excellence and Community Engagement</w:t>
      </w:r>
    </w:p>
    <w:p w14:paraId="50DA54B9" w14:textId="77777777" w:rsidR="00ED07E5" w:rsidRDefault="00ED07E5" w:rsidP="00C34D67">
      <w:pPr>
        <w:rPr>
          <w:rFonts w:ascii="Times New Roman" w:hAnsi="Times New Roman" w:cs="Times New Roman"/>
          <w:i/>
          <w:sz w:val="24"/>
          <w:szCs w:val="24"/>
        </w:rPr>
      </w:pPr>
    </w:p>
    <w:p w14:paraId="7B8F9030" w14:textId="6CA4441A" w:rsidR="007339B1" w:rsidRDefault="00E513D5" w:rsidP="00E84467">
      <w:pPr>
        <w:pStyle w:val="NormalWeb"/>
        <w:spacing w:before="0" w:beforeAutospacing="0" w:after="0" w:afterAutospacing="0" w:line="288" w:lineRule="auto"/>
      </w:pPr>
      <w:r>
        <w:rPr>
          <w:b/>
        </w:rPr>
        <w:t>ARLINGTON</w:t>
      </w:r>
      <w:r w:rsidR="00813B94" w:rsidRPr="00E35291">
        <w:rPr>
          <w:b/>
        </w:rPr>
        <w:t xml:space="preserve">, </w:t>
      </w:r>
      <w:r w:rsidR="00B91062">
        <w:rPr>
          <w:b/>
        </w:rPr>
        <w:t xml:space="preserve">Texas </w:t>
      </w:r>
      <w:r w:rsidR="00622A71">
        <w:rPr>
          <w:b/>
        </w:rPr>
        <w:t>–</w:t>
      </w:r>
      <w:r w:rsidR="00AC14E4">
        <w:rPr>
          <w:b/>
        </w:rPr>
        <w:t xml:space="preserve"> </w:t>
      </w:r>
      <w:r w:rsidR="006D0FAE">
        <w:rPr>
          <w:b/>
        </w:rPr>
        <w:t xml:space="preserve">June </w:t>
      </w:r>
      <w:r w:rsidR="006B004C">
        <w:rPr>
          <w:b/>
        </w:rPr>
        <w:t>22</w:t>
      </w:r>
      <w:r w:rsidR="0003338B">
        <w:rPr>
          <w:b/>
        </w:rPr>
        <w:t>, 202</w:t>
      </w:r>
      <w:r w:rsidR="0067562A">
        <w:rPr>
          <w:b/>
        </w:rPr>
        <w:t>3</w:t>
      </w:r>
      <w:r w:rsidR="004D119C">
        <w:t xml:space="preserve"> </w:t>
      </w:r>
      <w:r w:rsidR="00813B94" w:rsidRPr="00AD13E4">
        <w:t>–</w:t>
      </w:r>
      <w:r w:rsidR="00623C87">
        <w:t xml:space="preserve"> </w:t>
      </w:r>
      <w:r w:rsidR="00D24F4F">
        <w:t xml:space="preserve">Jim Minge, CEO of </w:t>
      </w:r>
      <w:hyperlink r:id="rId13" w:history="1">
        <w:r w:rsidR="00D24F4F" w:rsidRPr="00D24F4F">
          <w:rPr>
            <w:rStyle w:val="Hyperlink"/>
          </w:rPr>
          <w:t>Texas Trust Credit Union</w:t>
        </w:r>
      </w:hyperlink>
      <w:r w:rsidR="00D24F4F">
        <w:t xml:space="preserve">, has been named a 2023 Most Admired CEO by the </w:t>
      </w:r>
      <w:r w:rsidR="00D24F4F" w:rsidRPr="00301A08">
        <w:rPr>
          <w:i/>
        </w:rPr>
        <w:t>Dallas Business Journal</w:t>
      </w:r>
      <w:r w:rsidR="00D24F4F">
        <w:t>.</w:t>
      </w:r>
    </w:p>
    <w:p w14:paraId="5DB21FF5" w14:textId="77777777" w:rsidR="00D24F4F" w:rsidRDefault="00D24F4F" w:rsidP="00E84467">
      <w:pPr>
        <w:pStyle w:val="NormalWeb"/>
        <w:spacing w:before="0" w:beforeAutospacing="0" w:after="0" w:afterAutospacing="0" w:line="288" w:lineRule="auto"/>
      </w:pPr>
    </w:p>
    <w:p w14:paraId="1580E022" w14:textId="1E9AC208" w:rsidR="00D24F4F" w:rsidRDefault="00D24F4F" w:rsidP="00E84467">
      <w:pPr>
        <w:pStyle w:val="NormalWeb"/>
        <w:spacing w:before="0" w:beforeAutospacing="0" w:after="0" w:afterAutospacing="0" w:line="288" w:lineRule="auto"/>
      </w:pPr>
      <w:r>
        <w:t xml:space="preserve">This year’s </w:t>
      </w:r>
      <w:r w:rsidR="00155AC0">
        <w:t>honorees are</w:t>
      </w:r>
      <w:r>
        <w:t xml:space="preserve"> North Texas business leaders </w:t>
      </w:r>
      <w:r w:rsidR="00155AC0">
        <w:t xml:space="preserve">recognized </w:t>
      </w:r>
      <w:r w:rsidR="00301A08">
        <w:t>for the</w:t>
      </w:r>
      <w:r>
        <w:t xml:space="preserve"> exemplary stewardship of their companies</w:t>
      </w:r>
      <w:r w:rsidR="00301A08">
        <w:t>,</w:t>
      </w:r>
      <w:r>
        <w:t xml:space="preserve"> for cultivating an inclusive and collaborative work environment, and hav</w:t>
      </w:r>
      <w:r w:rsidR="00301A08">
        <w:t>ing</w:t>
      </w:r>
      <w:r>
        <w:t xml:space="preserve"> positively contributed to the strength and stability of the local community.</w:t>
      </w:r>
    </w:p>
    <w:p w14:paraId="62E5D598" w14:textId="77777777" w:rsidR="007339B1" w:rsidRDefault="007339B1" w:rsidP="00E84467">
      <w:pPr>
        <w:pStyle w:val="NormalWeb"/>
        <w:spacing w:before="0" w:beforeAutospacing="0" w:after="0" w:afterAutospacing="0" w:line="288" w:lineRule="auto"/>
      </w:pPr>
    </w:p>
    <w:p w14:paraId="26401D8F" w14:textId="1F1C12C5" w:rsidR="007339B1" w:rsidRDefault="00B1690D" w:rsidP="00E84467">
      <w:pPr>
        <w:pStyle w:val="NormalWeb"/>
        <w:spacing w:before="0" w:beforeAutospacing="0" w:after="0" w:afterAutospacing="0" w:line="288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39D7A2" wp14:editId="627730B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695575" cy="1906198"/>
            <wp:effectExtent l="0" t="0" r="0" b="0"/>
            <wp:wrapTight wrapText="bothSides">
              <wp:wrapPolygon edited="0">
                <wp:start x="0" y="0"/>
                <wp:lineTo x="0" y="21377"/>
                <wp:lineTo x="21371" y="21377"/>
                <wp:lineTo x="213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ge DBJ Most Admired 0077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22" b="7122"/>
                    <a:stretch/>
                  </pic:blipFill>
                  <pic:spPr bwMode="auto">
                    <a:xfrm>
                      <a:off x="0" y="0"/>
                      <a:ext cx="2695575" cy="1906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F4F">
        <w:t xml:space="preserve">Of the 29 leaders selected, Minge is the sole representative from the credit union industry to earn this year’s award. </w:t>
      </w:r>
      <w:r w:rsidR="003B077D">
        <w:t>He and the 28 other honorees</w:t>
      </w:r>
      <w:r w:rsidR="00E61EE5">
        <w:t xml:space="preserve">, representing a variety of industries – from nonprofits to finance, real estate to education, and health care to hospitality – </w:t>
      </w:r>
      <w:r w:rsidR="00301A08">
        <w:t>were</w:t>
      </w:r>
      <w:r w:rsidR="003B077D">
        <w:t xml:space="preserve"> honored du</w:t>
      </w:r>
      <w:r w:rsidR="00E61EE5">
        <w:t xml:space="preserve">ring a special event June 15. The honorees </w:t>
      </w:r>
      <w:r w:rsidR="00155AC0">
        <w:t xml:space="preserve">are </w:t>
      </w:r>
      <w:r w:rsidR="00E61EE5">
        <w:t>also be</w:t>
      </w:r>
      <w:r w:rsidR="00155AC0">
        <w:t>ing</w:t>
      </w:r>
      <w:r w:rsidR="003B077D">
        <w:t xml:space="preserve"> featured in a special publication in the </w:t>
      </w:r>
      <w:r w:rsidR="003B077D" w:rsidRPr="00E61EE5">
        <w:rPr>
          <w:i/>
        </w:rPr>
        <w:t>Dallas Business Journal</w:t>
      </w:r>
      <w:r w:rsidR="003B077D">
        <w:t>.</w:t>
      </w:r>
    </w:p>
    <w:p w14:paraId="3717286C" w14:textId="77777777" w:rsidR="00D24F4F" w:rsidRDefault="00D24F4F" w:rsidP="00E84467">
      <w:pPr>
        <w:pStyle w:val="NormalWeb"/>
        <w:spacing w:before="0" w:beforeAutospacing="0" w:after="0" w:afterAutospacing="0" w:line="288" w:lineRule="auto"/>
      </w:pPr>
    </w:p>
    <w:p w14:paraId="472F4063" w14:textId="6A00E8AA" w:rsidR="000F3398" w:rsidRDefault="000F3398" w:rsidP="00E84467">
      <w:pPr>
        <w:pStyle w:val="NormalWeb"/>
        <w:spacing w:before="0" w:beforeAutospacing="0" w:after="0" w:afterAutospacing="0" w:line="288" w:lineRule="auto"/>
      </w:pPr>
      <w:r>
        <w:t>“</w:t>
      </w:r>
      <w:r w:rsidR="00155AC0">
        <w:t>My name might be on the award, but t</w:t>
      </w:r>
      <w:r>
        <w:t xml:space="preserve">his honor is a reflection of the dedication and work of every Texas Trust employee,” said Jim Minge. “It is a </w:t>
      </w:r>
      <w:r w:rsidR="001E4112">
        <w:t>privilege</w:t>
      </w:r>
      <w:r>
        <w:t xml:space="preserve"> to work with such an amazing group of people </w:t>
      </w:r>
      <w:r w:rsidR="00155AC0">
        <w:t xml:space="preserve">who </w:t>
      </w:r>
      <w:r>
        <w:t xml:space="preserve">are committed to building brighter financial futures for every </w:t>
      </w:r>
      <w:r w:rsidR="00772784">
        <w:t xml:space="preserve">one of our </w:t>
      </w:r>
      <w:r>
        <w:t>member</w:t>
      </w:r>
      <w:r w:rsidR="00772784">
        <w:t>s</w:t>
      </w:r>
      <w:r>
        <w:t>.”</w:t>
      </w:r>
    </w:p>
    <w:p w14:paraId="6C7CD947" w14:textId="77777777" w:rsidR="000F3398" w:rsidRDefault="000F3398" w:rsidP="00E84467">
      <w:pPr>
        <w:pStyle w:val="NormalWeb"/>
        <w:spacing w:before="0" w:beforeAutospacing="0" w:after="0" w:afterAutospacing="0" w:line="288" w:lineRule="auto"/>
      </w:pPr>
    </w:p>
    <w:p w14:paraId="02925086" w14:textId="150D276B" w:rsidR="00772784" w:rsidRPr="00772784" w:rsidRDefault="00772784" w:rsidP="00772784">
      <w:pPr>
        <w:pStyle w:val="NormalWeb"/>
        <w:spacing w:before="0" w:beforeAutospacing="0" w:after="0" w:afterAutospacing="0" w:line="288" w:lineRule="auto"/>
      </w:pPr>
      <w:r>
        <w:t>Minge joined Texas Trust in 201</w:t>
      </w:r>
      <w:r w:rsidR="00E943C1">
        <w:t>1</w:t>
      </w:r>
      <w:r>
        <w:t xml:space="preserve">. Under his </w:t>
      </w:r>
      <w:r w:rsidR="00155AC0">
        <w:t xml:space="preserve">decade of leadership </w:t>
      </w:r>
      <w:r>
        <w:t xml:space="preserve">the credit union has tripled in size from $680 million in assets and 58,000 members to more than </w:t>
      </w:r>
      <w:r w:rsidR="00155AC0">
        <w:t xml:space="preserve">$2 billion in assets and </w:t>
      </w:r>
      <w:r>
        <w:t xml:space="preserve">136,000 members. </w:t>
      </w:r>
      <w:r w:rsidRPr="005607F3">
        <w:t>In 2022, despite the challenging economy, Texas Trust achieved a 14 percent increase in assets over the previous year, added nearly 4,000 members</w:t>
      </w:r>
      <w:r w:rsidR="00155AC0">
        <w:t xml:space="preserve"> (up </w:t>
      </w:r>
      <w:r w:rsidRPr="005607F3">
        <w:t>3 percent</w:t>
      </w:r>
      <w:r w:rsidR="00155AC0">
        <w:t>),</w:t>
      </w:r>
      <w:r w:rsidRPr="005607F3">
        <w:t xml:space="preserve"> and grew lending to $1.55 billion, a 12 percent increase.</w:t>
      </w:r>
    </w:p>
    <w:p w14:paraId="57D69D89" w14:textId="77777777" w:rsidR="00EA2FF0" w:rsidRDefault="00EA2FF0" w:rsidP="00E84467">
      <w:pPr>
        <w:pStyle w:val="NormalWeb"/>
        <w:spacing w:before="0" w:beforeAutospacing="0" w:after="0" w:afterAutospacing="0" w:line="288" w:lineRule="auto"/>
      </w:pPr>
    </w:p>
    <w:p w14:paraId="76F50A97" w14:textId="2CDC7E9F" w:rsidR="004C4346" w:rsidRDefault="005607F3" w:rsidP="009D3C5B">
      <w:pPr>
        <w:widowControl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Minge’s</w:t>
      </w:r>
      <w:r w:rsidRPr="000A5B76">
        <w:rPr>
          <w:rFonts w:ascii="Times New Roman" w:hAnsi="Times New Roman" w:cs="Times New Roman"/>
          <w:sz w:val="24"/>
          <w:szCs w:val="24"/>
        </w:rPr>
        <w:t xml:space="preserve"> compassion for others </w:t>
      </w:r>
      <w:r>
        <w:rPr>
          <w:rFonts w:ascii="Times New Roman" w:hAnsi="Times New Roman" w:cs="Times New Roman"/>
          <w:sz w:val="24"/>
          <w:szCs w:val="24"/>
        </w:rPr>
        <w:t>has been</w:t>
      </w:r>
      <w:r w:rsidRPr="000A5B76">
        <w:rPr>
          <w:rFonts w:ascii="Times New Roman" w:hAnsi="Times New Roman" w:cs="Times New Roman"/>
          <w:sz w:val="24"/>
          <w:szCs w:val="24"/>
        </w:rPr>
        <w:t xml:space="preserve"> infused into Texas Trust’s culture. Not only is he active on civic and non-profit boards, he </w:t>
      </w:r>
      <w:r>
        <w:rPr>
          <w:rFonts w:ascii="Times New Roman" w:hAnsi="Times New Roman" w:cs="Times New Roman"/>
          <w:sz w:val="24"/>
          <w:szCs w:val="24"/>
        </w:rPr>
        <w:t>has spearheaded various initiatives to encourage</w:t>
      </w:r>
      <w:r w:rsidRPr="000A5B76">
        <w:rPr>
          <w:rFonts w:ascii="Times New Roman" w:hAnsi="Times New Roman" w:cs="Times New Roman"/>
          <w:sz w:val="24"/>
          <w:szCs w:val="24"/>
        </w:rPr>
        <w:t xml:space="preserve"> employees to do the same</w:t>
      </w:r>
      <w:r>
        <w:rPr>
          <w:rFonts w:ascii="Times New Roman" w:hAnsi="Times New Roman" w:cs="Times New Roman"/>
          <w:sz w:val="24"/>
          <w:szCs w:val="24"/>
        </w:rPr>
        <w:t>, which has increased e</w:t>
      </w:r>
      <w:r w:rsidRPr="000A5B76">
        <w:rPr>
          <w:rFonts w:ascii="Times New Roman" w:hAnsi="Times New Roman" w:cs="Times New Roman"/>
          <w:sz w:val="24"/>
          <w:szCs w:val="24"/>
        </w:rPr>
        <w:t>mployee volunteerism to record levels.</w:t>
      </w:r>
    </w:p>
    <w:p w14:paraId="71C547D8" w14:textId="77777777" w:rsidR="005607F3" w:rsidRDefault="005607F3" w:rsidP="009D3C5B">
      <w:pPr>
        <w:widowControl w:val="0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628A205" w14:textId="0C5CE444" w:rsidR="00952232" w:rsidRPr="00A40046" w:rsidRDefault="005607F3" w:rsidP="00A40046">
      <w:pPr>
        <w:widowControl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6B322B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paved the way</w:t>
      </w:r>
      <w:r w:rsidR="006B322B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AC0">
        <w:rPr>
          <w:rFonts w:ascii="Times New Roman" w:hAnsi="Times New Roman" w:cs="Times New Roman"/>
          <w:sz w:val="24"/>
          <w:szCs w:val="24"/>
        </w:rPr>
        <w:t>the creation of</w:t>
      </w:r>
      <w:r w:rsidR="00155AC0" w:rsidRPr="000A5B76">
        <w:rPr>
          <w:rFonts w:ascii="Times New Roman" w:hAnsi="Times New Roman" w:cs="Times New Roman"/>
          <w:sz w:val="24"/>
          <w:szCs w:val="24"/>
        </w:rPr>
        <w:t xml:space="preserve"> </w:t>
      </w:r>
      <w:r w:rsidR="006B322B">
        <w:rPr>
          <w:rFonts w:ascii="Times New Roman" w:hAnsi="Times New Roman" w:cs="Times New Roman"/>
          <w:sz w:val="24"/>
          <w:szCs w:val="24"/>
        </w:rPr>
        <w:t xml:space="preserve">community </w:t>
      </w:r>
      <w:r w:rsidR="00287641">
        <w:rPr>
          <w:rFonts w:ascii="Times New Roman" w:hAnsi="Times New Roman" w:cs="Times New Roman"/>
          <w:sz w:val="24"/>
          <w:szCs w:val="24"/>
        </w:rPr>
        <w:t xml:space="preserve">partnerships </w:t>
      </w:r>
      <w:r w:rsidRPr="000A5B76">
        <w:rPr>
          <w:rFonts w:ascii="Times New Roman" w:hAnsi="Times New Roman" w:cs="Times New Roman"/>
          <w:sz w:val="24"/>
          <w:szCs w:val="24"/>
        </w:rPr>
        <w:t xml:space="preserve">to help fund school </w:t>
      </w:r>
      <w:r w:rsidR="006B322B">
        <w:rPr>
          <w:rFonts w:ascii="Times New Roman" w:hAnsi="Times New Roman" w:cs="Times New Roman"/>
          <w:sz w:val="24"/>
          <w:szCs w:val="24"/>
        </w:rPr>
        <w:t>projects</w:t>
      </w:r>
      <w:r w:rsidRPr="000A5B76">
        <w:rPr>
          <w:rFonts w:ascii="Times New Roman" w:hAnsi="Times New Roman" w:cs="Times New Roman"/>
          <w:sz w:val="24"/>
          <w:szCs w:val="24"/>
        </w:rPr>
        <w:t>, granted hundreds of thousands of dollars in scholarships to high school and college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76">
        <w:rPr>
          <w:rFonts w:ascii="Times New Roman" w:hAnsi="Times New Roman" w:cs="Times New Roman"/>
          <w:sz w:val="24"/>
          <w:szCs w:val="24"/>
        </w:rPr>
        <w:t xml:space="preserve">students,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0A5B76">
        <w:rPr>
          <w:rFonts w:ascii="Times New Roman" w:hAnsi="Times New Roman" w:cs="Times New Roman"/>
          <w:sz w:val="24"/>
          <w:szCs w:val="24"/>
        </w:rPr>
        <w:t>invested in multimillion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5B76">
        <w:rPr>
          <w:rFonts w:ascii="Times New Roman" w:hAnsi="Times New Roman" w:cs="Times New Roman"/>
          <w:sz w:val="24"/>
          <w:szCs w:val="24"/>
        </w:rPr>
        <w:t>dollar sponsorships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641">
        <w:rPr>
          <w:rFonts w:ascii="Times New Roman" w:hAnsi="Times New Roman" w:cs="Times New Roman"/>
          <w:sz w:val="24"/>
          <w:szCs w:val="24"/>
        </w:rPr>
        <w:t>Texas Trust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Pr="000A5B76">
        <w:rPr>
          <w:rFonts w:ascii="Times New Roman" w:hAnsi="Times New Roman" w:cs="Times New Roman"/>
          <w:sz w:val="24"/>
          <w:szCs w:val="24"/>
        </w:rPr>
        <w:t xml:space="preserve"> </w:t>
      </w:r>
      <w:r w:rsidR="00287641">
        <w:rPr>
          <w:rFonts w:ascii="Times New Roman" w:hAnsi="Times New Roman" w:cs="Times New Roman"/>
          <w:sz w:val="24"/>
          <w:szCs w:val="24"/>
        </w:rPr>
        <w:t xml:space="preserve">also </w:t>
      </w:r>
      <w:r w:rsidRPr="000A5B76">
        <w:rPr>
          <w:rFonts w:ascii="Times New Roman" w:hAnsi="Times New Roman" w:cs="Times New Roman"/>
          <w:sz w:val="24"/>
          <w:szCs w:val="24"/>
        </w:rPr>
        <w:t xml:space="preserve">funded </w:t>
      </w:r>
      <w:r>
        <w:rPr>
          <w:rFonts w:ascii="Times New Roman" w:hAnsi="Times New Roman" w:cs="Times New Roman"/>
          <w:sz w:val="24"/>
          <w:szCs w:val="24"/>
        </w:rPr>
        <w:t xml:space="preserve">large scale </w:t>
      </w:r>
      <w:r w:rsidRPr="000A5B76">
        <w:rPr>
          <w:rFonts w:ascii="Times New Roman" w:hAnsi="Times New Roman" w:cs="Times New Roman"/>
          <w:sz w:val="24"/>
          <w:szCs w:val="24"/>
        </w:rPr>
        <w:t>initiatives for the performing arts, college athletics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B76">
        <w:rPr>
          <w:rFonts w:ascii="Times New Roman" w:hAnsi="Times New Roman" w:cs="Times New Roman"/>
          <w:sz w:val="24"/>
          <w:szCs w:val="24"/>
        </w:rPr>
        <w:t xml:space="preserve"> and financial education, a</w:t>
      </w:r>
      <w:r>
        <w:rPr>
          <w:rFonts w:ascii="Times New Roman" w:hAnsi="Times New Roman" w:cs="Times New Roman"/>
          <w:sz w:val="24"/>
          <w:szCs w:val="24"/>
        </w:rPr>
        <w:t>nd made</w:t>
      </w:r>
      <w:r w:rsidRPr="000A5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substantial</w:t>
      </w:r>
      <w:r w:rsidRPr="000A5B76">
        <w:rPr>
          <w:rFonts w:ascii="Times New Roman" w:hAnsi="Times New Roman" w:cs="Times New Roman"/>
          <w:sz w:val="24"/>
          <w:szCs w:val="24"/>
        </w:rPr>
        <w:t xml:space="preserve"> monetary donations to organizations such as Mission Arlington, the North Texas Food Bank, </w:t>
      </w:r>
      <w:r w:rsidR="00952232">
        <w:rPr>
          <w:rFonts w:ascii="Times New Roman" w:hAnsi="Times New Roman" w:cs="Times New Roman"/>
          <w:sz w:val="24"/>
          <w:szCs w:val="24"/>
        </w:rPr>
        <w:t xml:space="preserve">American Cancer Society, </w:t>
      </w:r>
      <w:r w:rsidRPr="000A5B76">
        <w:rPr>
          <w:rFonts w:ascii="Times New Roman" w:hAnsi="Times New Roman" w:cs="Times New Roman"/>
          <w:sz w:val="24"/>
          <w:szCs w:val="24"/>
        </w:rPr>
        <w:t>Toys for Tots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7641">
        <w:rPr>
          <w:rFonts w:ascii="Times New Roman" w:hAnsi="Times New Roman" w:cs="Times New Roman"/>
          <w:sz w:val="24"/>
          <w:szCs w:val="24"/>
        </w:rPr>
        <w:t xml:space="preserve"> and </w:t>
      </w:r>
      <w:r w:rsidR="00952232">
        <w:rPr>
          <w:rFonts w:ascii="Times New Roman" w:hAnsi="Times New Roman" w:cs="Times New Roman"/>
          <w:sz w:val="24"/>
          <w:szCs w:val="24"/>
        </w:rPr>
        <w:t xml:space="preserve">numerous other causes. The credit union has also donated more than $2 million toward local school programs. </w:t>
      </w:r>
      <w:r>
        <w:rPr>
          <w:rFonts w:ascii="Times New Roman" w:hAnsi="Times New Roman" w:cs="Times New Roman"/>
          <w:sz w:val="24"/>
          <w:szCs w:val="24"/>
        </w:rPr>
        <w:t xml:space="preserve">Minge </w:t>
      </w:r>
      <w:r w:rsidR="00287641">
        <w:rPr>
          <w:rFonts w:ascii="Times New Roman" w:hAnsi="Times New Roman" w:cs="Times New Roman"/>
          <w:sz w:val="24"/>
          <w:szCs w:val="24"/>
        </w:rPr>
        <w:t>also established</w:t>
      </w:r>
      <w:r w:rsidRPr="000A5B76">
        <w:rPr>
          <w:rFonts w:ascii="Times New Roman" w:hAnsi="Times New Roman" w:cs="Times New Roman"/>
          <w:sz w:val="24"/>
          <w:szCs w:val="24"/>
        </w:rPr>
        <w:t xml:space="preserve"> the Texas Trust Gives Foundation in 2022, </w:t>
      </w:r>
      <w:r w:rsidR="00A40046" w:rsidRPr="00A40046">
        <w:rPr>
          <w:rFonts w:ascii="Times New Roman" w:hAnsi="Times New Roman" w:cs="Times New Roman"/>
          <w:sz w:val="24"/>
          <w:szCs w:val="24"/>
        </w:rPr>
        <w:t>pledging</w:t>
      </w:r>
      <w:r w:rsidR="00952232" w:rsidRPr="00A40046">
        <w:rPr>
          <w:rFonts w:ascii="Times New Roman" w:hAnsi="Times New Roman" w:cs="Times New Roman"/>
          <w:sz w:val="24"/>
          <w:szCs w:val="24"/>
        </w:rPr>
        <w:t xml:space="preserve"> $800,000 in support of the Foundation’s mission of helping schools, teachers, students, and families.</w:t>
      </w:r>
    </w:p>
    <w:p w14:paraId="7FDC5169" w14:textId="62ADB2B5" w:rsidR="00952232" w:rsidRDefault="0040043D" w:rsidP="009D3C5B">
      <w:pPr>
        <w:widowControl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032151" wp14:editId="7C35EE11">
            <wp:simplePos x="0" y="0"/>
            <wp:positionH relativeFrom="margin">
              <wp:posOffset>-247650</wp:posOffset>
            </wp:positionH>
            <wp:positionV relativeFrom="paragraph">
              <wp:posOffset>9525</wp:posOffset>
            </wp:positionV>
            <wp:extent cx="2095500" cy="2317115"/>
            <wp:effectExtent l="0" t="0" r="0" b="6985"/>
            <wp:wrapTight wrapText="bothSides">
              <wp:wrapPolygon edited="0">
                <wp:start x="0" y="0"/>
                <wp:lineTo x="0" y="21488"/>
                <wp:lineTo x="21404" y="21488"/>
                <wp:lineTo x="214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ge DBJ Most Admired 083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21048" r="19391" b="-703"/>
                    <a:stretch/>
                  </pic:blipFill>
                  <pic:spPr bwMode="auto">
                    <a:xfrm>
                      <a:off x="0" y="0"/>
                      <a:ext cx="2095500" cy="23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8C875" w14:textId="1AC8D167" w:rsidR="00952232" w:rsidRPr="000A5B76" w:rsidRDefault="00952232" w:rsidP="004F157D">
      <w:pPr>
        <w:pStyle w:val="NormalWeb"/>
        <w:spacing w:before="0" w:beforeAutospacing="0" w:after="0" w:afterAutospacing="0" w:line="288" w:lineRule="auto"/>
      </w:pPr>
      <w:r>
        <w:t>“</w:t>
      </w:r>
      <w:r w:rsidRPr="002B1F0B">
        <w:t xml:space="preserve">The employees </w:t>
      </w:r>
      <w:r w:rsidR="001E4112">
        <w:t xml:space="preserve">and members </w:t>
      </w:r>
      <w:r w:rsidRPr="002B1F0B">
        <w:t>of Texas Trust are indebted to Jim</w:t>
      </w:r>
      <w:r w:rsidR="00155AC0">
        <w:t xml:space="preserve"> Minge</w:t>
      </w:r>
      <w:r w:rsidRPr="002B1F0B">
        <w:t xml:space="preserve"> for his unwavering</w:t>
      </w:r>
      <w:r w:rsidR="001E4112">
        <w:t xml:space="preserve"> commitment,” said Larry Skinner, Board Chairman, </w:t>
      </w:r>
      <w:proofErr w:type="gramStart"/>
      <w:r w:rsidR="001E4112">
        <w:t>Texas</w:t>
      </w:r>
      <w:proofErr w:type="gramEnd"/>
      <w:r w:rsidR="001E4112">
        <w:t xml:space="preserve"> Trust Credit Union. “He has </w:t>
      </w:r>
      <w:r w:rsidRPr="002B1F0B">
        <w:t xml:space="preserve">challenged and mentored </w:t>
      </w:r>
      <w:r w:rsidR="001E4112">
        <w:t>each of us t</w:t>
      </w:r>
      <w:r w:rsidRPr="002B1F0B">
        <w:t>o do more than we ever thought possible. Through his dedication and d</w:t>
      </w:r>
      <w:r w:rsidR="00155AC0">
        <w:t>rive</w:t>
      </w:r>
      <w:r w:rsidRPr="002B1F0B">
        <w:t xml:space="preserve"> to help us succeed he has made Texas Trust a fun and desirable place to work and bank.</w:t>
      </w:r>
      <w:r w:rsidR="001E4112">
        <w:t>”</w:t>
      </w:r>
    </w:p>
    <w:p w14:paraId="5F66759F" w14:textId="6A02DD32" w:rsidR="00EA2FF0" w:rsidRPr="001E4112" w:rsidRDefault="00952232" w:rsidP="001E4112">
      <w:pPr>
        <w:rPr>
          <w:rFonts w:ascii="Times New Roman" w:hAnsi="Times New Roman" w:cs="Times New Roman"/>
          <w:sz w:val="24"/>
          <w:szCs w:val="24"/>
        </w:rPr>
      </w:pPr>
      <w:r w:rsidRPr="000A5B76">
        <w:rPr>
          <w:rFonts w:ascii="Times New Roman" w:hAnsi="Times New Roman" w:cs="Times New Roman"/>
          <w:sz w:val="24"/>
          <w:szCs w:val="24"/>
        </w:rPr>
        <w:t> </w:t>
      </w:r>
    </w:p>
    <w:p w14:paraId="78BB4154" w14:textId="1EF6AA5C" w:rsidR="00EA2FF0" w:rsidRDefault="002E0017" w:rsidP="009D3C5B">
      <w:pPr>
        <w:pStyle w:val="NormalWeb"/>
        <w:spacing w:before="0" w:beforeAutospacing="0" w:after="0" w:afterAutospacing="0" w:line="288" w:lineRule="auto"/>
      </w:pPr>
      <w:r>
        <w:t xml:space="preserve">To view the complete list of Dallas Business Journal’s 2023 Most Admired CEOs visit </w:t>
      </w:r>
      <w:hyperlink r:id="rId16" w:history="1">
        <w:r w:rsidRPr="001E4112">
          <w:rPr>
            <w:rStyle w:val="Hyperlink"/>
          </w:rPr>
          <w:t>here</w:t>
        </w:r>
      </w:hyperlink>
      <w:r>
        <w:t>.</w:t>
      </w:r>
    </w:p>
    <w:p w14:paraId="2E3E77A3" w14:textId="77777777" w:rsidR="001E4112" w:rsidRDefault="001E4112" w:rsidP="00FB3719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0BFD5343" w14:textId="77777777" w:rsidR="00FB3719" w:rsidRDefault="00774744" w:rsidP="00FB371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62F5">
        <w:rPr>
          <w:b/>
          <w:sz w:val="22"/>
          <w:szCs w:val="22"/>
        </w:rPr>
        <w:t>About Texas Trust Credit Union</w:t>
      </w:r>
    </w:p>
    <w:p w14:paraId="5F62511B" w14:textId="77777777" w:rsidR="00213C10" w:rsidRDefault="00213C10" w:rsidP="00213C10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672E68">
        <w:rPr>
          <w:sz w:val="22"/>
          <w:szCs w:val="22"/>
        </w:rPr>
        <w:t>Texas Trust Credit Union has been helping build brighter financial futures since its modest beginning in 1936. Today, the full-service credit union serves more than 13</w:t>
      </w:r>
      <w:r>
        <w:rPr>
          <w:sz w:val="22"/>
          <w:szCs w:val="22"/>
        </w:rPr>
        <w:t>7</w:t>
      </w:r>
      <w:r w:rsidRPr="00672E68">
        <w:rPr>
          <w:sz w:val="22"/>
          <w:szCs w:val="22"/>
        </w:rPr>
        <w:t>,000 members. With assets of more than $</w:t>
      </w:r>
      <w:r>
        <w:rPr>
          <w:sz w:val="22"/>
          <w:szCs w:val="22"/>
        </w:rPr>
        <w:t>2 billion, Texas Trust is the 7</w:t>
      </w:r>
      <w:r w:rsidRPr="00672E68">
        <w:rPr>
          <w:sz w:val="22"/>
          <w:szCs w:val="22"/>
          <w:vertAlign w:val="superscript"/>
        </w:rPr>
        <w:t>th</w:t>
      </w:r>
      <w:r w:rsidRPr="00672E68">
        <w:rPr>
          <w:sz w:val="22"/>
          <w:szCs w:val="22"/>
        </w:rPr>
        <w:t xml:space="preserve"> largest credit union in North Texas and the 1</w:t>
      </w:r>
      <w:r>
        <w:rPr>
          <w:sz w:val="22"/>
          <w:szCs w:val="22"/>
        </w:rPr>
        <w:t>8</w:t>
      </w:r>
      <w:r w:rsidRPr="00672E68">
        <w:rPr>
          <w:sz w:val="22"/>
          <w:szCs w:val="22"/>
          <w:vertAlign w:val="superscript"/>
        </w:rPr>
        <w:t>th</w:t>
      </w:r>
      <w:r w:rsidRPr="00672E68"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For more information, visit </w:t>
      </w:r>
      <w:hyperlink r:id="rId17" w:history="1">
        <w:r w:rsidRPr="00672E68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672E68">
        <w:rPr>
          <w:sz w:val="22"/>
          <w:szCs w:val="22"/>
        </w:rPr>
        <w:t xml:space="preserve"> or follow us on Facebook at </w:t>
      </w:r>
      <w:hyperlink r:id="rId18" w:history="1">
        <w:r w:rsidRPr="00672E68">
          <w:rPr>
            <w:rStyle w:val="Hyperlink"/>
            <w:color w:val="0070C0"/>
            <w:sz w:val="22"/>
            <w:szCs w:val="22"/>
            <w:u w:color="0070C0"/>
          </w:rPr>
          <w:t>facebook.com/texastrustcu</w:t>
        </w:r>
      </w:hyperlink>
      <w:r w:rsidRPr="00672E68">
        <w:rPr>
          <w:sz w:val="22"/>
          <w:szCs w:val="22"/>
        </w:rPr>
        <w:t xml:space="preserve"> or Twitter at </w:t>
      </w:r>
      <w:hyperlink r:id="rId19" w:history="1">
        <w:r w:rsidRPr="00672E68">
          <w:rPr>
            <w:rStyle w:val="Hyperlink"/>
            <w:color w:val="0070C0"/>
            <w:sz w:val="22"/>
            <w:szCs w:val="22"/>
            <w:u w:color="0070C0"/>
          </w:rPr>
          <w:t>@texastrustcu</w:t>
        </w:r>
      </w:hyperlink>
      <w:r w:rsidRPr="00672E68">
        <w:rPr>
          <w:rStyle w:val="Hyperlink"/>
          <w:sz w:val="22"/>
          <w:szCs w:val="22"/>
        </w:rPr>
        <w:t>.</w:t>
      </w:r>
    </w:p>
    <w:p w14:paraId="59CE733D" w14:textId="77777777" w:rsidR="00213C10" w:rsidRDefault="00213C10" w:rsidP="00213C10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951ED73" w14:textId="77777777" w:rsidR="00560E6B" w:rsidRDefault="00560E6B" w:rsidP="003A36C9">
      <w:pPr>
        <w:jc w:val="center"/>
        <w:rPr>
          <w:rFonts w:ascii="Times New Roman" w:eastAsia="Times New Roman" w:hAnsi="Times New Roman" w:cs="Times New Roman"/>
        </w:rPr>
      </w:pPr>
    </w:p>
    <w:p w14:paraId="070F55A8" w14:textId="01462424" w:rsidR="00560E6B" w:rsidRDefault="00560E6B" w:rsidP="003A36C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###</w:t>
      </w:r>
    </w:p>
    <w:p w14:paraId="31565B64" w14:textId="77777777" w:rsidR="00931A7C" w:rsidRDefault="00931A7C" w:rsidP="00D043C2">
      <w:pPr>
        <w:rPr>
          <w:rFonts w:ascii="Times New Roman" w:eastAsia="Times New Roman" w:hAnsi="Times New Roman" w:cs="Times New Roman"/>
        </w:rPr>
      </w:pPr>
    </w:p>
    <w:p w14:paraId="3155BA99" w14:textId="6DD67598" w:rsidR="00632C70" w:rsidRPr="00560E6B" w:rsidRDefault="00632C70" w:rsidP="00632C70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32C70">
        <w:rPr>
          <w:rFonts w:ascii="Times New Roman" w:eastAsia="Times New Roman" w:hAnsi="Times New Roman" w:cs="Times New Roman"/>
        </w:rPr>
        <w:t xml:space="preserve"> </w:t>
      </w:r>
    </w:p>
    <w:sectPr w:rsidR="00632C70" w:rsidRPr="00560E6B" w:rsidSect="00B92FD6">
      <w:headerReference w:type="default" r:id="rId2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7048" w16cex:dateUtc="2023-06-06T13:43:00Z"/>
  <w16cex:commentExtensible w16cex:durableId="28296F7A" w16cex:dateUtc="2023-06-06T13:40:00Z"/>
  <w16cex:commentExtensible w16cex:durableId="28296FDD" w16cex:dateUtc="2023-06-06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118A6" w16cid:durableId="28297048"/>
  <w16cid:commentId w16cid:paraId="60C66A03" w16cid:durableId="28296F7A"/>
  <w16cid:commentId w16cid:paraId="2F4B4372" w16cid:durableId="28296F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3BEF" w14:textId="77777777" w:rsidR="00BB7E28" w:rsidRDefault="00BB7E28" w:rsidP="007B7930">
      <w:r>
        <w:separator/>
      </w:r>
    </w:p>
  </w:endnote>
  <w:endnote w:type="continuationSeparator" w:id="0">
    <w:p w14:paraId="11A7F9B9" w14:textId="77777777" w:rsidR="00BB7E28" w:rsidRDefault="00BB7E28" w:rsidP="007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97B0" w14:textId="77777777" w:rsidR="00BB7E28" w:rsidRDefault="00BB7E28" w:rsidP="007B7930">
      <w:r>
        <w:separator/>
      </w:r>
    </w:p>
  </w:footnote>
  <w:footnote w:type="continuationSeparator" w:id="0">
    <w:p w14:paraId="7DF87C23" w14:textId="77777777" w:rsidR="00BB7E28" w:rsidRDefault="00BB7E28" w:rsidP="007B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5E30" w14:textId="27321B3D" w:rsidR="008B6E22" w:rsidRDefault="008B6E22" w:rsidP="001C05A9">
    <w:pPr>
      <w:pStyle w:val="Header"/>
    </w:pPr>
  </w:p>
  <w:p w14:paraId="586337A5" w14:textId="109D3E26" w:rsidR="008B6E22" w:rsidRPr="001C05A9" w:rsidRDefault="008B6E22" w:rsidP="001C0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BF1A9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E3A"/>
    <w:multiLevelType w:val="hybridMultilevel"/>
    <w:tmpl w:val="40E8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29C"/>
    <w:multiLevelType w:val="multilevel"/>
    <w:tmpl w:val="176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E058FF"/>
    <w:multiLevelType w:val="multilevel"/>
    <w:tmpl w:val="FEE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229A5"/>
    <w:multiLevelType w:val="hybridMultilevel"/>
    <w:tmpl w:val="852A1416"/>
    <w:lvl w:ilvl="0" w:tplc="DAF6ABC8">
      <w:start w:val="86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1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9030D"/>
    <w:multiLevelType w:val="multilevel"/>
    <w:tmpl w:val="4B8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26530"/>
    <w:multiLevelType w:val="multilevel"/>
    <w:tmpl w:val="6C3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0F"/>
    <w:rsid w:val="000010F0"/>
    <w:rsid w:val="000040E9"/>
    <w:rsid w:val="00004956"/>
    <w:rsid w:val="00005E1A"/>
    <w:rsid w:val="000070FC"/>
    <w:rsid w:val="00013C28"/>
    <w:rsid w:val="0001487E"/>
    <w:rsid w:val="00016B9B"/>
    <w:rsid w:val="00020402"/>
    <w:rsid w:val="00020484"/>
    <w:rsid w:val="0002150D"/>
    <w:rsid w:val="00022B8D"/>
    <w:rsid w:val="000248F8"/>
    <w:rsid w:val="000268F7"/>
    <w:rsid w:val="0003338B"/>
    <w:rsid w:val="000352A4"/>
    <w:rsid w:val="00043756"/>
    <w:rsid w:val="000503CB"/>
    <w:rsid w:val="000519F6"/>
    <w:rsid w:val="00053506"/>
    <w:rsid w:val="0005526E"/>
    <w:rsid w:val="000559C3"/>
    <w:rsid w:val="00060913"/>
    <w:rsid w:val="00062FA2"/>
    <w:rsid w:val="00063DA1"/>
    <w:rsid w:val="000640DA"/>
    <w:rsid w:val="00064375"/>
    <w:rsid w:val="000650EC"/>
    <w:rsid w:val="0007149B"/>
    <w:rsid w:val="000720CE"/>
    <w:rsid w:val="0007234B"/>
    <w:rsid w:val="0007421B"/>
    <w:rsid w:val="00074A72"/>
    <w:rsid w:val="00080780"/>
    <w:rsid w:val="00085FE5"/>
    <w:rsid w:val="00091A51"/>
    <w:rsid w:val="0009335D"/>
    <w:rsid w:val="000938BC"/>
    <w:rsid w:val="00095E20"/>
    <w:rsid w:val="000960B7"/>
    <w:rsid w:val="00096313"/>
    <w:rsid w:val="000A1FFF"/>
    <w:rsid w:val="000A7D92"/>
    <w:rsid w:val="000B090B"/>
    <w:rsid w:val="000B20B0"/>
    <w:rsid w:val="000C00A5"/>
    <w:rsid w:val="000C0944"/>
    <w:rsid w:val="000C11A8"/>
    <w:rsid w:val="000C267B"/>
    <w:rsid w:val="000C2A31"/>
    <w:rsid w:val="000C35D0"/>
    <w:rsid w:val="000C3A78"/>
    <w:rsid w:val="000C4139"/>
    <w:rsid w:val="000C54AD"/>
    <w:rsid w:val="000C7E9D"/>
    <w:rsid w:val="000D56D9"/>
    <w:rsid w:val="000D6E45"/>
    <w:rsid w:val="000E0D1B"/>
    <w:rsid w:val="000E14D4"/>
    <w:rsid w:val="000E3A10"/>
    <w:rsid w:val="000E4D38"/>
    <w:rsid w:val="000E79FB"/>
    <w:rsid w:val="000F3398"/>
    <w:rsid w:val="000F33D4"/>
    <w:rsid w:val="000F37B8"/>
    <w:rsid w:val="000F3A22"/>
    <w:rsid w:val="000F5AC4"/>
    <w:rsid w:val="000F6024"/>
    <w:rsid w:val="000F6C11"/>
    <w:rsid w:val="00101C2D"/>
    <w:rsid w:val="00103D27"/>
    <w:rsid w:val="00103E61"/>
    <w:rsid w:val="00104B39"/>
    <w:rsid w:val="00105DBA"/>
    <w:rsid w:val="001061F7"/>
    <w:rsid w:val="001116FD"/>
    <w:rsid w:val="00112D28"/>
    <w:rsid w:val="00114AAB"/>
    <w:rsid w:val="00116EC1"/>
    <w:rsid w:val="00120D74"/>
    <w:rsid w:val="00121722"/>
    <w:rsid w:val="001221BA"/>
    <w:rsid w:val="00123C18"/>
    <w:rsid w:val="00123F9A"/>
    <w:rsid w:val="00124804"/>
    <w:rsid w:val="00124D16"/>
    <w:rsid w:val="00125185"/>
    <w:rsid w:val="00125E00"/>
    <w:rsid w:val="0013204A"/>
    <w:rsid w:val="00132F10"/>
    <w:rsid w:val="001333F5"/>
    <w:rsid w:val="00133822"/>
    <w:rsid w:val="00133F1F"/>
    <w:rsid w:val="0013449C"/>
    <w:rsid w:val="001364E5"/>
    <w:rsid w:val="001407DA"/>
    <w:rsid w:val="00140B18"/>
    <w:rsid w:val="00140B2D"/>
    <w:rsid w:val="00141A2C"/>
    <w:rsid w:val="00141F4A"/>
    <w:rsid w:val="0014289B"/>
    <w:rsid w:val="001445AA"/>
    <w:rsid w:val="001446E5"/>
    <w:rsid w:val="00146E7A"/>
    <w:rsid w:val="001479F0"/>
    <w:rsid w:val="00150EEB"/>
    <w:rsid w:val="00154B42"/>
    <w:rsid w:val="00155AC0"/>
    <w:rsid w:val="001565B1"/>
    <w:rsid w:val="0016172C"/>
    <w:rsid w:val="0016465F"/>
    <w:rsid w:val="00166ABE"/>
    <w:rsid w:val="00166E45"/>
    <w:rsid w:val="001760DA"/>
    <w:rsid w:val="00177766"/>
    <w:rsid w:val="00177804"/>
    <w:rsid w:val="00181A19"/>
    <w:rsid w:val="00181CFA"/>
    <w:rsid w:val="001821EA"/>
    <w:rsid w:val="001845A6"/>
    <w:rsid w:val="0018474B"/>
    <w:rsid w:val="00184DFC"/>
    <w:rsid w:val="00185914"/>
    <w:rsid w:val="00186D1E"/>
    <w:rsid w:val="001871DA"/>
    <w:rsid w:val="00192F69"/>
    <w:rsid w:val="00193C69"/>
    <w:rsid w:val="001949DC"/>
    <w:rsid w:val="001959C8"/>
    <w:rsid w:val="001976CA"/>
    <w:rsid w:val="001A1166"/>
    <w:rsid w:val="001A147C"/>
    <w:rsid w:val="001A4945"/>
    <w:rsid w:val="001A5BD6"/>
    <w:rsid w:val="001A7601"/>
    <w:rsid w:val="001B06DE"/>
    <w:rsid w:val="001B104B"/>
    <w:rsid w:val="001B13DE"/>
    <w:rsid w:val="001B2A00"/>
    <w:rsid w:val="001B3638"/>
    <w:rsid w:val="001B579E"/>
    <w:rsid w:val="001B5B28"/>
    <w:rsid w:val="001B6736"/>
    <w:rsid w:val="001B6B13"/>
    <w:rsid w:val="001C05A9"/>
    <w:rsid w:val="001C0BEE"/>
    <w:rsid w:val="001C19C9"/>
    <w:rsid w:val="001C2D80"/>
    <w:rsid w:val="001C3D47"/>
    <w:rsid w:val="001C3F9C"/>
    <w:rsid w:val="001C4188"/>
    <w:rsid w:val="001C4F6D"/>
    <w:rsid w:val="001D3000"/>
    <w:rsid w:val="001D3D6F"/>
    <w:rsid w:val="001D4B5C"/>
    <w:rsid w:val="001E1FE4"/>
    <w:rsid w:val="001E381A"/>
    <w:rsid w:val="001E4112"/>
    <w:rsid w:val="001E5979"/>
    <w:rsid w:val="001E6E85"/>
    <w:rsid w:val="001E725E"/>
    <w:rsid w:val="001E7B48"/>
    <w:rsid w:val="001F4187"/>
    <w:rsid w:val="001F4C3C"/>
    <w:rsid w:val="001F4F5B"/>
    <w:rsid w:val="0020096D"/>
    <w:rsid w:val="0020245F"/>
    <w:rsid w:val="00211A08"/>
    <w:rsid w:val="002123C4"/>
    <w:rsid w:val="00213C10"/>
    <w:rsid w:val="00214F57"/>
    <w:rsid w:val="002160A9"/>
    <w:rsid w:val="00216BB9"/>
    <w:rsid w:val="00223941"/>
    <w:rsid w:val="002319B0"/>
    <w:rsid w:val="00231A5F"/>
    <w:rsid w:val="00231FDF"/>
    <w:rsid w:val="00232DE4"/>
    <w:rsid w:val="00234FBA"/>
    <w:rsid w:val="00240F7F"/>
    <w:rsid w:val="00246496"/>
    <w:rsid w:val="00247E9C"/>
    <w:rsid w:val="00251F21"/>
    <w:rsid w:val="00257FC7"/>
    <w:rsid w:val="002608A6"/>
    <w:rsid w:val="00263101"/>
    <w:rsid w:val="00263DF9"/>
    <w:rsid w:val="00266329"/>
    <w:rsid w:val="002706F6"/>
    <w:rsid w:val="00270B80"/>
    <w:rsid w:val="00270D43"/>
    <w:rsid w:val="00271146"/>
    <w:rsid w:val="00271976"/>
    <w:rsid w:val="00280AFF"/>
    <w:rsid w:val="0028186C"/>
    <w:rsid w:val="00287641"/>
    <w:rsid w:val="0029386E"/>
    <w:rsid w:val="00293B9E"/>
    <w:rsid w:val="00295DC7"/>
    <w:rsid w:val="00296110"/>
    <w:rsid w:val="0029696B"/>
    <w:rsid w:val="002979C1"/>
    <w:rsid w:val="002A11A2"/>
    <w:rsid w:val="002A1543"/>
    <w:rsid w:val="002A1FED"/>
    <w:rsid w:val="002A6135"/>
    <w:rsid w:val="002A6C98"/>
    <w:rsid w:val="002B219F"/>
    <w:rsid w:val="002B35F9"/>
    <w:rsid w:val="002C24CD"/>
    <w:rsid w:val="002C3151"/>
    <w:rsid w:val="002D29F4"/>
    <w:rsid w:val="002D2E74"/>
    <w:rsid w:val="002D43BC"/>
    <w:rsid w:val="002D4B60"/>
    <w:rsid w:val="002D60F6"/>
    <w:rsid w:val="002D7456"/>
    <w:rsid w:val="002D7A63"/>
    <w:rsid w:val="002E0017"/>
    <w:rsid w:val="002E16D4"/>
    <w:rsid w:val="002E2CF6"/>
    <w:rsid w:val="002E539E"/>
    <w:rsid w:val="002E6A83"/>
    <w:rsid w:val="002E6B51"/>
    <w:rsid w:val="002F4206"/>
    <w:rsid w:val="002F6108"/>
    <w:rsid w:val="002F6D47"/>
    <w:rsid w:val="002F75C8"/>
    <w:rsid w:val="00301A08"/>
    <w:rsid w:val="00301A6D"/>
    <w:rsid w:val="00302E96"/>
    <w:rsid w:val="00304032"/>
    <w:rsid w:val="00304761"/>
    <w:rsid w:val="00306898"/>
    <w:rsid w:val="00307AE9"/>
    <w:rsid w:val="00311DD0"/>
    <w:rsid w:val="00312C8E"/>
    <w:rsid w:val="00312DBF"/>
    <w:rsid w:val="00321A4C"/>
    <w:rsid w:val="00325333"/>
    <w:rsid w:val="00325CEE"/>
    <w:rsid w:val="00326218"/>
    <w:rsid w:val="00331FF2"/>
    <w:rsid w:val="00341601"/>
    <w:rsid w:val="00343FF5"/>
    <w:rsid w:val="00344F0C"/>
    <w:rsid w:val="0035416D"/>
    <w:rsid w:val="003560E7"/>
    <w:rsid w:val="00362C54"/>
    <w:rsid w:val="0036363C"/>
    <w:rsid w:val="00364B68"/>
    <w:rsid w:val="00370818"/>
    <w:rsid w:val="00370B4F"/>
    <w:rsid w:val="00371DFA"/>
    <w:rsid w:val="00375340"/>
    <w:rsid w:val="00381DCF"/>
    <w:rsid w:val="00385681"/>
    <w:rsid w:val="003869E0"/>
    <w:rsid w:val="00390C76"/>
    <w:rsid w:val="00391862"/>
    <w:rsid w:val="00392926"/>
    <w:rsid w:val="00393597"/>
    <w:rsid w:val="00393FCD"/>
    <w:rsid w:val="003942F4"/>
    <w:rsid w:val="0039442F"/>
    <w:rsid w:val="00396CDA"/>
    <w:rsid w:val="003A00AF"/>
    <w:rsid w:val="003A2732"/>
    <w:rsid w:val="003A36C9"/>
    <w:rsid w:val="003A43AC"/>
    <w:rsid w:val="003B077D"/>
    <w:rsid w:val="003B196D"/>
    <w:rsid w:val="003B51AD"/>
    <w:rsid w:val="003B7F7C"/>
    <w:rsid w:val="003C0215"/>
    <w:rsid w:val="003C4CCA"/>
    <w:rsid w:val="003D0890"/>
    <w:rsid w:val="003D1AE2"/>
    <w:rsid w:val="003D53D2"/>
    <w:rsid w:val="003E1870"/>
    <w:rsid w:val="0040043D"/>
    <w:rsid w:val="0040201D"/>
    <w:rsid w:val="004026FC"/>
    <w:rsid w:val="00403401"/>
    <w:rsid w:val="00403A22"/>
    <w:rsid w:val="00404D81"/>
    <w:rsid w:val="0041214F"/>
    <w:rsid w:val="004148F9"/>
    <w:rsid w:val="00422B5F"/>
    <w:rsid w:val="004244C1"/>
    <w:rsid w:val="00426439"/>
    <w:rsid w:val="00427E23"/>
    <w:rsid w:val="00430DF6"/>
    <w:rsid w:val="0043249A"/>
    <w:rsid w:val="00433669"/>
    <w:rsid w:val="00437E03"/>
    <w:rsid w:val="00441692"/>
    <w:rsid w:val="00447F2C"/>
    <w:rsid w:val="00450677"/>
    <w:rsid w:val="00450AFA"/>
    <w:rsid w:val="004556D4"/>
    <w:rsid w:val="0045651C"/>
    <w:rsid w:val="004578C1"/>
    <w:rsid w:val="004600B3"/>
    <w:rsid w:val="004610BF"/>
    <w:rsid w:val="00462446"/>
    <w:rsid w:val="00463C13"/>
    <w:rsid w:val="0046405D"/>
    <w:rsid w:val="004649CB"/>
    <w:rsid w:val="00466401"/>
    <w:rsid w:val="004665E2"/>
    <w:rsid w:val="00467E91"/>
    <w:rsid w:val="0047032E"/>
    <w:rsid w:val="00473D1A"/>
    <w:rsid w:val="00473FAC"/>
    <w:rsid w:val="00474610"/>
    <w:rsid w:val="00474E77"/>
    <w:rsid w:val="0047591D"/>
    <w:rsid w:val="004823C3"/>
    <w:rsid w:val="00484362"/>
    <w:rsid w:val="00484842"/>
    <w:rsid w:val="00484F2F"/>
    <w:rsid w:val="00485149"/>
    <w:rsid w:val="00486039"/>
    <w:rsid w:val="00490CC8"/>
    <w:rsid w:val="00492BB7"/>
    <w:rsid w:val="004949C3"/>
    <w:rsid w:val="00494E24"/>
    <w:rsid w:val="00496DC0"/>
    <w:rsid w:val="004A095E"/>
    <w:rsid w:val="004A1B69"/>
    <w:rsid w:val="004A1F67"/>
    <w:rsid w:val="004A210A"/>
    <w:rsid w:val="004A3C9A"/>
    <w:rsid w:val="004A587D"/>
    <w:rsid w:val="004A5F03"/>
    <w:rsid w:val="004A7300"/>
    <w:rsid w:val="004A7725"/>
    <w:rsid w:val="004B410F"/>
    <w:rsid w:val="004B4F3E"/>
    <w:rsid w:val="004B6031"/>
    <w:rsid w:val="004C2F53"/>
    <w:rsid w:val="004C4346"/>
    <w:rsid w:val="004C6047"/>
    <w:rsid w:val="004C6940"/>
    <w:rsid w:val="004C7306"/>
    <w:rsid w:val="004C73AA"/>
    <w:rsid w:val="004C7C8B"/>
    <w:rsid w:val="004D119C"/>
    <w:rsid w:val="004D2717"/>
    <w:rsid w:val="004D44CE"/>
    <w:rsid w:val="004D751D"/>
    <w:rsid w:val="004D7C11"/>
    <w:rsid w:val="004E2A5C"/>
    <w:rsid w:val="004E43FB"/>
    <w:rsid w:val="004E4462"/>
    <w:rsid w:val="004E4485"/>
    <w:rsid w:val="004E4C01"/>
    <w:rsid w:val="004F0489"/>
    <w:rsid w:val="004F04F8"/>
    <w:rsid w:val="004F157D"/>
    <w:rsid w:val="004F214C"/>
    <w:rsid w:val="004F27E7"/>
    <w:rsid w:val="004F2E0D"/>
    <w:rsid w:val="004F4053"/>
    <w:rsid w:val="004F4847"/>
    <w:rsid w:val="004F7074"/>
    <w:rsid w:val="004F7367"/>
    <w:rsid w:val="00501E1D"/>
    <w:rsid w:val="005027F6"/>
    <w:rsid w:val="00505952"/>
    <w:rsid w:val="00505BB3"/>
    <w:rsid w:val="0050601C"/>
    <w:rsid w:val="00507425"/>
    <w:rsid w:val="0050758F"/>
    <w:rsid w:val="00510C90"/>
    <w:rsid w:val="00513CBD"/>
    <w:rsid w:val="0051499B"/>
    <w:rsid w:val="005214DA"/>
    <w:rsid w:val="00524212"/>
    <w:rsid w:val="0052438D"/>
    <w:rsid w:val="00524AFB"/>
    <w:rsid w:val="00524CCF"/>
    <w:rsid w:val="00525DCA"/>
    <w:rsid w:val="00530B24"/>
    <w:rsid w:val="00531AE7"/>
    <w:rsid w:val="005343CC"/>
    <w:rsid w:val="0053501D"/>
    <w:rsid w:val="00535C37"/>
    <w:rsid w:val="00537130"/>
    <w:rsid w:val="0053768F"/>
    <w:rsid w:val="00537817"/>
    <w:rsid w:val="00544458"/>
    <w:rsid w:val="0055022E"/>
    <w:rsid w:val="0055168C"/>
    <w:rsid w:val="00552260"/>
    <w:rsid w:val="00556B06"/>
    <w:rsid w:val="005607F3"/>
    <w:rsid w:val="00560E6B"/>
    <w:rsid w:val="00561F71"/>
    <w:rsid w:val="00563AE2"/>
    <w:rsid w:val="00565C43"/>
    <w:rsid w:val="005707AE"/>
    <w:rsid w:val="0057212E"/>
    <w:rsid w:val="005743D8"/>
    <w:rsid w:val="00575F37"/>
    <w:rsid w:val="0057711E"/>
    <w:rsid w:val="005819DF"/>
    <w:rsid w:val="00582715"/>
    <w:rsid w:val="005843E4"/>
    <w:rsid w:val="0058577A"/>
    <w:rsid w:val="00585EF7"/>
    <w:rsid w:val="0058784F"/>
    <w:rsid w:val="005928DC"/>
    <w:rsid w:val="0059472D"/>
    <w:rsid w:val="005962F5"/>
    <w:rsid w:val="00596A47"/>
    <w:rsid w:val="005975DB"/>
    <w:rsid w:val="005A0636"/>
    <w:rsid w:val="005A1AED"/>
    <w:rsid w:val="005A44B2"/>
    <w:rsid w:val="005A5587"/>
    <w:rsid w:val="005B1C47"/>
    <w:rsid w:val="005B4CD9"/>
    <w:rsid w:val="005B5C0F"/>
    <w:rsid w:val="005B606C"/>
    <w:rsid w:val="005B63A7"/>
    <w:rsid w:val="005B692B"/>
    <w:rsid w:val="005B7633"/>
    <w:rsid w:val="005C25F9"/>
    <w:rsid w:val="005C41B4"/>
    <w:rsid w:val="005C47CB"/>
    <w:rsid w:val="005C5A4B"/>
    <w:rsid w:val="005C6209"/>
    <w:rsid w:val="005D24A7"/>
    <w:rsid w:val="005D2A19"/>
    <w:rsid w:val="005D5B74"/>
    <w:rsid w:val="005E1E0B"/>
    <w:rsid w:val="005E3973"/>
    <w:rsid w:val="005E4E04"/>
    <w:rsid w:val="005F0181"/>
    <w:rsid w:val="005F09B7"/>
    <w:rsid w:val="005F1AD9"/>
    <w:rsid w:val="005F2E7A"/>
    <w:rsid w:val="005F31A8"/>
    <w:rsid w:val="005F3959"/>
    <w:rsid w:val="005F6CB7"/>
    <w:rsid w:val="00604506"/>
    <w:rsid w:val="0061640D"/>
    <w:rsid w:val="00617B1A"/>
    <w:rsid w:val="00620265"/>
    <w:rsid w:val="00620C4C"/>
    <w:rsid w:val="00621E91"/>
    <w:rsid w:val="00622A71"/>
    <w:rsid w:val="00623C87"/>
    <w:rsid w:val="0062437F"/>
    <w:rsid w:val="00625017"/>
    <w:rsid w:val="0062540B"/>
    <w:rsid w:val="006263B5"/>
    <w:rsid w:val="006303B7"/>
    <w:rsid w:val="006310D6"/>
    <w:rsid w:val="00631813"/>
    <w:rsid w:val="00632C70"/>
    <w:rsid w:val="0063512B"/>
    <w:rsid w:val="00635FEC"/>
    <w:rsid w:val="00642669"/>
    <w:rsid w:val="0064374E"/>
    <w:rsid w:val="00643BD8"/>
    <w:rsid w:val="0065451C"/>
    <w:rsid w:val="00655389"/>
    <w:rsid w:val="006616AC"/>
    <w:rsid w:val="0067075D"/>
    <w:rsid w:val="006715C7"/>
    <w:rsid w:val="0067416B"/>
    <w:rsid w:val="0067562A"/>
    <w:rsid w:val="00676833"/>
    <w:rsid w:val="00684698"/>
    <w:rsid w:val="006854D4"/>
    <w:rsid w:val="00691D6F"/>
    <w:rsid w:val="006938FD"/>
    <w:rsid w:val="006941EB"/>
    <w:rsid w:val="00695F10"/>
    <w:rsid w:val="006A5870"/>
    <w:rsid w:val="006A72AB"/>
    <w:rsid w:val="006A7DCA"/>
    <w:rsid w:val="006B004C"/>
    <w:rsid w:val="006B322B"/>
    <w:rsid w:val="006B3E15"/>
    <w:rsid w:val="006C0691"/>
    <w:rsid w:val="006C1434"/>
    <w:rsid w:val="006C1747"/>
    <w:rsid w:val="006D0FAE"/>
    <w:rsid w:val="006D1EFE"/>
    <w:rsid w:val="006D262E"/>
    <w:rsid w:val="006D4C04"/>
    <w:rsid w:val="006D55EB"/>
    <w:rsid w:val="006D5874"/>
    <w:rsid w:val="006D5EBD"/>
    <w:rsid w:val="006E0803"/>
    <w:rsid w:val="006E2258"/>
    <w:rsid w:val="006E70CF"/>
    <w:rsid w:val="006F0633"/>
    <w:rsid w:val="006F204F"/>
    <w:rsid w:val="006F22E0"/>
    <w:rsid w:val="006F6DED"/>
    <w:rsid w:val="006F79AD"/>
    <w:rsid w:val="007003AF"/>
    <w:rsid w:val="00700AAB"/>
    <w:rsid w:val="00700FB4"/>
    <w:rsid w:val="007014D6"/>
    <w:rsid w:val="007053CB"/>
    <w:rsid w:val="007070CF"/>
    <w:rsid w:val="0070730F"/>
    <w:rsid w:val="0071113E"/>
    <w:rsid w:val="00712981"/>
    <w:rsid w:val="007131A0"/>
    <w:rsid w:val="007131CF"/>
    <w:rsid w:val="007139AF"/>
    <w:rsid w:val="0071614A"/>
    <w:rsid w:val="007207A8"/>
    <w:rsid w:val="0072187A"/>
    <w:rsid w:val="007253EE"/>
    <w:rsid w:val="007253FC"/>
    <w:rsid w:val="00727BDE"/>
    <w:rsid w:val="0073206C"/>
    <w:rsid w:val="00732181"/>
    <w:rsid w:val="0073289B"/>
    <w:rsid w:val="007330E1"/>
    <w:rsid w:val="007339B1"/>
    <w:rsid w:val="007365AA"/>
    <w:rsid w:val="00740389"/>
    <w:rsid w:val="00740599"/>
    <w:rsid w:val="00745BCB"/>
    <w:rsid w:val="00746AE5"/>
    <w:rsid w:val="00747ECE"/>
    <w:rsid w:val="0075134C"/>
    <w:rsid w:val="0075217F"/>
    <w:rsid w:val="00752565"/>
    <w:rsid w:val="007525C3"/>
    <w:rsid w:val="00753194"/>
    <w:rsid w:val="0075356A"/>
    <w:rsid w:val="00756EDF"/>
    <w:rsid w:val="007574A7"/>
    <w:rsid w:val="00761D5A"/>
    <w:rsid w:val="00762C5A"/>
    <w:rsid w:val="0076520C"/>
    <w:rsid w:val="00767CC1"/>
    <w:rsid w:val="00771152"/>
    <w:rsid w:val="007712C5"/>
    <w:rsid w:val="00772784"/>
    <w:rsid w:val="007732D1"/>
    <w:rsid w:val="00773804"/>
    <w:rsid w:val="00773B43"/>
    <w:rsid w:val="00774744"/>
    <w:rsid w:val="00781D69"/>
    <w:rsid w:val="00784AD7"/>
    <w:rsid w:val="00790CAB"/>
    <w:rsid w:val="00790CD6"/>
    <w:rsid w:val="00791709"/>
    <w:rsid w:val="00794484"/>
    <w:rsid w:val="00795B16"/>
    <w:rsid w:val="0079771B"/>
    <w:rsid w:val="007A35DA"/>
    <w:rsid w:val="007B153F"/>
    <w:rsid w:val="007B1DCB"/>
    <w:rsid w:val="007B298D"/>
    <w:rsid w:val="007B43FB"/>
    <w:rsid w:val="007B5F7C"/>
    <w:rsid w:val="007B68C6"/>
    <w:rsid w:val="007B7930"/>
    <w:rsid w:val="007C02A5"/>
    <w:rsid w:val="007C173D"/>
    <w:rsid w:val="007C34B4"/>
    <w:rsid w:val="007C54F2"/>
    <w:rsid w:val="007C719C"/>
    <w:rsid w:val="007D1D08"/>
    <w:rsid w:val="007D3B30"/>
    <w:rsid w:val="007D4705"/>
    <w:rsid w:val="007D6ABC"/>
    <w:rsid w:val="007E3878"/>
    <w:rsid w:val="007E43A6"/>
    <w:rsid w:val="007E465C"/>
    <w:rsid w:val="007F0652"/>
    <w:rsid w:val="007F3C97"/>
    <w:rsid w:val="007F422D"/>
    <w:rsid w:val="007F6DCC"/>
    <w:rsid w:val="007F6E1A"/>
    <w:rsid w:val="00800B8A"/>
    <w:rsid w:val="00801189"/>
    <w:rsid w:val="00801A94"/>
    <w:rsid w:val="00807691"/>
    <w:rsid w:val="00813239"/>
    <w:rsid w:val="00813B94"/>
    <w:rsid w:val="0081472F"/>
    <w:rsid w:val="0082187C"/>
    <w:rsid w:val="00822FC5"/>
    <w:rsid w:val="00824904"/>
    <w:rsid w:val="00825185"/>
    <w:rsid w:val="00825557"/>
    <w:rsid w:val="00826260"/>
    <w:rsid w:val="00835C2E"/>
    <w:rsid w:val="00835CCE"/>
    <w:rsid w:val="00836AC6"/>
    <w:rsid w:val="0084167A"/>
    <w:rsid w:val="008422FD"/>
    <w:rsid w:val="008436D2"/>
    <w:rsid w:val="008445A5"/>
    <w:rsid w:val="00844A60"/>
    <w:rsid w:val="00844D02"/>
    <w:rsid w:val="00851629"/>
    <w:rsid w:val="008556E2"/>
    <w:rsid w:val="00855BA1"/>
    <w:rsid w:val="00857A97"/>
    <w:rsid w:val="00862CBD"/>
    <w:rsid w:val="0086385A"/>
    <w:rsid w:val="00866257"/>
    <w:rsid w:val="00866743"/>
    <w:rsid w:val="00870033"/>
    <w:rsid w:val="00875C11"/>
    <w:rsid w:val="00880D6F"/>
    <w:rsid w:val="00883158"/>
    <w:rsid w:val="00885DC1"/>
    <w:rsid w:val="00892932"/>
    <w:rsid w:val="008939D1"/>
    <w:rsid w:val="008959DF"/>
    <w:rsid w:val="00895E53"/>
    <w:rsid w:val="00896BCE"/>
    <w:rsid w:val="00897272"/>
    <w:rsid w:val="008A40E4"/>
    <w:rsid w:val="008A549D"/>
    <w:rsid w:val="008B4E96"/>
    <w:rsid w:val="008B6E22"/>
    <w:rsid w:val="008C2131"/>
    <w:rsid w:val="008C337F"/>
    <w:rsid w:val="008C6922"/>
    <w:rsid w:val="008C7372"/>
    <w:rsid w:val="008C76B3"/>
    <w:rsid w:val="008D1241"/>
    <w:rsid w:val="008D451D"/>
    <w:rsid w:val="008D456F"/>
    <w:rsid w:val="008D573C"/>
    <w:rsid w:val="008D762D"/>
    <w:rsid w:val="008E0F06"/>
    <w:rsid w:val="008E1677"/>
    <w:rsid w:val="008E779B"/>
    <w:rsid w:val="008F266F"/>
    <w:rsid w:val="008F49B0"/>
    <w:rsid w:val="00902A78"/>
    <w:rsid w:val="00905C1A"/>
    <w:rsid w:val="009102D0"/>
    <w:rsid w:val="00911311"/>
    <w:rsid w:val="00916E54"/>
    <w:rsid w:val="009170BB"/>
    <w:rsid w:val="00917242"/>
    <w:rsid w:val="0091783F"/>
    <w:rsid w:val="00920B82"/>
    <w:rsid w:val="00922577"/>
    <w:rsid w:val="00923989"/>
    <w:rsid w:val="00925DF6"/>
    <w:rsid w:val="009274FE"/>
    <w:rsid w:val="00931A7C"/>
    <w:rsid w:val="00931BBD"/>
    <w:rsid w:val="00932A0C"/>
    <w:rsid w:val="009362BD"/>
    <w:rsid w:val="00941955"/>
    <w:rsid w:val="00942211"/>
    <w:rsid w:val="00942DD1"/>
    <w:rsid w:val="009439F8"/>
    <w:rsid w:val="009452F8"/>
    <w:rsid w:val="00945C93"/>
    <w:rsid w:val="00951F15"/>
    <w:rsid w:val="00952232"/>
    <w:rsid w:val="00953131"/>
    <w:rsid w:val="0095358C"/>
    <w:rsid w:val="009535C6"/>
    <w:rsid w:val="009627AA"/>
    <w:rsid w:val="00964027"/>
    <w:rsid w:val="009650B5"/>
    <w:rsid w:val="00973CA8"/>
    <w:rsid w:val="00975CB8"/>
    <w:rsid w:val="00977B93"/>
    <w:rsid w:val="00982D0E"/>
    <w:rsid w:val="00984532"/>
    <w:rsid w:val="00985B2C"/>
    <w:rsid w:val="00987D3B"/>
    <w:rsid w:val="009955AB"/>
    <w:rsid w:val="00995D7A"/>
    <w:rsid w:val="0099605D"/>
    <w:rsid w:val="009A0D27"/>
    <w:rsid w:val="009A2522"/>
    <w:rsid w:val="009A3CA3"/>
    <w:rsid w:val="009A4309"/>
    <w:rsid w:val="009B0E17"/>
    <w:rsid w:val="009B4CD5"/>
    <w:rsid w:val="009B508A"/>
    <w:rsid w:val="009B6D33"/>
    <w:rsid w:val="009C3BD1"/>
    <w:rsid w:val="009C46D9"/>
    <w:rsid w:val="009C4876"/>
    <w:rsid w:val="009C4B15"/>
    <w:rsid w:val="009C7941"/>
    <w:rsid w:val="009D0635"/>
    <w:rsid w:val="009D2E92"/>
    <w:rsid w:val="009D30DE"/>
    <w:rsid w:val="009D32FF"/>
    <w:rsid w:val="009D3C5B"/>
    <w:rsid w:val="009D59B6"/>
    <w:rsid w:val="009D65FA"/>
    <w:rsid w:val="009D772B"/>
    <w:rsid w:val="009E0371"/>
    <w:rsid w:val="009E0C1E"/>
    <w:rsid w:val="009E1387"/>
    <w:rsid w:val="009E5032"/>
    <w:rsid w:val="009F2313"/>
    <w:rsid w:val="009F29FA"/>
    <w:rsid w:val="009F33DE"/>
    <w:rsid w:val="009F57E9"/>
    <w:rsid w:val="009F6817"/>
    <w:rsid w:val="00A018E7"/>
    <w:rsid w:val="00A01AAE"/>
    <w:rsid w:val="00A02F51"/>
    <w:rsid w:val="00A037F6"/>
    <w:rsid w:val="00A12A5F"/>
    <w:rsid w:val="00A14A5C"/>
    <w:rsid w:val="00A21325"/>
    <w:rsid w:val="00A221AC"/>
    <w:rsid w:val="00A248CD"/>
    <w:rsid w:val="00A27B18"/>
    <w:rsid w:val="00A30BC9"/>
    <w:rsid w:val="00A33CD7"/>
    <w:rsid w:val="00A3410F"/>
    <w:rsid w:val="00A3786F"/>
    <w:rsid w:val="00A3792B"/>
    <w:rsid w:val="00A40046"/>
    <w:rsid w:val="00A4062A"/>
    <w:rsid w:val="00A41178"/>
    <w:rsid w:val="00A42729"/>
    <w:rsid w:val="00A42FC2"/>
    <w:rsid w:val="00A4305D"/>
    <w:rsid w:val="00A46C6B"/>
    <w:rsid w:val="00A47227"/>
    <w:rsid w:val="00A51FDC"/>
    <w:rsid w:val="00A6048C"/>
    <w:rsid w:val="00A6457F"/>
    <w:rsid w:val="00A64A3B"/>
    <w:rsid w:val="00A651CE"/>
    <w:rsid w:val="00A663BE"/>
    <w:rsid w:val="00A718B9"/>
    <w:rsid w:val="00A74833"/>
    <w:rsid w:val="00A7514F"/>
    <w:rsid w:val="00A76AF1"/>
    <w:rsid w:val="00A76BD8"/>
    <w:rsid w:val="00A820A9"/>
    <w:rsid w:val="00A8226C"/>
    <w:rsid w:val="00A8344E"/>
    <w:rsid w:val="00A834F8"/>
    <w:rsid w:val="00A83B66"/>
    <w:rsid w:val="00A90234"/>
    <w:rsid w:val="00A9096B"/>
    <w:rsid w:val="00A915ED"/>
    <w:rsid w:val="00A93FDA"/>
    <w:rsid w:val="00A95267"/>
    <w:rsid w:val="00AA395C"/>
    <w:rsid w:val="00AA419F"/>
    <w:rsid w:val="00AA6C4F"/>
    <w:rsid w:val="00AB0085"/>
    <w:rsid w:val="00AB0376"/>
    <w:rsid w:val="00AB2BDD"/>
    <w:rsid w:val="00AB5087"/>
    <w:rsid w:val="00AB7FFE"/>
    <w:rsid w:val="00AC14E4"/>
    <w:rsid w:val="00AC3CBC"/>
    <w:rsid w:val="00AC42CB"/>
    <w:rsid w:val="00AC4844"/>
    <w:rsid w:val="00AC642F"/>
    <w:rsid w:val="00AC6B21"/>
    <w:rsid w:val="00AC6B3E"/>
    <w:rsid w:val="00AD13E4"/>
    <w:rsid w:val="00AD2107"/>
    <w:rsid w:val="00AD35D9"/>
    <w:rsid w:val="00AD37DA"/>
    <w:rsid w:val="00AD6670"/>
    <w:rsid w:val="00AD7228"/>
    <w:rsid w:val="00AD79B5"/>
    <w:rsid w:val="00AE025B"/>
    <w:rsid w:val="00AE2A83"/>
    <w:rsid w:val="00AE3706"/>
    <w:rsid w:val="00AE4D04"/>
    <w:rsid w:val="00AE4D09"/>
    <w:rsid w:val="00AE784C"/>
    <w:rsid w:val="00AF37F8"/>
    <w:rsid w:val="00AF494F"/>
    <w:rsid w:val="00AF58A5"/>
    <w:rsid w:val="00AF6AB9"/>
    <w:rsid w:val="00AF7DDA"/>
    <w:rsid w:val="00B01CE4"/>
    <w:rsid w:val="00B0297C"/>
    <w:rsid w:val="00B02BD3"/>
    <w:rsid w:val="00B03880"/>
    <w:rsid w:val="00B048E7"/>
    <w:rsid w:val="00B04FB1"/>
    <w:rsid w:val="00B0673E"/>
    <w:rsid w:val="00B13BF3"/>
    <w:rsid w:val="00B13D4F"/>
    <w:rsid w:val="00B1690D"/>
    <w:rsid w:val="00B17705"/>
    <w:rsid w:val="00B22241"/>
    <w:rsid w:val="00B22289"/>
    <w:rsid w:val="00B2345D"/>
    <w:rsid w:val="00B2406A"/>
    <w:rsid w:val="00B2527A"/>
    <w:rsid w:val="00B32386"/>
    <w:rsid w:val="00B35E21"/>
    <w:rsid w:val="00B365F1"/>
    <w:rsid w:val="00B36ECD"/>
    <w:rsid w:val="00B37B19"/>
    <w:rsid w:val="00B410DB"/>
    <w:rsid w:val="00B4433B"/>
    <w:rsid w:val="00B450B9"/>
    <w:rsid w:val="00B50FDA"/>
    <w:rsid w:val="00B5183F"/>
    <w:rsid w:val="00B54511"/>
    <w:rsid w:val="00B54F20"/>
    <w:rsid w:val="00B55449"/>
    <w:rsid w:val="00B561B8"/>
    <w:rsid w:val="00B62A09"/>
    <w:rsid w:val="00B64048"/>
    <w:rsid w:val="00B653C3"/>
    <w:rsid w:val="00B66B04"/>
    <w:rsid w:val="00B72DAA"/>
    <w:rsid w:val="00B76B3D"/>
    <w:rsid w:val="00B7709C"/>
    <w:rsid w:val="00B81708"/>
    <w:rsid w:val="00B8227D"/>
    <w:rsid w:val="00B841D4"/>
    <w:rsid w:val="00B861FE"/>
    <w:rsid w:val="00B86389"/>
    <w:rsid w:val="00B86628"/>
    <w:rsid w:val="00B86DC5"/>
    <w:rsid w:val="00B87DD8"/>
    <w:rsid w:val="00B91062"/>
    <w:rsid w:val="00B91865"/>
    <w:rsid w:val="00B92FD6"/>
    <w:rsid w:val="00B936D5"/>
    <w:rsid w:val="00B95F48"/>
    <w:rsid w:val="00B97CB9"/>
    <w:rsid w:val="00BA0643"/>
    <w:rsid w:val="00BA48F2"/>
    <w:rsid w:val="00BA4AEC"/>
    <w:rsid w:val="00BA580B"/>
    <w:rsid w:val="00BB0AD1"/>
    <w:rsid w:val="00BB1A45"/>
    <w:rsid w:val="00BB2F5F"/>
    <w:rsid w:val="00BB60AA"/>
    <w:rsid w:val="00BB68C8"/>
    <w:rsid w:val="00BB6DAA"/>
    <w:rsid w:val="00BB7E28"/>
    <w:rsid w:val="00BC00EB"/>
    <w:rsid w:val="00BC08E3"/>
    <w:rsid w:val="00BC09D7"/>
    <w:rsid w:val="00BC70D9"/>
    <w:rsid w:val="00BC7745"/>
    <w:rsid w:val="00BD11BF"/>
    <w:rsid w:val="00BD3C3A"/>
    <w:rsid w:val="00BD4EA9"/>
    <w:rsid w:val="00BD53B9"/>
    <w:rsid w:val="00BD6E98"/>
    <w:rsid w:val="00BD74A8"/>
    <w:rsid w:val="00BE3C3B"/>
    <w:rsid w:val="00BE4D83"/>
    <w:rsid w:val="00BF0369"/>
    <w:rsid w:val="00BF49DC"/>
    <w:rsid w:val="00BF5AC5"/>
    <w:rsid w:val="00C010B8"/>
    <w:rsid w:val="00C051D1"/>
    <w:rsid w:val="00C05EFA"/>
    <w:rsid w:val="00C1153E"/>
    <w:rsid w:val="00C1391D"/>
    <w:rsid w:val="00C14F3C"/>
    <w:rsid w:val="00C15361"/>
    <w:rsid w:val="00C17A9F"/>
    <w:rsid w:val="00C2232A"/>
    <w:rsid w:val="00C25856"/>
    <w:rsid w:val="00C25C35"/>
    <w:rsid w:val="00C30DBE"/>
    <w:rsid w:val="00C3216C"/>
    <w:rsid w:val="00C326E3"/>
    <w:rsid w:val="00C34D67"/>
    <w:rsid w:val="00C35770"/>
    <w:rsid w:val="00C35C38"/>
    <w:rsid w:val="00C37613"/>
    <w:rsid w:val="00C401E2"/>
    <w:rsid w:val="00C45ADF"/>
    <w:rsid w:val="00C473C0"/>
    <w:rsid w:val="00C55873"/>
    <w:rsid w:val="00C6027D"/>
    <w:rsid w:val="00C61E10"/>
    <w:rsid w:val="00C63AD8"/>
    <w:rsid w:val="00C65FBE"/>
    <w:rsid w:val="00C66B66"/>
    <w:rsid w:val="00C67FFC"/>
    <w:rsid w:val="00C704EC"/>
    <w:rsid w:val="00C708F3"/>
    <w:rsid w:val="00C759D0"/>
    <w:rsid w:val="00C761DC"/>
    <w:rsid w:val="00C80B32"/>
    <w:rsid w:val="00C8354E"/>
    <w:rsid w:val="00C84422"/>
    <w:rsid w:val="00C87FF5"/>
    <w:rsid w:val="00C9207B"/>
    <w:rsid w:val="00C93F83"/>
    <w:rsid w:val="00C95696"/>
    <w:rsid w:val="00C96093"/>
    <w:rsid w:val="00C96817"/>
    <w:rsid w:val="00C97AFF"/>
    <w:rsid w:val="00CA163A"/>
    <w:rsid w:val="00CA55C2"/>
    <w:rsid w:val="00CA60B4"/>
    <w:rsid w:val="00CA73F4"/>
    <w:rsid w:val="00CA7FA0"/>
    <w:rsid w:val="00CB1D75"/>
    <w:rsid w:val="00CB3D20"/>
    <w:rsid w:val="00CB7258"/>
    <w:rsid w:val="00CB79D9"/>
    <w:rsid w:val="00CC19A9"/>
    <w:rsid w:val="00CC1D77"/>
    <w:rsid w:val="00CC27CB"/>
    <w:rsid w:val="00CC3CF6"/>
    <w:rsid w:val="00CC5453"/>
    <w:rsid w:val="00CC618A"/>
    <w:rsid w:val="00CC681A"/>
    <w:rsid w:val="00CC6AF3"/>
    <w:rsid w:val="00CC7B3C"/>
    <w:rsid w:val="00CD1E61"/>
    <w:rsid w:val="00CD3A21"/>
    <w:rsid w:val="00CD53BC"/>
    <w:rsid w:val="00CD6388"/>
    <w:rsid w:val="00CD7EA0"/>
    <w:rsid w:val="00CE066E"/>
    <w:rsid w:val="00CE2DAF"/>
    <w:rsid w:val="00CE3152"/>
    <w:rsid w:val="00CE39FD"/>
    <w:rsid w:val="00CE493D"/>
    <w:rsid w:val="00CF2D1C"/>
    <w:rsid w:val="00CF68F9"/>
    <w:rsid w:val="00CF6AF3"/>
    <w:rsid w:val="00CF779E"/>
    <w:rsid w:val="00D002C1"/>
    <w:rsid w:val="00D00D98"/>
    <w:rsid w:val="00D043C2"/>
    <w:rsid w:val="00D05436"/>
    <w:rsid w:val="00D06EE4"/>
    <w:rsid w:val="00D07BEE"/>
    <w:rsid w:val="00D07E27"/>
    <w:rsid w:val="00D13B8D"/>
    <w:rsid w:val="00D13B93"/>
    <w:rsid w:val="00D140EB"/>
    <w:rsid w:val="00D15919"/>
    <w:rsid w:val="00D22745"/>
    <w:rsid w:val="00D24799"/>
    <w:rsid w:val="00D24F4F"/>
    <w:rsid w:val="00D30D51"/>
    <w:rsid w:val="00D32A11"/>
    <w:rsid w:val="00D40972"/>
    <w:rsid w:val="00D409D7"/>
    <w:rsid w:val="00D40BAD"/>
    <w:rsid w:val="00D4338C"/>
    <w:rsid w:val="00D46E21"/>
    <w:rsid w:val="00D50572"/>
    <w:rsid w:val="00D5165F"/>
    <w:rsid w:val="00D521A1"/>
    <w:rsid w:val="00D524E2"/>
    <w:rsid w:val="00D52C3E"/>
    <w:rsid w:val="00D54DC6"/>
    <w:rsid w:val="00D55F59"/>
    <w:rsid w:val="00D57642"/>
    <w:rsid w:val="00D5772B"/>
    <w:rsid w:val="00D640AD"/>
    <w:rsid w:val="00D64EB6"/>
    <w:rsid w:val="00D71C8A"/>
    <w:rsid w:val="00D74230"/>
    <w:rsid w:val="00D762A9"/>
    <w:rsid w:val="00D844E6"/>
    <w:rsid w:val="00D84F84"/>
    <w:rsid w:val="00D86E25"/>
    <w:rsid w:val="00D91E76"/>
    <w:rsid w:val="00D932CA"/>
    <w:rsid w:val="00D9530D"/>
    <w:rsid w:val="00DA0D07"/>
    <w:rsid w:val="00DA2694"/>
    <w:rsid w:val="00DB3C42"/>
    <w:rsid w:val="00DB4B23"/>
    <w:rsid w:val="00DB4E25"/>
    <w:rsid w:val="00DB65C9"/>
    <w:rsid w:val="00DB6CCC"/>
    <w:rsid w:val="00DB6E29"/>
    <w:rsid w:val="00DB7150"/>
    <w:rsid w:val="00DC2D9B"/>
    <w:rsid w:val="00DC578A"/>
    <w:rsid w:val="00DD034D"/>
    <w:rsid w:val="00DD1A88"/>
    <w:rsid w:val="00DD2DDB"/>
    <w:rsid w:val="00DD3549"/>
    <w:rsid w:val="00DD3AF4"/>
    <w:rsid w:val="00DD488E"/>
    <w:rsid w:val="00DD48FF"/>
    <w:rsid w:val="00DD5A1E"/>
    <w:rsid w:val="00DD611B"/>
    <w:rsid w:val="00DD62BC"/>
    <w:rsid w:val="00DD6E87"/>
    <w:rsid w:val="00DD78D8"/>
    <w:rsid w:val="00DE0092"/>
    <w:rsid w:val="00DE16E2"/>
    <w:rsid w:val="00DE43B9"/>
    <w:rsid w:val="00DE57EF"/>
    <w:rsid w:val="00DE5F95"/>
    <w:rsid w:val="00DE6A47"/>
    <w:rsid w:val="00DF4D4F"/>
    <w:rsid w:val="00DF5247"/>
    <w:rsid w:val="00DF5623"/>
    <w:rsid w:val="00DF653D"/>
    <w:rsid w:val="00DF6DD0"/>
    <w:rsid w:val="00E025E3"/>
    <w:rsid w:val="00E03A16"/>
    <w:rsid w:val="00E04B66"/>
    <w:rsid w:val="00E051D4"/>
    <w:rsid w:val="00E05CD8"/>
    <w:rsid w:val="00E07801"/>
    <w:rsid w:val="00E1314C"/>
    <w:rsid w:val="00E13297"/>
    <w:rsid w:val="00E15112"/>
    <w:rsid w:val="00E16002"/>
    <w:rsid w:val="00E21343"/>
    <w:rsid w:val="00E2358C"/>
    <w:rsid w:val="00E2389E"/>
    <w:rsid w:val="00E2456B"/>
    <w:rsid w:val="00E25036"/>
    <w:rsid w:val="00E258D1"/>
    <w:rsid w:val="00E26B7B"/>
    <w:rsid w:val="00E270BF"/>
    <w:rsid w:val="00E33180"/>
    <w:rsid w:val="00E35291"/>
    <w:rsid w:val="00E3735B"/>
    <w:rsid w:val="00E507B5"/>
    <w:rsid w:val="00E50F48"/>
    <w:rsid w:val="00E513D5"/>
    <w:rsid w:val="00E540B0"/>
    <w:rsid w:val="00E5448B"/>
    <w:rsid w:val="00E5706C"/>
    <w:rsid w:val="00E60129"/>
    <w:rsid w:val="00E60A70"/>
    <w:rsid w:val="00E61EE5"/>
    <w:rsid w:val="00E62DD5"/>
    <w:rsid w:val="00E634C3"/>
    <w:rsid w:val="00E63C32"/>
    <w:rsid w:val="00E6757E"/>
    <w:rsid w:val="00E7023B"/>
    <w:rsid w:val="00E70A79"/>
    <w:rsid w:val="00E70F36"/>
    <w:rsid w:val="00E71C78"/>
    <w:rsid w:val="00E72795"/>
    <w:rsid w:val="00E72975"/>
    <w:rsid w:val="00E74D47"/>
    <w:rsid w:val="00E76AAB"/>
    <w:rsid w:val="00E76F4C"/>
    <w:rsid w:val="00E81E28"/>
    <w:rsid w:val="00E84467"/>
    <w:rsid w:val="00E865BD"/>
    <w:rsid w:val="00E8670A"/>
    <w:rsid w:val="00E871E1"/>
    <w:rsid w:val="00E90DB1"/>
    <w:rsid w:val="00E9166B"/>
    <w:rsid w:val="00E943C1"/>
    <w:rsid w:val="00E95D13"/>
    <w:rsid w:val="00E97A4A"/>
    <w:rsid w:val="00EA0485"/>
    <w:rsid w:val="00EA2FF0"/>
    <w:rsid w:val="00EA4BBB"/>
    <w:rsid w:val="00EA4D00"/>
    <w:rsid w:val="00EA507E"/>
    <w:rsid w:val="00EA5DEE"/>
    <w:rsid w:val="00EA65D2"/>
    <w:rsid w:val="00EA75BC"/>
    <w:rsid w:val="00EB18B5"/>
    <w:rsid w:val="00EB5DB8"/>
    <w:rsid w:val="00EB6DF1"/>
    <w:rsid w:val="00EB75E4"/>
    <w:rsid w:val="00EC5D87"/>
    <w:rsid w:val="00ED07E5"/>
    <w:rsid w:val="00ED32B5"/>
    <w:rsid w:val="00ED53A4"/>
    <w:rsid w:val="00ED744E"/>
    <w:rsid w:val="00ED74F3"/>
    <w:rsid w:val="00ED7C27"/>
    <w:rsid w:val="00EE0A6B"/>
    <w:rsid w:val="00EE19A0"/>
    <w:rsid w:val="00EE1DC7"/>
    <w:rsid w:val="00EE45CB"/>
    <w:rsid w:val="00EE676F"/>
    <w:rsid w:val="00EE73CF"/>
    <w:rsid w:val="00EF29EB"/>
    <w:rsid w:val="00EF4034"/>
    <w:rsid w:val="00EF40CD"/>
    <w:rsid w:val="00EF47A2"/>
    <w:rsid w:val="00EF69B2"/>
    <w:rsid w:val="00EF7A27"/>
    <w:rsid w:val="00F06E7A"/>
    <w:rsid w:val="00F11D38"/>
    <w:rsid w:val="00F12D48"/>
    <w:rsid w:val="00F13816"/>
    <w:rsid w:val="00F14113"/>
    <w:rsid w:val="00F16337"/>
    <w:rsid w:val="00F17FA1"/>
    <w:rsid w:val="00F20BD6"/>
    <w:rsid w:val="00F21E87"/>
    <w:rsid w:val="00F26F5A"/>
    <w:rsid w:val="00F26FA7"/>
    <w:rsid w:val="00F333D8"/>
    <w:rsid w:val="00F34BB1"/>
    <w:rsid w:val="00F35A5E"/>
    <w:rsid w:val="00F403B5"/>
    <w:rsid w:val="00F4596A"/>
    <w:rsid w:val="00F5085B"/>
    <w:rsid w:val="00F50B2A"/>
    <w:rsid w:val="00F52FFC"/>
    <w:rsid w:val="00F5510B"/>
    <w:rsid w:val="00F602AE"/>
    <w:rsid w:val="00F61491"/>
    <w:rsid w:val="00F64543"/>
    <w:rsid w:val="00F742FE"/>
    <w:rsid w:val="00F779BB"/>
    <w:rsid w:val="00F81DE4"/>
    <w:rsid w:val="00F82DA0"/>
    <w:rsid w:val="00F83D6D"/>
    <w:rsid w:val="00F86DA9"/>
    <w:rsid w:val="00F9130A"/>
    <w:rsid w:val="00F913EE"/>
    <w:rsid w:val="00F91436"/>
    <w:rsid w:val="00F94DBA"/>
    <w:rsid w:val="00F958AB"/>
    <w:rsid w:val="00FA0536"/>
    <w:rsid w:val="00FA692C"/>
    <w:rsid w:val="00FB1EB2"/>
    <w:rsid w:val="00FB3696"/>
    <w:rsid w:val="00FB3719"/>
    <w:rsid w:val="00FB627C"/>
    <w:rsid w:val="00FB70CE"/>
    <w:rsid w:val="00FC1D28"/>
    <w:rsid w:val="00FC7477"/>
    <w:rsid w:val="00FD015C"/>
    <w:rsid w:val="00FD37F1"/>
    <w:rsid w:val="00FD382E"/>
    <w:rsid w:val="00FD6331"/>
    <w:rsid w:val="00FE0A74"/>
    <w:rsid w:val="00FE0B21"/>
    <w:rsid w:val="00FE1E7B"/>
    <w:rsid w:val="00FE3659"/>
    <w:rsid w:val="00FE6CBE"/>
    <w:rsid w:val="00FF2E48"/>
    <w:rsid w:val="00FF493A"/>
    <w:rsid w:val="00FF75CD"/>
    <w:rsid w:val="00FF79BB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7F445684"/>
  <w15:chartTrackingRefBased/>
  <w15:docId w15:val="{BACAAE57-2A0D-4147-8A2D-C38306D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0F"/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651CE"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51CE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74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B79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930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B79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793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C13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463C1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3C13"/>
    <w:rPr>
      <w:rFonts w:cs="Calibri"/>
      <w:b/>
      <w:bCs/>
    </w:rPr>
  </w:style>
  <w:style w:type="character" w:styleId="Strong">
    <w:name w:val="Strong"/>
    <w:uiPriority w:val="22"/>
    <w:qFormat/>
    <w:rsid w:val="00020402"/>
    <w:rPr>
      <w:b/>
      <w:bCs/>
    </w:rPr>
  </w:style>
  <w:style w:type="paragraph" w:styleId="NormalWeb">
    <w:name w:val="Normal (Web)"/>
    <w:basedOn w:val="Normal"/>
    <w:uiPriority w:val="99"/>
    <w:unhideWhenUsed/>
    <w:rsid w:val="00E160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5843E4"/>
  </w:style>
  <w:style w:type="character" w:customStyle="1" w:styleId="xn-chron">
    <w:name w:val="xn-chron"/>
    <w:basedOn w:val="DefaultParagraphFont"/>
    <w:rsid w:val="00AE3706"/>
  </w:style>
  <w:style w:type="character" w:customStyle="1" w:styleId="Heading1Char">
    <w:name w:val="Heading 1 Char"/>
    <w:link w:val="Heading1"/>
    <w:uiPriority w:val="9"/>
    <w:rsid w:val="00917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E2389E"/>
    <w:rPr>
      <w:i/>
      <w:iCs/>
    </w:rPr>
  </w:style>
  <w:style w:type="character" w:styleId="FollowedHyperlink">
    <w:name w:val="FollowedHyperlink"/>
    <w:uiPriority w:val="99"/>
    <w:semiHidden/>
    <w:unhideWhenUsed/>
    <w:rsid w:val="00FB3719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53A4"/>
    <w:rPr>
      <w:rFonts w:eastAsia="Times New Roman" w:cs="Consolas"/>
      <w:szCs w:val="21"/>
    </w:rPr>
  </w:style>
  <w:style w:type="character" w:customStyle="1" w:styleId="PlainTextChar">
    <w:name w:val="Plain Text Char"/>
    <w:link w:val="PlainText"/>
    <w:uiPriority w:val="99"/>
    <w:rsid w:val="00ED53A4"/>
    <w:rPr>
      <w:rFonts w:eastAsia="Times New Roman" w:cs="Consolas"/>
      <w:sz w:val="22"/>
      <w:szCs w:val="21"/>
    </w:rPr>
  </w:style>
  <w:style w:type="character" w:customStyle="1" w:styleId="xn-person">
    <w:name w:val="xn-person"/>
    <w:rsid w:val="00D07E27"/>
  </w:style>
  <w:style w:type="paragraph" w:styleId="ListParagraph">
    <w:name w:val="List Paragraph"/>
    <w:basedOn w:val="Normal"/>
    <w:uiPriority w:val="34"/>
    <w:qFormat/>
    <w:rsid w:val="001E7B48"/>
    <w:pPr>
      <w:ind w:left="720"/>
    </w:pPr>
  </w:style>
  <w:style w:type="paragraph" w:customStyle="1" w:styleId="NormalArial">
    <w:name w:val="Normal + Arial"/>
    <w:aliases w:val="11 pt"/>
    <w:basedOn w:val="Normal"/>
    <w:rsid w:val="007B5F7C"/>
    <w:rPr>
      <w:rFonts w:ascii="CG Times (W1)" w:eastAsia="Times New Roman" w:hAnsi="CG Times (W1)" w:cs="Times New Roman"/>
      <w:b/>
    </w:rPr>
  </w:style>
  <w:style w:type="character" w:customStyle="1" w:styleId="field-text">
    <w:name w:val="field-text"/>
    <w:rsid w:val="00005E1A"/>
  </w:style>
  <w:style w:type="paragraph" w:styleId="NoSpacing">
    <w:name w:val="No Spacing"/>
    <w:uiPriority w:val="1"/>
    <w:qFormat/>
    <w:rsid w:val="004F4847"/>
    <w:rPr>
      <w:rFonts w:cs="Calibri"/>
      <w:sz w:val="22"/>
      <w:szCs w:val="22"/>
    </w:rPr>
  </w:style>
  <w:style w:type="paragraph" w:styleId="Revision">
    <w:name w:val="Revision"/>
    <w:hidden/>
    <w:uiPriority w:val="99"/>
    <w:semiHidden/>
    <w:rsid w:val="004F4847"/>
    <w:rPr>
      <w:rFonts w:cs="Calibri"/>
      <w:sz w:val="22"/>
      <w:szCs w:val="22"/>
    </w:rPr>
  </w:style>
  <w:style w:type="character" w:customStyle="1" w:styleId="x193iq5w">
    <w:name w:val="x193iq5w"/>
    <w:basedOn w:val="DefaultParagraphFont"/>
    <w:rsid w:val="00560E6B"/>
  </w:style>
  <w:style w:type="character" w:customStyle="1" w:styleId="printtrim">
    <w:name w:val="print_trim"/>
    <w:basedOn w:val="DefaultParagraphFont"/>
    <w:rsid w:val="00E84467"/>
  </w:style>
  <w:style w:type="character" w:customStyle="1" w:styleId="Heading2Char">
    <w:name w:val="Heading 2 Char"/>
    <w:basedOn w:val="DefaultParagraphFont"/>
    <w:link w:val="Heading2"/>
    <w:uiPriority w:val="9"/>
    <w:semiHidden/>
    <w:rsid w:val="00531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ss-901oao">
    <w:name w:val="css-901oao"/>
    <w:basedOn w:val="DefaultParagraphFont"/>
    <w:rsid w:val="0053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118">
          <w:marLeft w:val="0"/>
          <w:marRight w:val="0"/>
          <w:marTop w:val="0"/>
          <w:marBottom w:val="0"/>
          <w:divBdr>
            <w:top w:val="single" w:sz="6" w:space="0" w:color="A4A3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76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8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8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6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5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5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ichols@texastrustcu.org" TargetMode="External"/><Relationship Id="rId13" Type="http://schemas.openxmlformats.org/officeDocument/2006/relationships/hyperlink" Target="http://www.TexasTrustCU.org" TargetMode="External"/><Relationship Id="rId18" Type="http://schemas.openxmlformats.org/officeDocument/2006/relationships/hyperlink" Target="http://www.facebook.com/texastrustc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TexasTrustC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zjournals.com/dallas/news/2023/04/21/most-admired-ceo-2023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ine@duxpr.com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microsoft.com/office/2016/09/relationships/commentsIds" Target="commentsIds.xml"/><Relationship Id="rId10" Type="http://schemas.openxmlformats.org/officeDocument/2006/relationships/hyperlink" Target="mailto:tnichols@texastrustcu.org" TargetMode="External"/><Relationship Id="rId19" Type="http://schemas.openxmlformats.org/officeDocument/2006/relationships/hyperlink" Target="http://www.twitter.com/texastrust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e@duxpr.co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963-A383-4616-99A4-790D8F7B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4349</CharactersWithSpaces>
  <SharedDoc>false</SharedDoc>
  <HLinks>
    <vt:vector size="36" baseType="variant">
      <vt:variant>
        <vt:i4>2293801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https://www.texastrustcu.org/my-texas-trust/about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mailto:tnichols@texastrustcu.org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cp:lastModifiedBy>Kristine</cp:lastModifiedBy>
  <cp:revision>8</cp:revision>
  <cp:lastPrinted>2020-12-11T14:44:00Z</cp:lastPrinted>
  <dcterms:created xsi:type="dcterms:W3CDTF">2023-06-13T17:40:00Z</dcterms:created>
  <dcterms:modified xsi:type="dcterms:W3CDTF">2023-06-22T01:04:00Z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