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396B082" w14:textId="77777777" w:rsidR="00C454BD" w:rsidRPr="00676031" w:rsidRDefault="00B77DAE" w:rsidP="00C454BD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676031">
        <w:rPr>
          <w:rFonts w:asciiTheme="minorHAnsi" w:hAnsiTheme="minorHAnsi" w:cstheme="minorHAnsi"/>
          <w:b/>
          <w:bCs/>
          <w:color w:val="000000"/>
        </w:rPr>
        <w:t>FOR IMMEDIATE RELEASE</w:t>
      </w:r>
      <w:r w:rsidRPr="00676031">
        <w:rPr>
          <w:rFonts w:asciiTheme="minorHAnsi" w:hAnsiTheme="minorHAnsi" w:cstheme="minorHAnsi"/>
          <w:color w:val="000000"/>
        </w:rPr>
        <w:tab/>
      </w:r>
      <w:r w:rsidR="00676031" w:rsidRPr="00676031">
        <w:rPr>
          <w:rFonts w:asciiTheme="minorHAnsi" w:hAnsiTheme="minorHAnsi" w:cstheme="minorHAnsi"/>
          <w:b/>
          <w:bCs/>
          <w:color w:val="000000"/>
        </w:rPr>
        <w:t>CONTACT:</w:t>
      </w:r>
      <w:r w:rsidRPr="00676031">
        <w:rPr>
          <w:rFonts w:asciiTheme="minorHAnsi" w:hAnsiTheme="minorHAnsi" w:cstheme="minorHAnsi"/>
          <w:color w:val="000000"/>
        </w:rPr>
        <w:t xml:space="preserve"> </w:t>
      </w:r>
      <w:r w:rsidR="00C454BD">
        <w:rPr>
          <w:rFonts w:ascii="Calibri" w:hAnsi="Calibri" w:cs="Calibri"/>
          <w:color w:val="000000"/>
        </w:rPr>
        <w:t>Ines Tomic</w:t>
      </w:r>
    </w:p>
    <w:p w14:paraId="4307A43F" w14:textId="5794EDE0" w:rsidR="00C454BD" w:rsidRPr="00F53793" w:rsidRDefault="00733911" w:rsidP="00C454BD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color w:val="000000"/>
        </w:rPr>
      </w:pPr>
      <w:r w:rsidRPr="00733911">
        <w:rPr>
          <w:rFonts w:asciiTheme="minorHAnsi" w:hAnsiTheme="minorHAnsi" w:cstheme="minorHAnsi"/>
          <w:bCs/>
          <w:color w:val="000000" w:themeColor="text1"/>
        </w:rPr>
        <w:t>July 9,</w:t>
      </w:r>
      <w:r w:rsidR="00B77DAE" w:rsidRPr="00733911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B77DAE" w:rsidRPr="00733911">
        <w:rPr>
          <w:rFonts w:asciiTheme="minorHAnsi" w:hAnsiTheme="minorHAnsi" w:cstheme="minorHAnsi"/>
          <w:bCs/>
          <w:color w:val="000000" w:themeColor="text1"/>
        </w:rPr>
        <w:t>202</w:t>
      </w:r>
      <w:r w:rsidR="00A20BA4" w:rsidRPr="00733911">
        <w:rPr>
          <w:rFonts w:asciiTheme="minorHAnsi" w:hAnsiTheme="minorHAnsi" w:cstheme="minorHAnsi"/>
          <w:bCs/>
          <w:color w:val="000000" w:themeColor="text1"/>
        </w:rPr>
        <w:t>6</w:t>
      </w:r>
      <w:proofErr w:type="gramEnd"/>
      <w:r w:rsidR="00B77DAE" w:rsidRPr="00676031">
        <w:rPr>
          <w:rFonts w:asciiTheme="minorHAnsi" w:hAnsiTheme="minorHAnsi" w:cstheme="minorHAnsi"/>
          <w:bCs/>
          <w:color w:val="000000"/>
        </w:rPr>
        <w:tab/>
      </w:r>
      <w:r w:rsidR="00C454BD" w:rsidRPr="00F53793">
        <w:rPr>
          <w:rFonts w:ascii="Calibri" w:hAnsi="Calibri" w:cs="Calibri"/>
          <w:color w:val="000000"/>
        </w:rPr>
        <w:t>P</w:t>
      </w:r>
      <w:r w:rsidR="00C454BD">
        <w:rPr>
          <w:rFonts w:ascii="Calibri" w:hAnsi="Calibri" w:cs="Calibri"/>
          <w:color w:val="000000"/>
        </w:rPr>
        <w:t>R Specialist</w:t>
      </w:r>
      <w:r w:rsidR="00C454BD" w:rsidRPr="00F53793">
        <w:rPr>
          <w:rFonts w:ascii="Calibri" w:hAnsi="Calibri" w:cs="Calibri"/>
          <w:color w:val="000000"/>
        </w:rPr>
        <w:t>, Publicom Inc.</w:t>
      </w:r>
    </w:p>
    <w:p w14:paraId="1734D49D" w14:textId="77777777" w:rsidR="00C454BD" w:rsidRDefault="00C454BD" w:rsidP="00C454BD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FF0000"/>
        </w:rPr>
      </w:pPr>
      <w:r w:rsidRPr="00F53793">
        <w:rPr>
          <w:rFonts w:ascii="Calibri" w:hAnsi="Calibri" w:cs="Calibri"/>
          <w:color w:val="000000"/>
        </w:rPr>
        <w:tab/>
      </w:r>
      <w:r w:rsidRPr="00CA131D">
        <w:rPr>
          <w:rFonts w:ascii="Calibri" w:hAnsi="Calibri" w:cs="Calibri"/>
          <w:b/>
          <w:bCs/>
          <w:color w:val="000000"/>
        </w:rPr>
        <w:t>e</w:t>
      </w:r>
      <w:r>
        <w:rPr>
          <w:rFonts w:ascii="Calibri" w:hAnsi="Calibri" w:cs="Calibri"/>
          <w:color w:val="000000"/>
        </w:rPr>
        <w:t xml:space="preserve">: </w:t>
      </w:r>
      <w:hyperlink r:id="rId7" w:history="1">
        <w:r w:rsidRPr="00F45B45">
          <w:rPr>
            <w:rStyle w:val="Hyperlink"/>
            <w:rFonts w:ascii="Calibri" w:hAnsi="Calibri" w:cs="Calibri"/>
          </w:rPr>
          <w:t>inest@publicom.com</w:t>
        </w:r>
      </w:hyperlink>
      <w:r w:rsidRPr="00F53793">
        <w:rPr>
          <w:rFonts w:ascii="Calibri" w:hAnsi="Calibri" w:cs="Calibri"/>
          <w:color w:val="000000"/>
        </w:rPr>
        <w:t xml:space="preserve"> | </w:t>
      </w:r>
      <w:r w:rsidRPr="00CA131D">
        <w:rPr>
          <w:rFonts w:ascii="Calibri" w:hAnsi="Calibri" w:cs="Calibri"/>
          <w:b/>
          <w:bCs/>
          <w:color w:val="000000"/>
        </w:rPr>
        <w:t>c</w:t>
      </w:r>
      <w:r w:rsidRPr="00D90A1B">
        <w:rPr>
          <w:rFonts w:ascii="Calibri" w:hAnsi="Calibri" w:cs="Calibri"/>
          <w:color w:val="000000" w:themeColor="text1"/>
        </w:rPr>
        <w:t xml:space="preserve">: </w:t>
      </w:r>
      <w:r w:rsidRPr="00D90A1B">
        <w:rPr>
          <w:rFonts w:asciiTheme="minorHAnsi" w:hAnsiTheme="minorHAnsi" w:cstheme="minorHAnsi"/>
          <w:bCs/>
          <w:color w:val="000000" w:themeColor="text1"/>
        </w:rPr>
        <w:t>517.402.5149</w:t>
      </w:r>
    </w:p>
    <w:p w14:paraId="623C9DB6" w14:textId="60CD48B3" w:rsidR="00676031" w:rsidRDefault="00676031" w:rsidP="00C454BD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FF0000"/>
        </w:rPr>
      </w:pPr>
    </w:p>
    <w:p w14:paraId="65263DAF" w14:textId="77777777" w:rsidR="00676031" w:rsidRDefault="00676031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FF0000"/>
        </w:rPr>
      </w:pPr>
    </w:p>
    <w:p w14:paraId="0E2ABCE0" w14:textId="0CC84577" w:rsidR="00676031" w:rsidRDefault="0028314F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733911">
        <w:rPr>
          <w:rFonts w:asciiTheme="minorHAnsi" w:hAnsiTheme="minorHAnsi" w:cstheme="minorHAnsi"/>
          <w:bCs/>
          <w:color w:val="000000" w:themeColor="text1"/>
        </w:rPr>
        <w:t>One</w:t>
      </w:r>
      <w:r w:rsidR="00B77DAE" w:rsidRPr="00733911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E40B5D">
        <w:rPr>
          <w:rFonts w:ascii="Calibri" w:hAnsi="Calibri" w:cs="Calibri"/>
          <w:bCs/>
          <w:color w:val="000000"/>
        </w:rPr>
        <w:t>graphic</w:t>
      </w:r>
      <w:r w:rsidR="00676031">
        <w:rPr>
          <w:rFonts w:ascii="Calibri" w:hAnsi="Calibri" w:cs="Calibri"/>
          <w:bCs/>
          <w:color w:val="000000"/>
        </w:rPr>
        <w:t xml:space="preserve"> </w:t>
      </w:r>
      <w:r w:rsidR="00676031" w:rsidRPr="002D52D8">
        <w:rPr>
          <w:rFonts w:ascii="Calibri" w:hAnsi="Calibri" w:cs="Calibri"/>
          <w:bCs/>
          <w:color w:val="000000"/>
        </w:rPr>
        <w:t>sent as</w:t>
      </w:r>
      <w:r>
        <w:rPr>
          <w:rFonts w:ascii="Calibri" w:hAnsi="Calibri" w:cs="Calibri"/>
          <w:bCs/>
          <w:color w:val="000000"/>
        </w:rPr>
        <w:t xml:space="preserve"> an</w:t>
      </w:r>
      <w:r w:rsidR="00676031" w:rsidRPr="002D52D8">
        <w:rPr>
          <w:rFonts w:ascii="Calibri" w:hAnsi="Calibri" w:cs="Calibri"/>
          <w:bCs/>
          <w:color w:val="000000"/>
        </w:rPr>
        <w:t xml:space="preserve"> attachment</w:t>
      </w:r>
      <w:r w:rsidR="00E40B5D">
        <w:rPr>
          <w:rFonts w:ascii="Calibri" w:hAnsi="Calibri" w:cs="Calibri"/>
          <w:bCs/>
          <w:color w:val="000000"/>
        </w:rPr>
        <w:t>.</w:t>
      </w:r>
    </w:p>
    <w:p w14:paraId="73DFEC74" w14:textId="77777777" w:rsidR="00676031" w:rsidRPr="00676031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046ED644" w14:textId="77777777" w:rsidR="00676031" w:rsidRDefault="00676031" w:rsidP="00676031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  <w:color w:val="000000"/>
        </w:rPr>
      </w:pPr>
      <w:r w:rsidRPr="009E221E">
        <w:rPr>
          <w:rFonts w:ascii="Calibri" w:hAnsi="Calibri" w:cs="Calibri"/>
          <w:b/>
          <w:bCs/>
          <w:color w:val="FF0000"/>
        </w:rPr>
        <w:t xml:space="preserve">IMPORTANT: </w:t>
      </w:r>
      <w:r>
        <w:rPr>
          <w:rFonts w:ascii="Calibri" w:hAnsi="Calibri" w:cs="Calibri"/>
          <w:b/>
          <w:bCs/>
          <w:color w:val="000000"/>
        </w:rPr>
        <w:t>The credit union's legal name is simply LAFCU. It is pronounced laugh-cue. The letters no longer represent an abbreviation of a former longer name.</w:t>
      </w:r>
    </w:p>
    <w:p w14:paraId="76996FFD" w14:textId="77777777" w:rsidR="00C605FA" w:rsidRPr="00676031" w:rsidRDefault="00C605FA" w:rsidP="00AC446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</w:p>
    <w:p w14:paraId="698B582D" w14:textId="77777777" w:rsidR="003A5C1F" w:rsidRDefault="003A5C1F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i/>
        </w:rPr>
      </w:pPr>
      <w:r w:rsidRPr="003A5C1F">
        <w:rPr>
          <w:rFonts w:asciiTheme="minorHAnsi" w:hAnsiTheme="minorHAnsi" w:cstheme="minorHAnsi"/>
          <w:b/>
          <w:bCs/>
        </w:rPr>
        <w:t>LAFCU accepting donations for annual Back-to-School Extravaganza</w:t>
      </w:r>
      <w:r w:rsidRPr="003A5C1F">
        <w:rPr>
          <w:rFonts w:asciiTheme="minorHAnsi" w:hAnsiTheme="minorHAnsi" w:cstheme="minorHAnsi"/>
          <w:b/>
          <w:bCs/>
          <w:i/>
        </w:rPr>
        <w:t xml:space="preserve"> </w:t>
      </w:r>
    </w:p>
    <w:p w14:paraId="661F2A9A" w14:textId="77777777" w:rsidR="003A5C1F" w:rsidRPr="003A5C1F" w:rsidRDefault="003A5C1F" w:rsidP="003A5C1F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i/>
        </w:rPr>
      </w:pPr>
      <w:r w:rsidRPr="003A5C1F">
        <w:rPr>
          <w:rFonts w:asciiTheme="minorHAnsi" w:hAnsiTheme="minorHAnsi" w:cstheme="minorHAnsi"/>
          <w:i/>
        </w:rPr>
        <w:t>Fifth annual event aims to equip local students for the new school year</w:t>
      </w:r>
    </w:p>
    <w:p w14:paraId="68200E16" w14:textId="77777777" w:rsidR="002A7032" w:rsidRPr="00676031" w:rsidRDefault="002A7032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</w:rPr>
      </w:pPr>
    </w:p>
    <w:p w14:paraId="46234692" w14:textId="77777777" w:rsidR="003A5C1F" w:rsidRPr="003A5C1F" w:rsidRDefault="002A7032" w:rsidP="003A5C1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676031">
        <w:rPr>
          <w:rFonts w:asciiTheme="minorHAnsi" w:hAnsiTheme="minorHAnsi" w:cstheme="minorHAnsi"/>
          <w:bCs/>
        </w:rPr>
        <w:t xml:space="preserve">LANSING, Mich. — </w:t>
      </w:r>
      <w:r w:rsidR="003A5C1F" w:rsidRPr="003A5C1F">
        <w:rPr>
          <w:rFonts w:asciiTheme="minorHAnsi" w:hAnsiTheme="minorHAnsi" w:cstheme="minorHAnsi"/>
          <w:bCs/>
        </w:rPr>
        <w:t>LAFCU is inviting the community to help local students start the school year prepared by donating school supplies and hygiene products as part of its fifth annual Back-to-School Extravaganza.</w:t>
      </w:r>
    </w:p>
    <w:p w14:paraId="52573BD6" w14:textId="5B03FE02" w:rsid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 xml:space="preserve">Donations are being accepted now </w:t>
      </w:r>
      <w:r w:rsidR="005A4B59">
        <w:rPr>
          <w:rFonts w:asciiTheme="minorHAnsi" w:hAnsiTheme="minorHAnsi" w:cstheme="minorHAnsi"/>
          <w:bCs/>
        </w:rPr>
        <w:t xml:space="preserve">through </w:t>
      </w:r>
      <w:r w:rsidR="00427A7E">
        <w:rPr>
          <w:rFonts w:asciiTheme="minorHAnsi" w:hAnsiTheme="minorHAnsi" w:cstheme="minorHAnsi"/>
          <w:bCs/>
        </w:rPr>
        <w:t>the giveaway event</w:t>
      </w:r>
      <w:r w:rsidRPr="003A5C1F">
        <w:rPr>
          <w:rFonts w:asciiTheme="minorHAnsi" w:hAnsiTheme="minorHAnsi" w:cstheme="minorHAnsi"/>
          <w:bCs/>
        </w:rPr>
        <w:t xml:space="preserve"> at three LAFCU branch locations during regular business hours. Collected items will support K-12 students in the Lansing area and be distributed during the Back-to-School Extravaganza on Aug. 23</w:t>
      </w:r>
      <w:r w:rsidR="00B614F7">
        <w:rPr>
          <w:rFonts w:asciiTheme="minorHAnsi" w:hAnsiTheme="minorHAnsi" w:cstheme="minorHAnsi"/>
          <w:bCs/>
        </w:rPr>
        <w:t>.</w:t>
      </w:r>
    </w:p>
    <w:p w14:paraId="774A6A5E" w14:textId="77777777" w:rsidR="00B614F7" w:rsidRPr="00B614F7" w:rsidRDefault="00B614F7" w:rsidP="00B614F7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B614F7">
        <w:rPr>
          <w:rFonts w:asciiTheme="minorHAnsi" w:hAnsiTheme="minorHAnsi" w:cstheme="minorHAnsi"/>
          <w:bCs/>
        </w:rPr>
        <w:t>Donation drop-off locations include:</w:t>
      </w:r>
    </w:p>
    <w:p w14:paraId="378F0255" w14:textId="77777777" w:rsidR="00B614F7" w:rsidRDefault="00B614F7" w:rsidP="00B614F7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B614F7">
        <w:rPr>
          <w:rFonts w:asciiTheme="minorHAnsi" w:hAnsiTheme="minorHAnsi" w:cstheme="minorHAnsi"/>
          <w:b/>
          <w:bCs/>
        </w:rPr>
        <w:t>West Lansing branch</w:t>
      </w:r>
      <w:r w:rsidRPr="00B614F7">
        <w:rPr>
          <w:rFonts w:asciiTheme="minorHAnsi" w:hAnsiTheme="minorHAnsi" w:cstheme="minorHAnsi"/>
          <w:bCs/>
        </w:rPr>
        <w:t xml:space="preserve"> — 106 N. Marketplace Blvd., Lansing</w:t>
      </w:r>
    </w:p>
    <w:p w14:paraId="4918751A" w14:textId="11E72F74" w:rsidR="00B614F7" w:rsidRDefault="00B614F7" w:rsidP="00B614F7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B614F7">
        <w:rPr>
          <w:rFonts w:asciiTheme="minorHAnsi" w:hAnsiTheme="minorHAnsi" w:cstheme="minorHAnsi"/>
          <w:b/>
          <w:bCs/>
        </w:rPr>
        <w:t>South Lansing branch</w:t>
      </w:r>
      <w:r w:rsidRPr="00B614F7">
        <w:rPr>
          <w:rFonts w:asciiTheme="minorHAnsi" w:hAnsiTheme="minorHAnsi" w:cstheme="minorHAnsi"/>
          <w:bCs/>
        </w:rPr>
        <w:t xml:space="preserve"> — </w:t>
      </w:r>
      <w:r>
        <w:rPr>
          <w:rFonts w:asciiTheme="minorHAnsi" w:hAnsiTheme="minorHAnsi" w:cstheme="minorHAnsi"/>
          <w:bCs/>
        </w:rPr>
        <w:t>1121 Keystone Ave.,</w:t>
      </w:r>
      <w:r w:rsidRPr="00B614F7">
        <w:rPr>
          <w:rFonts w:asciiTheme="minorHAnsi" w:hAnsiTheme="minorHAnsi" w:cstheme="minorHAnsi"/>
          <w:bCs/>
        </w:rPr>
        <w:t xml:space="preserve"> Lansing</w:t>
      </w:r>
    </w:p>
    <w:p w14:paraId="34AFCFDF" w14:textId="73047ACB" w:rsidR="00B614F7" w:rsidRPr="00B614F7" w:rsidRDefault="00B614F7" w:rsidP="00B614F7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B614F7">
        <w:rPr>
          <w:rFonts w:asciiTheme="minorHAnsi" w:hAnsiTheme="minorHAnsi" w:cstheme="minorHAnsi"/>
          <w:b/>
          <w:bCs/>
        </w:rPr>
        <w:t>Collins Road branch</w:t>
      </w:r>
      <w:r w:rsidRPr="00B614F7">
        <w:rPr>
          <w:rFonts w:asciiTheme="minorHAnsi" w:hAnsiTheme="minorHAnsi" w:cstheme="minorHAnsi"/>
          <w:bCs/>
        </w:rPr>
        <w:t xml:space="preserve"> — </w:t>
      </w:r>
      <w:r>
        <w:rPr>
          <w:rFonts w:asciiTheme="minorHAnsi" w:hAnsiTheme="minorHAnsi" w:cstheme="minorHAnsi"/>
          <w:bCs/>
        </w:rPr>
        <w:t>4600 Collins Rd.,</w:t>
      </w:r>
      <w:r w:rsidRPr="00B614F7">
        <w:rPr>
          <w:rFonts w:asciiTheme="minorHAnsi" w:hAnsiTheme="minorHAnsi" w:cstheme="minorHAnsi"/>
          <w:bCs/>
        </w:rPr>
        <w:t xml:space="preserve"> Lansing</w:t>
      </w:r>
    </w:p>
    <w:p w14:paraId="779F67B1" w14:textId="77777777" w:rsidR="003A5C1F" w:rsidRP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“This event is about more than school supplies — it’s about helping students walk into the classroom feeling confident, prepared and supported,” said Shelia Scott, LAFCU’s community financial education and business development officer. “When a community comes together to invest in its children, it creates opportunities for success that extend far beyond the school year.”</w:t>
      </w:r>
    </w:p>
    <w:p w14:paraId="3959E12B" w14:textId="77777777" w:rsid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LAFCU is partnering with Two Men and a Truck and The Village Lansing to collect and distribute the donated items to local families.</w:t>
      </w:r>
    </w:p>
    <w:p w14:paraId="06433217" w14:textId="5340F518" w:rsidR="003A5C1F" w:rsidRP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/>
        </w:rPr>
      </w:pPr>
      <w:r w:rsidRPr="003A5C1F">
        <w:rPr>
          <w:rFonts w:asciiTheme="minorHAnsi" w:hAnsiTheme="minorHAnsi" w:cstheme="minorHAnsi"/>
          <w:b/>
        </w:rPr>
        <w:t>Requested school supply donations include:</w:t>
      </w:r>
    </w:p>
    <w:p w14:paraId="17619127" w14:textId="77777777" w:rsidR="003A5C1F" w:rsidRDefault="003A5C1F" w:rsidP="003A5C1F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  <w:sectPr w:rsidR="003A5C1F" w:rsidSect="007555C1">
          <w:foot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5303239F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Backpacks</w:t>
      </w:r>
    </w:p>
    <w:p w14:paraId="3A7A655A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Paper</w:t>
      </w:r>
    </w:p>
    <w:p w14:paraId="048EF854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Notebook, 3-ring binder</w:t>
      </w:r>
    </w:p>
    <w:p w14:paraId="7BD95EB1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Pencils</w:t>
      </w:r>
    </w:p>
    <w:p w14:paraId="5D12A4A2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Pencil bags</w:t>
      </w:r>
    </w:p>
    <w:p w14:paraId="2F42D01E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Pens</w:t>
      </w:r>
    </w:p>
    <w:p w14:paraId="3136CCA4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Rulers</w:t>
      </w:r>
    </w:p>
    <w:p w14:paraId="1E557CD5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Pocket folders</w:t>
      </w:r>
    </w:p>
    <w:p w14:paraId="50A2B545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lastRenderedPageBreak/>
        <w:t>Tablets, one subject</w:t>
      </w:r>
    </w:p>
    <w:p w14:paraId="0D10F342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Index cards</w:t>
      </w:r>
    </w:p>
    <w:p w14:paraId="5E50E0A0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Crayons</w:t>
      </w:r>
    </w:p>
    <w:p w14:paraId="5FC6360F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Erasers</w:t>
      </w:r>
    </w:p>
    <w:p w14:paraId="5214D8C8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Scissors, elementary</w:t>
      </w:r>
    </w:p>
    <w:p w14:paraId="04CD49C0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Glue sticks</w:t>
      </w:r>
    </w:p>
    <w:p w14:paraId="5292FD1A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Composition notebooks</w:t>
      </w:r>
    </w:p>
    <w:p w14:paraId="6C04AAAE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Highlighters</w:t>
      </w:r>
    </w:p>
    <w:p w14:paraId="0A14C60E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Dry erase markers</w:t>
      </w:r>
    </w:p>
    <w:p w14:paraId="59FECFB1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Geometry sets</w:t>
      </w:r>
    </w:p>
    <w:p w14:paraId="1F729384" w14:textId="77777777" w:rsidR="003A5C1F" w:rsidRPr="003A5C1F" w:rsidRDefault="003A5C1F" w:rsidP="00427A7E">
      <w:pPr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Hole punchers</w:t>
      </w:r>
    </w:p>
    <w:p w14:paraId="150A3427" w14:textId="77777777" w:rsidR="003A5C1F" w:rsidRDefault="003A5C1F" w:rsidP="003A5C1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  <w:sectPr w:rsidR="003A5C1F" w:rsidSect="00427A7E">
          <w:type w:val="continuous"/>
          <w:pgSz w:w="12240" w:h="15840"/>
          <w:pgMar w:top="1440" w:right="1440" w:bottom="1440" w:left="1440" w:header="720" w:footer="720" w:gutter="0"/>
          <w:cols w:num="2" w:space="720"/>
          <w:titlePg/>
          <w:docGrid w:linePitch="360"/>
        </w:sectPr>
      </w:pPr>
    </w:p>
    <w:p w14:paraId="79A84E7A" w14:textId="55BAABDD" w:rsidR="003A5C1F" w:rsidRP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/>
        </w:rPr>
      </w:pPr>
      <w:r w:rsidRPr="003A5C1F">
        <w:rPr>
          <w:rFonts w:asciiTheme="minorHAnsi" w:hAnsiTheme="minorHAnsi" w:cstheme="minorHAnsi"/>
          <w:b/>
        </w:rPr>
        <w:t>Requested hygiene items include:</w:t>
      </w:r>
    </w:p>
    <w:p w14:paraId="6DF31A88" w14:textId="77777777" w:rsidR="003A5C1F" w:rsidRDefault="003A5C1F" w:rsidP="00427A7E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T</w:t>
      </w:r>
      <w:r>
        <w:rPr>
          <w:rFonts w:asciiTheme="minorHAnsi" w:hAnsiTheme="minorHAnsi" w:cstheme="minorHAnsi"/>
          <w:bCs/>
        </w:rPr>
        <w:t>oothpaste, t</w:t>
      </w:r>
      <w:r w:rsidRPr="003A5C1F">
        <w:rPr>
          <w:rFonts w:asciiTheme="minorHAnsi" w:hAnsiTheme="minorHAnsi" w:cstheme="minorHAnsi"/>
          <w:bCs/>
        </w:rPr>
        <w:t>oothbrushes</w:t>
      </w:r>
      <w:r>
        <w:rPr>
          <w:rFonts w:asciiTheme="minorHAnsi" w:hAnsiTheme="minorHAnsi" w:cstheme="minorHAnsi"/>
          <w:bCs/>
        </w:rPr>
        <w:t xml:space="preserve">, lotion, shampoo, and conditioner, all in travel size. </w:t>
      </w:r>
    </w:p>
    <w:p w14:paraId="5D611D99" w14:textId="77777777" w:rsidR="003A5C1F" w:rsidRDefault="003A5C1F" w:rsidP="00427A7E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Deodorant</w:t>
      </w:r>
    </w:p>
    <w:p w14:paraId="3E1CF2FB" w14:textId="77777777" w:rsidR="003A5C1F" w:rsidRDefault="003A5C1F" w:rsidP="00427A7E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Sanitary pads</w:t>
      </w:r>
    </w:p>
    <w:p w14:paraId="16F7584A" w14:textId="77777777" w:rsidR="003A5C1F" w:rsidRDefault="003A5C1F" w:rsidP="00427A7E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Disinfecting wipes</w:t>
      </w:r>
    </w:p>
    <w:p w14:paraId="4CFD46FC" w14:textId="6912F2BE" w:rsidR="00676031" w:rsidRDefault="003A5C1F" w:rsidP="00427A7E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  <w:r w:rsidRPr="003A5C1F">
        <w:rPr>
          <w:rFonts w:asciiTheme="minorHAnsi" w:hAnsiTheme="minorHAnsi" w:cstheme="minorHAnsi"/>
          <w:bCs/>
        </w:rPr>
        <w:t>Tissues</w:t>
      </w:r>
    </w:p>
    <w:p w14:paraId="5E61564D" w14:textId="77777777" w:rsidR="003A5C1F" w:rsidRDefault="003A5C1F" w:rsidP="003A5C1F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</w:rPr>
      </w:pPr>
      <w:r w:rsidRPr="00B974C5">
        <w:rPr>
          <w:rFonts w:asciiTheme="minorHAnsi" w:hAnsiTheme="minorHAnsi" w:cstheme="minorHAnsi"/>
          <w:bCs/>
        </w:rPr>
        <w:t xml:space="preserve">For more information about the Back-to-School Extravaganza, visit </w:t>
      </w:r>
      <w:hyperlink r:id="rId10" w:history="1">
        <w:r w:rsidRPr="00061AC6">
          <w:rPr>
            <w:rStyle w:val="Hyperlink"/>
            <w:rFonts w:asciiTheme="minorHAnsi" w:hAnsiTheme="minorHAnsi" w:cstheme="minorHAnsi"/>
          </w:rPr>
          <w:t>https://www.lafcu.com/backtoschool</w:t>
        </w:r>
      </w:hyperlink>
    </w:p>
    <w:p w14:paraId="4870E360" w14:textId="77777777" w:rsidR="003A5C1F" w:rsidRPr="003A5C1F" w:rsidRDefault="003A5C1F" w:rsidP="003A5C1F">
      <w:pPr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theme="minorHAnsi"/>
          <w:bCs/>
        </w:rPr>
      </w:pPr>
    </w:p>
    <w:p w14:paraId="589414B6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About LAFCU</w:t>
      </w:r>
    </w:p>
    <w:p w14:paraId="43EB79FC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1C6386">
        <w:rPr>
          <w:rFonts w:ascii="Calibri" w:hAnsi="Calibri" w:cs="Calibri"/>
          <w:color w:val="000000"/>
        </w:rPr>
        <w:t>Founded in 1936, LAFCU (pronounced laugh-cue) is a not-for-profit, member-owned credit union open to all who live, work, worship or attend school in Michigan, and to Michigan businesses. LAFCU serves more than 74,000 members and holds over $1 billion in assets. With a particular focus on serving people of modest means, LAFCU is committed to enhancing its members' financial well-being and creating long-lasting positive change across generations. Awarded the prestigious Dora Maxwell Social Responsibility Community Service Award, LAFCU is known for its people-helping-people mission, which has led to award-winning financial literacy programs for all ages. A three-time honoree as a national ‘Best Credit Union to Work For,’ LAFCU has also been recognized as a Best Place to Work for Women and an Inclusive Workplace, and is recognized globally for its diversity, equity, and inclusion initiatives.</w:t>
      </w:r>
      <w:r>
        <w:rPr>
          <w:rFonts w:ascii="Calibri" w:hAnsi="Calibri" w:cs="Calibri"/>
          <w:color w:val="000000"/>
        </w:rPr>
        <w:t xml:space="preserve"> </w:t>
      </w:r>
      <w:r w:rsidRPr="00720596">
        <w:rPr>
          <w:rFonts w:ascii="Calibri" w:hAnsi="Calibri" w:cs="Calibri"/>
          <w:color w:val="000000"/>
        </w:rPr>
        <w:t>Learn more at </w:t>
      </w:r>
      <w:hyperlink r:id="rId11" w:tooltip="http://www.lafcu.com/" w:history="1">
        <w:r w:rsidRPr="00720596">
          <w:rPr>
            <w:rFonts w:ascii="Calibri" w:hAnsi="Calibri" w:cs="Calibri"/>
            <w:color w:val="0000FF"/>
            <w:u w:val="single"/>
          </w:rPr>
          <w:t>www.lafcu.com</w:t>
        </w:r>
      </w:hyperlink>
      <w:r w:rsidRPr="00720596">
        <w:rPr>
          <w:rFonts w:ascii="Calibri" w:hAnsi="Calibri" w:cs="Calibri"/>
          <w:color w:val="000000"/>
        </w:rPr>
        <w:t>.</w:t>
      </w:r>
    </w:p>
    <w:p w14:paraId="3BB399A8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741A8517" w14:textId="77777777" w:rsidR="00E7469B" w:rsidRPr="00720596" w:rsidRDefault="00E7469B" w:rsidP="00E7469B">
      <w:pPr>
        <w:spacing w:line="360" w:lineRule="auto"/>
        <w:ind w:firstLine="720"/>
        <w:jc w:val="center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# # #</w:t>
      </w:r>
    </w:p>
    <w:p w14:paraId="27D55CAE" w14:textId="56698BC5" w:rsidR="00CC04F9" w:rsidRPr="00015CA4" w:rsidRDefault="00CC04F9" w:rsidP="00015CA4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color w:val="000000" w:themeColor="text1"/>
        </w:rPr>
      </w:pPr>
    </w:p>
    <w:sectPr w:rsidR="00CC04F9" w:rsidRPr="00015CA4" w:rsidSect="003A5C1F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32C3A35" w14:textId="77777777" w:rsidR="006A65F1" w:rsidRDefault="006A65F1">
      <w:r>
        <w:separator/>
      </w:r>
    </w:p>
  </w:endnote>
  <w:endnote w:type="continuationSeparator" w:id="0">
    <w:p w14:paraId="21320011" w14:textId="77777777" w:rsidR="006A65F1" w:rsidRDefault="006A6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Johnston ITC Light">
    <w:altName w:val="Cambri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ABF8E22" w14:textId="77777777" w:rsidR="001F0046" w:rsidRPr="005E5A31" w:rsidRDefault="001F0046" w:rsidP="0003175E">
    <w:pPr>
      <w:pStyle w:val="Footer"/>
      <w:jc w:val="right"/>
      <w:rPr>
        <w:rFonts w:ascii="Johnston ITC Light" w:hAnsi="Johnston ITC Light"/>
        <w:sz w:val="20"/>
      </w:rPr>
    </w:pPr>
    <w:r w:rsidRPr="005E5A31">
      <w:rPr>
        <w:rStyle w:val="PageNumber"/>
        <w:rFonts w:ascii="Johnston ITC Light" w:eastAsia="Times" w:hAnsi="Johnston ITC Light"/>
        <w:sz w:val="20"/>
      </w:rPr>
      <w:fldChar w:fldCharType="begin"/>
    </w:r>
    <w:r w:rsidRPr="005E5A31">
      <w:rPr>
        <w:rStyle w:val="PageNumber"/>
        <w:rFonts w:ascii="Johnston ITC Light" w:eastAsia="Times" w:hAnsi="Johnston ITC Light"/>
        <w:sz w:val="20"/>
      </w:rPr>
      <w:instrText xml:space="preserve"> PAGE </w:instrText>
    </w:r>
    <w:r w:rsidRPr="005E5A31">
      <w:rPr>
        <w:rStyle w:val="PageNumber"/>
        <w:rFonts w:ascii="Johnston ITC Light" w:eastAsia="Times" w:hAnsi="Johnston ITC Light"/>
        <w:sz w:val="20"/>
      </w:rPr>
      <w:fldChar w:fldCharType="separate"/>
    </w:r>
    <w:r w:rsidR="00B00570">
      <w:rPr>
        <w:rStyle w:val="PageNumber"/>
        <w:rFonts w:ascii="Johnston ITC Light" w:eastAsia="Times" w:hAnsi="Johnston ITC Light"/>
        <w:noProof/>
        <w:sz w:val="20"/>
      </w:rPr>
      <w:t>2</w:t>
    </w:r>
    <w:r w:rsidRPr="005E5A31">
      <w:rPr>
        <w:rStyle w:val="PageNumber"/>
        <w:rFonts w:ascii="Johnston ITC Light" w:eastAsia="Times" w:hAnsi="Johnston ITC Light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10A462E" w14:textId="77777777" w:rsidR="006A65F1" w:rsidRDefault="006A65F1">
      <w:r>
        <w:separator/>
      </w:r>
    </w:p>
  </w:footnote>
  <w:footnote w:type="continuationSeparator" w:id="0">
    <w:p w14:paraId="0E07C881" w14:textId="77777777" w:rsidR="006A65F1" w:rsidRDefault="006A6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551F90D" w14:textId="77777777" w:rsidR="001F0046" w:rsidRDefault="001F0046" w:rsidP="008B4557">
    <w:pPr>
      <w:pStyle w:val="Header"/>
      <w:jc w:val="center"/>
      <w:rPr>
        <w:noProof/>
      </w:rPr>
    </w:pPr>
  </w:p>
  <w:p w14:paraId="04CC15CF" w14:textId="77777777" w:rsidR="001F0046" w:rsidRDefault="002808B5" w:rsidP="008B4557">
    <w:pPr>
      <w:pStyle w:val="Header"/>
      <w:jc w:val="center"/>
    </w:pPr>
    <w:r w:rsidRPr="00EE5DF7">
      <w:rPr>
        <w:noProof/>
      </w:rPr>
      <w:drawing>
        <wp:inline distT="0" distB="0" distL="0" distR="0" wp14:anchorId="2184151B" wp14:editId="632A8320">
          <wp:extent cx="2293620" cy="516255"/>
          <wp:effectExtent l="0" t="0" r="0" b="0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362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6D4E83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1069C6CB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44FC0CFF" w14:textId="77777777" w:rsidR="001F0046" w:rsidRPr="00980948" w:rsidRDefault="001F0046" w:rsidP="008B455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18C06D0"/>
    <w:multiLevelType w:val="hybridMultilevel"/>
    <w:tmpl w:val="F3B8A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83741"/>
    <w:multiLevelType w:val="multilevel"/>
    <w:tmpl w:val="E4F4FF30"/>
    <w:lvl w:ilvl="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535EFE"/>
    <w:multiLevelType w:val="hybridMultilevel"/>
    <w:tmpl w:val="23D06CC8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F608A"/>
    <w:multiLevelType w:val="multilevel"/>
    <w:tmpl w:val="BE68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150AD8"/>
    <w:multiLevelType w:val="hybridMultilevel"/>
    <w:tmpl w:val="697ADA16"/>
    <w:lvl w:ilvl="0" w:tplc="09820DE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B94DE4"/>
    <w:multiLevelType w:val="multilevel"/>
    <w:tmpl w:val="26DE64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BA839C9"/>
    <w:multiLevelType w:val="hybridMultilevel"/>
    <w:tmpl w:val="34B68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D894070"/>
    <w:multiLevelType w:val="hybridMultilevel"/>
    <w:tmpl w:val="B51A3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C14933"/>
    <w:multiLevelType w:val="hybridMultilevel"/>
    <w:tmpl w:val="CF20974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E6D4EE9"/>
    <w:multiLevelType w:val="hybridMultilevel"/>
    <w:tmpl w:val="877655A4"/>
    <w:lvl w:ilvl="0" w:tplc="F124837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F2B506F"/>
    <w:multiLevelType w:val="hybridMultilevel"/>
    <w:tmpl w:val="1576B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0381DC1"/>
    <w:multiLevelType w:val="hybridMultilevel"/>
    <w:tmpl w:val="F042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14898"/>
    <w:multiLevelType w:val="hybridMultilevel"/>
    <w:tmpl w:val="6AEAFB30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99433F"/>
    <w:multiLevelType w:val="hybridMultilevel"/>
    <w:tmpl w:val="E4F4FF30"/>
    <w:lvl w:ilvl="0" w:tplc="CE46116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4416885"/>
    <w:multiLevelType w:val="hybridMultilevel"/>
    <w:tmpl w:val="2AA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5B34E3"/>
    <w:multiLevelType w:val="hybridMultilevel"/>
    <w:tmpl w:val="26DE64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93C6AC0"/>
    <w:multiLevelType w:val="hybridMultilevel"/>
    <w:tmpl w:val="3E0CC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BC061DC"/>
    <w:multiLevelType w:val="hybridMultilevel"/>
    <w:tmpl w:val="E408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27428"/>
    <w:multiLevelType w:val="hybridMultilevel"/>
    <w:tmpl w:val="DADCA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25C0B25"/>
    <w:multiLevelType w:val="hybridMultilevel"/>
    <w:tmpl w:val="8D684E8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6743CB"/>
    <w:multiLevelType w:val="multilevel"/>
    <w:tmpl w:val="28D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517159">
    <w:abstractNumId w:val="9"/>
  </w:num>
  <w:num w:numId="2" w16cid:durableId="476647908">
    <w:abstractNumId w:val="20"/>
  </w:num>
  <w:num w:numId="3" w16cid:durableId="905072817">
    <w:abstractNumId w:val="11"/>
  </w:num>
  <w:num w:numId="4" w16cid:durableId="1377587438">
    <w:abstractNumId w:val="16"/>
  </w:num>
  <w:num w:numId="5" w16cid:durableId="379716677">
    <w:abstractNumId w:val="17"/>
  </w:num>
  <w:num w:numId="6" w16cid:durableId="1108233753">
    <w:abstractNumId w:val="13"/>
  </w:num>
  <w:num w:numId="7" w16cid:durableId="1625769214">
    <w:abstractNumId w:val="1"/>
  </w:num>
  <w:num w:numId="8" w16cid:durableId="1485967676">
    <w:abstractNumId w:val="15"/>
  </w:num>
  <w:num w:numId="9" w16cid:durableId="1095324999">
    <w:abstractNumId w:val="5"/>
  </w:num>
  <w:num w:numId="10" w16cid:durableId="1525902314">
    <w:abstractNumId w:val="19"/>
  </w:num>
  <w:num w:numId="11" w16cid:durableId="104466808">
    <w:abstractNumId w:val="6"/>
  </w:num>
  <w:num w:numId="12" w16cid:durableId="1037513463">
    <w:abstractNumId w:val="8"/>
  </w:num>
  <w:num w:numId="13" w16cid:durableId="681857344">
    <w:abstractNumId w:val="10"/>
  </w:num>
  <w:num w:numId="14" w16cid:durableId="91170950">
    <w:abstractNumId w:val="14"/>
  </w:num>
  <w:num w:numId="15" w16cid:durableId="1610118948">
    <w:abstractNumId w:val="12"/>
  </w:num>
  <w:num w:numId="16" w16cid:durableId="200829190">
    <w:abstractNumId w:val="2"/>
  </w:num>
  <w:num w:numId="17" w16cid:durableId="527718031">
    <w:abstractNumId w:val="18"/>
  </w:num>
  <w:num w:numId="18" w16cid:durableId="508718125">
    <w:abstractNumId w:val="3"/>
  </w:num>
  <w:num w:numId="19" w16cid:durableId="2075077990">
    <w:abstractNumId w:val="7"/>
  </w:num>
  <w:num w:numId="20" w16cid:durableId="1260337478">
    <w:abstractNumId w:val="4"/>
  </w:num>
  <w:num w:numId="21" w16cid:durableId="1029842579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embedSystemFont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4C"/>
    <w:rsid w:val="00003B8E"/>
    <w:rsid w:val="0000407A"/>
    <w:rsid w:val="0000479F"/>
    <w:rsid w:val="0001263D"/>
    <w:rsid w:val="00015CA4"/>
    <w:rsid w:val="000171C5"/>
    <w:rsid w:val="00024238"/>
    <w:rsid w:val="00025281"/>
    <w:rsid w:val="00026ED9"/>
    <w:rsid w:val="00027A90"/>
    <w:rsid w:val="0003175E"/>
    <w:rsid w:val="00031C9D"/>
    <w:rsid w:val="000460F9"/>
    <w:rsid w:val="00053080"/>
    <w:rsid w:val="000579FF"/>
    <w:rsid w:val="00064D62"/>
    <w:rsid w:val="00065AE5"/>
    <w:rsid w:val="0008182C"/>
    <w:rsid w:val="0009298E"/>
    <w:rsid w:val="000A665E"/>
    <w:rsid w:val="000B1E31"/>
    <w:rsid w:val="000B400F"/>
    <w:rsid w:val="000B6313"/>
    <w:rsid w:val="000B69EA"/>
    <w:rsid w:val="000C7FC4"/>
    <w:rsid w:val="000D0C4E"/>
    <w:rsid w:val="000E472B"/>
    <w:rsid w:val="00103FA8"/>
    <w:rsid w:val="001144B6"/>
    <w:rsid w:val="00116649"/>
    <w:rsid w:val="0012176B"/>
    <w:rsid w:val="00134522"/>
    <w:rsid w:val="001345BD"/>
    <w:rsid w:val="0014746C"/>
    <w:rsid w:val="0015215C"/>
    <w:rsid w:val="00156DFE"/>
    <w:rsid w:val="00162A9D"/>
    <w:rsid w:val="001752C6"/>
    <w:rsid w:val="00183D50"/>
    <w:rsid w:val="00184D54"/>
    <w:rsid w:val="00186A94"/>
    <w:rsid w:val="001878D1"/>
    <w:rsid w:val="001915D2"/>
    <w:rsid w:val="001A2104"/>
    <w:rsid w:val="001A4E6A"/>
    <w:rsid w:val="001A6A81"/>
    <w:rsid w:val="001B1539"/>
    <w:rsid w:val="001B308B"/>
    <w:rsid w:val="001B609F"/>
    <w:rsid w:val="001C1CE3"/>
    <w:rsid w:val="001C72E0"/>
    <w:rsid w:val="001C790A"/>
    <w:rsid w:val="001D37B5"/>
    <w:rsid w:val="001E543A"/>
    <w:rsid w:val="001F0046"/>
    <w:rsid w:val="001F16DE"/>
    <w:rsid w:val="001F3E26"/>
    <w:rsid w:val="001F72C9"/>
    <w:rsid w:val="0020155A"/>
    <w:rsid w:val="002028EE"/>
    <w:rsid w:val="002170C1"/>
    <w:rsid w:val="00217C9C"/>
    <w:rsid w:val="00223071"/>
    <w:rsid w:val="00226F4A"/>
    <w:rsid w:val="00231968"/>
    <w:rsid w:val="00237C41"/>
    <w:rsid w:val="002604FC"/>
    <w:rsid w:val="00263BD2"/>
    <w:rsid w:val="00267D22"/>
    <w:rsid w:val="002732D6"/>
    <w:rsid w:val="0027475E"/>
    <w:rsid w:val="00276B48"/>
    <w:rsid w:val="002808B5"/>
    <w:rsid w:val="0028314F"/>
    <w:rsid w:val="00283E45"/>
    <w:rsid w:val="00291BDB"/>
    <w:rsid w:val="0029463C"/>
    <w:rsid w:val="002A0453"/>
    <w:rsid w:val="002A2BDE"/>
    <w:rsid w:val="002A5009"/>
    <w:rsid w:val="002A592B"/>
    <w:rsid w:val="002A7032"/>
    <w:rsid w:val="002B4D11"/>
    <w:rsid w:val="002C135C"/>
    <w:rsid w:val="002C1522"/>
    <w:rsid w:val="002C1926"/>
    <w:rsid w:val="002C5541"/>
    <w:rsid w:val="002C5BEC"/>
    <w:rsid w:val="002D20CC"/>
    <w:rsid w:val="002D37AA"/>
    <w:rsid w:val="002D6888"/>
    <w:rsid w:val="002E2CAF"/>
    <w:rsid w:val="002E410D"/>
    <w:rsid w:val="002E4636"/>
    <w:rsid w:val="002E5B9B"/>
    <w:rsid w:val="002F0C64"/>
    <w:rsid w:val="003051D7"/>
    <w:rsid w:val="00305A0D"/>
    <w:rsid w:val="00305D5D"/>
    <w:rsid w:val="0031230D"/>
    <w:rsid w:val="00315C8E"/>
    <w:rsid w:val="00322D25"/>
    <w:rsid w:val="00325187"/>
    <w:rsid w:val="0033186E"/>
    <w:rsid w:val="00337135"/>
    <w:rsid w:val="0033785C"/>
    <w:rsid w:val="003410C3"/>
    <w:rsid w:val="0034770E"/>
    <w:rsid w:val="00351D73"/>
    <w:rsid w:val="00370343"/>
    <w:rsid w:val="00371406"/>
    <w:rsid w:val="00381B66"/>
    <w:rsid w:val="00392638"/>
    <w:rsid w:val="003946BE"/>
    <w:rsid w:val="003A2372"/>
    <w:rsid w:val="003A549A"/>
    <w:rsid w:val="003A5C1F"/>
    <w:rsid w:val="003B7827"/>
    <w:rsid w:val="003E2C8C"/>
    <w:rsid w:val="003E3FD2"/>
    <w:rsid w:val="003E59BE"/>
    <w:rsid w:val="003F0487"/>
    <w:rsid w:val="004008A0"/>
    <w:rsid w:val="00403DC1"/>
    <w:rsid w:val="004053AF"/>
    <w:rsid w:val="00405D2D"/>
    <w:rsid w:val="00414841"/>
    <w:rsid w:val="00417A00"/>
    <w:rsid w:val="00420AB9"/>
    <w:rsid w:val="00421697"/>
    <w:rsid w:val="0042332F"/>
    <w:rsid w:val="00427A7E"/>
    <w:rsid w:val="004348BA"/>
    <w:rsid w:val="00435AE0"/>
    <w:rsid w:val="004360A0"/>
    <w:rsid w:val="0043770D"/>
    <w:rsid w:val="00447B58"/>
    <w:rsid w:val="0046313B"/>
    <w:rsid w:val="004631B0"/>
    <w:rsid w:val="0046400B"/>
    <w:rsid w:val="00466231"/>
    <w:rsid w:val="00485B4E"/>
    <w:rsid w:val="004A0B32"/>
    <w:rsid w:val="004A28A7"/>
    <w:rsid w:val="004A7F70"/>
    <w:rsid w:val="004B3F01"/>
    <w:rsid w:val="004B4C8A"/>
    <w:rsid w:val="004B6518"/>
    <w:rsid w:val="004C1F4A"/>
    <w:rsid w:val="004D3EAF"/>
    <w:rsid w:val="004D4444"/>
    <w:rsid w:val="004E426E"/>
    <w:rsid w:val="004F1461"/>
    <w:rsid w:val="004F47A0"/>
    <w:rsid w:val="004F4B2F"/>
    <w:rsid w:val="004F5E0F"/>
    <w:rsid w:val="00506669"/>
    <w:rsid w:val="00511319"/>
    <w:rsid w:val="00513029"/>
    <w:rsid w:val="0051704A"/>
    <w:rsid w:val="00525F4E"/>
    <w:rsid w:val="00530DF9"/>
    <w:rsid w:val="00533677"/>
    <w:rsid w:val="00533F80"/>
    <w:rsid w:val="00551745"/>
    <w:rsid w:val="00566ED6"/>
    <w:rsid w:val="00570781"/>
    <w:rsid w:val="00572F4C"/>
    <w:rsid w:val="00573A87"/>
    <w:rsid w:val="005750A8"/>
    <w:rsid w:val="005809E9"/>
    <w:rsid w:val="00585894"/>
    <w:rsid w:val="00587F58"/>
    <w:rsid w:val="00593366"/>
    <w:rsid w:val="0059367A"/>
    <w:rsid w:val="005A4B59"/>
    <w:rsid w:val="005A53A7"/>
    <w:rsid w:val="005C1322"/>
    <w:rsid w:val="005C351D"/>
    <w:rsid w:val="005C3B85"/>
    <w:rsid w:val="005C7CBE"/>
    <w:rsid w:val="005E6EC8"/>
    <w:rsid w:val="005F0186"/>
    <w:rsid w:val="005F47E4"/>
    <w:rsid w:val="005F4CCB"/>
    <w:rsid w:val="00600CD2"/>
    <w:rsid w:val="00603EA9"/>
    <w:rsid w:val="00605E57"/>
    <w:rsid w:val="00615C4A"/>
    <w:rsid w:val="006233FB"/>
    <w:rsid w:val="0062797A"/>
    <w:rsid w:val="00630D4C"/>
    <w:rsid w:val="0063196A"/>
    <w:rsid w:val="00640270"/>
    <w:rsid w:val="00643795"/>
    <w:rsid w:val="00661DFA"/>
    <w:rsid w:val="00662290"/>
    <w:rsid w:val="0067126E"/>
    <w:rsid w:val="00671D7D"/>
    <w:rsid w:val="00675F29"/>
    <w:rsid w:val="00676031"/>
    <w:rsid w:val="00677470"/>
    <w:rsid w:val="0068166C"/>
    <w:rsid w:val="006853A7"/>
    <w:rsid w:val="0069134D"/>
    <w:rsid w:val="00691B68"/>
    <w:rsid w:val="00694DAA"/>
    <w:rsid w:val="006A65F1"/>
    <w:rsid w:val="006B3274"/>
    <w:rsid w:val="006B3A07"/>
    <w:rsid w:val="006B3DA8"/>
    <w:rsid w:val="006B4AF9"/>
    <w:rsid w:val="006B4CBF"/>
    <w:rsid w:val="006C20C7"/>
    <w:rsid w:val="006C4B0D"/>
    <w:rsid w:val="006C6310"/>
    <w:rsid w:val="006C782F"/>
    <w:rsid w:val="006E6309"/>
    <w:rsid w:val="006F106A"/>
    <w:rsid w:val="006F50EE"/>
    <w:rsid w:val="006F7BA7"/>
    <w:rsid w:val="00700870"/>
    <w:rsid w:val="00703B7F"/>
    <w:rsid w:val="007166BB"/>
    <w:rsid w:val="007174D0"/>
    <w:rsid w:val="00721933"/>
    <w:rsid w:val="007255DF"/>
    <w:rsid w:val="00730A36"/>
    <w:rsid w:val="00733911"/>
    <w:rsid w:val="00735A13"/>
    <w:rsid w:val="00735FDC"/>
    <w:rsid w:val="00737D02"/>
    <w:rsid w:val="0074493B"/>
    <w:rsid w:val="00744A0A"/>
    <w:rsid w:val="00746C2A"/>
    <w:rsid w:val="00750AFA"/>
    <w:rsid w:val="007555C1"/>
    <w:rsid w:val="00755833"/>
    <w:rsid w:val="0076336F"/>
    <w:rsid w:val="00772949"/>
    <w:rsid w:val="00772EFC"/>
    <w:rsid w:val="00773EAD"/>
    <w:rsid w:val="00775783"/>
    <w:rsid w:val="00782D4E"/>
    <w:rsid w:val="007843D0"/>
    <w:rsid w:val="00790C16"/>
    <w:rsid w:val="007A0FBE"/>
    <w:rsid w:val="007A25E5"/>
    <w:rsid w:val="007A524F"/>
    <w:rsid w:val="007A613C"/>
    <w:rsid w:val="007A6F88"/>
    <w:rsid w:val="007B22BF"/>
    <w:rsid w:val="007C4E16"/>
    <w:rsid w:val="007C6E31"/>
    <w:rsid w:val="007D0B29"/>
    <w:rsid w:val="007D4C12"/>
    <w:rsid w:val="007D5336"/>
    <w:rsid w:val="007F0FC5"/>
    <w:rsid w:val="007F240E"/>
    <w:rsid w:val="00800E25"/>
    <w:rsid w:val="00805954"/>
    <w:rsid w:val="00805C29"/>
    <w:rsid w:val="0081020F"/>
    <w:rsid w:val="00810EB2"/>
    <w:rsid w:val="0081216F"/>
    <w:rsid w:val="0081426E"/>
    <w:rsid w:val="0082324E"/>
    <w:rsid w:val="0082338D"/>
    <w:rsid w:val="0082541F"/>
    <w:rsid w:val="00827047"/>
    <w:rsid w:val="0082770E"/>
    <w:rsid w:val="00827E57"/>
    <w:rsid w:val="008301D7"/>
    <w:rsid w:val="00833601"/>
    <w:rsid w:val="0084158E"/>
    <w:rsid w:val="00846E49"/>
    <w:rsid w:val="00847150"/>
    <w:rsid w:val="00853640"/>
    <w:rsid w:val="0085776B"/>
    <w:rsid w:val="00862C03"/>
    <w:rsid w:val="00865DEA"/>
    <w:rsid w:val="00867E3D"/>
    <w:rsid w:val="00875352"/>
    <w:rsid w:val="008919A6"/>
    <w:rsid w:val="00893B95"/>
    <w:rsid w:val="00893BA7"/>
    <w:rsid w:val="008942A9"/>
    <w:rsid w:val="008A055D"/>
    <w:rsid w:val="008A52FC"/>
    <w:rsid w:val="008B4557"/>
    <w:rsid w:val="008C2631"/>
    <w:rsid w:val="008D2058"/>
    <w:rsid w:val="008D3348"/>
    <w:rsid w:val="008D4B63"/>
    <w:rsid w:val="008D549F"/>
    <w:rsid w:val="008D6C7D"/>
    <w:rsid w:val="008E0BBA"/>
    <w:rsid w:val="008E1B6A"/>
    <w:rsid w:val="008E5960"/>
    <w:rsid w:val="008E5A44"/>
    <w:rsid w:val="008E6652"/>
    <w:rsid w:val="008E6A93"/>
    <w:rsid w:val="008F7504"/>
    <w:rsid w:val="0090493C"/>
    <w:rsid w:val="00913052"/>
    <w:rsid w:val="0092063F"/>
    <w:rsid w:val="00920B2E"/>
    <w:rsid w:val="00922BA4"/>
    <w:rsid w:val="009328C3"/>
    <w:rsid w:val="00933C06"/>
    <w:rsid w:val="0093495A"/>
    <w:rsid w:val="00942680"/>
    <w:rsid w:val="00954D68"/>
    <w:rsid w:val="0095588E"/>
    <w:rsid w:val="00962495"/>
    <w:rsid w:val="00965FF5"/>
    <w:rsid w:val="00980B2F"/>
    <w:rsid w:val="00987975"/>
    <w:rsid w:val="0099263A"/>
    <w:rsid w:val="009971A6"/>
    <w:rsid w:val="009A3FF5"/>
    <w:rsid w:val="009A603B"/>
    <w:rsid w:val="009B504C"/>
    <w:rsid w:val="009C47F3"/>
    <w:rsid w:val="009C5CBB"/>
    <w:rsid w:val="009D2D4B"/>
    <w:rsid w:val="009D3952"/>
    <w:rsid w:val="009D66E2"/>
    <w:rsid w:val="009E0E55"/>
    <w:rsid w:val="009E3646"/>
    <w:rsid w:val="009E4622"/>
    <w:rsid w:val="009E5C47"/>
    <w:rsid w:val="009F1DEA"/>
    <w:rsid w:val="00A01DC3"/>
    <w:rsid w:val="00A02177"/>
    <w:rsid w:val="00A029DB"/>
    <w:rsid w:val="00A03A55"/>
    <w:rsid w:val="00A04137"/>
    <w:rsid w:val="00A059A6"/>
    <w:rsid w:val="00A062BA"/>
    <w:rsid w:val="00A12D65"/>
    <w:rsid w:val="00A156E1"/>
    <w:rsid w:val="00A16C96"/>
    <w:rsid w:val="00A20BA4"/>
    <w:rsid w:val="00A33AF6"/>
    <w:rsid w:val="00A42A7C"/>
    <w:rsid w:val="00A44D3A"/>
    <w:rsid w:val="00A46F6F"/>
    <w:rsid w:val="00A4723A"/>
    <w:rsid w:val="00A5260C"/>
    <w:rsid w:val="00A53A3E"/>
    <w:rsid w:val="00A609ED"/>
    <w:rsid w:val="00A62BDD"/>
    <w:rsid w:val="00A64A05"/>
    <w:rsid w:val="00A733B2"/>
    <w:rsid w:val="00A7476F"/>
    <w:rsid w:val="00A74E43"/>
    <w:rsid w:val="00A80BF1"/>
    <w:rsid w:val="00A86E3E"/>
    <w:rsid w:val="00A93125"/>
    <w:rsid w:val="00AA227E"/>
    <w:rsid w:val="00AA4AA3"/>
    <w:rsid w:val="00AB1B74"/>
    <w:rsid w:val="00AB24D0"/>
    <w:rsid w:val="00AB2BD3"/>
    <w:rsid w:val="00AB4A5C"/>
    <w:rsid w:val="00AC446C"/>
    <w:rsid w:val="00AC4885"/>
    <w:rsid w:val="00AD1203"/>
    <w:rsid w:val="00AD12DF"/>
    <w:rsid w:val="00AD1C43"/>
    <w:rsid w:val="00AD23B8"/>
    <w:rsid w:val="00AD2F3D"/>
    <w:rsid w:val="00AE345C"/>
    <w:rsid w:val="00AE4C93"/>
    <w:rsid w:val="00AE51A0"/>
    <w:rsid w:val="00AF39C5"/>
    <w:rsid w:val="00B00570"/>
    <w:rsid w:val="00B04FC3"/>
    <w:rsid w:val="00B219AF"/>
    <w:rsid w:val="00B2579A"/>
    <w:rsid w:val="00B25F64"/>
    <w:rsid w:val="00B34776"/>
    <w:rsid w:val="00B36CB9"/>
    <w:rsid w:val="00B439C4"/>
    <w:rsid w:val="00B47F20"/>
    <w:rsid w:val="00B52EA5"/>
    <w:rsid w:val="00B614F7"/>
    <w:rsid w:val="00B61849"/>
    <w:rsid w:val="00B67003"/>
    <w:rsid w:val="00B7246F"/>
    <w:rsid w:val="00B73831"/>
    <w:rsid w:val="00B73869"/>
    <w:rsid w:val="00B76ECE"/>
    <w:rsid w:val="00B77DAE"/>
    <w:rsid w:val="00B80CCD"/>
    <w:rsid w:val="00B82349"/>
    <w:rsid w:val="00B837ED"/>
    <w:rsid w:val="00B87607"/>
    <w:rsid w:val="00B92D5D"/>
    <w:rsid w:val="00B94F9D"/>
    <w:rsid w:val="00BA4021"/>
    <w:rsid w:val="00BA499B"/>
    <w:rsid w:val="00BB28E4"/>
    <w:rsid w:val="00BB314B"/>
    <w:rsid w:val="00BB3216"/>
    <w:rsid w:val="00BC1115"/>
    <w:rsid w:val="00BC1465"/>
    <w:rsid w:val="00BC41F8"/>
    <w:rsid w:val="00BD0867"/>
    <w:rsid w:val="00BD17C9"/>
    <w:rsid w:val="00BD35A9"/>
    <w:rsid w:val="00BD4096"/>
    <w:rsid w:val="00BE7C84"/>
    <w:rsid w:val="00C07449"/>
    <w:rsid w:val="00C118F2"/>
    <w:rsid w:val="00C134B0"/>
    <w:rsid w:val="00C16971"/>
    <w:rsid w:val="00C254A9"/>
    <w:rsid w:val="00C2663B"/>
    <w:rsid w:val="00C303A7"/>
    <w:rsid w:val="00C33630"/>
    <w:rsid w:val="00C35CC7"/>
    <w:rsid w:val="00C375B7"/>
    <w:rsid w:val="00C43E4E"/>
    <w:rsid w:val="00C454BD"/>
    <w:rsid w:val="00C46BE0"/>
    <w:rsid w:val="00C51D81"/>
    <w:rsid w:val="00C56A74"/>
    <w:rsid w:val="00C605FA"/>
    <w:rsid w:val="00C606AC"/>
    <w:rsid w:val="00C665C1"/>
    <w:rsid w:val="00C66BE0"/>
    <w:rsid w:val="00C674DC"/>
    <w:rsid w:val="00C67E1E"/>
    <w:rsid w:val="00C70E12"/>
    <w:rsid w:val="00C736A7"/>
    <w:rsid w:val="00C80C99"/>
    <w:rsid w:val="00C83286"/>
    <w:rsid w:val="00C83B1B"/>
    <w:rsid w:val="00CA635C"/>
    <w:rsid w:val="00CB2004"/>
    <w:rsid w:val="00CB556B"/>
    <w:rsid w:val="00CB5E28"/>
    <w:rsid w:val="00CB5FB9"/>
    <w:rsid w:val="00CB6F62"/>
    <w:rsid w:val="00CC04F9"/>
    <w:rsid w:val="00CC2EC9"/>
    <w:rsid w:val="00CD2047"/>
    <w:rsid w:val="00CD2829"/>
    <w:rsid w:val="00CE3BB0"/>
    <w:rsid w:val="00CF3FD9"/>
    <w:rsid w:val="00CF55AD"/>
    <w:rsid w:val="00CF5F10"/>
    <w:rsid w:val="00CF70EB"/>
    <w:rsid w:val="00D00B03"/>
    <w:rsid w:val="00D05A27"/>
    <w:rsid w:val="00D147A9"/>
    <w:rsid w:val="00D16E7C"/>
    <w:rsid w:val="00D366E9"/>
    <w:rsid w:val="00D41804"/>
    <w:rsid w:val="00D4200B"/>
    <w:rsid w:val="00D47955"/>
    <w:rsid w:val="00D608B2"/>
    <w:rsid w:val="00D66AFD"/>
    <w:rsid w:val="00D70213"/>
    <w:rsid w:val="00D76622"/>
    <w:rsid w:val="00D82562"/>
    <w:rsid w:val="00D92914"/>
    <w:rsid w:val="00D946B9"/>
    <w:rsid w:val="00D95A65"/>
    <w:rsid w:val="00D9755E"/>
    <w:rsid w:val="00DB193A"/>
    <w:rsid w:val="00DB6575"/>
    <w:rsid w:val="00DB67B6"/>
    <w:rsid w:val="00DC0670"/>
    <w:rsid w:val="00DC124B"/>
    <w:rsid w:val="00DE0742"/>
    <w:rsid w:val="00DE464F"/>
    <w:rsid w:val="00DE5E49"/>
    <w:rsid w:val="00DF2571"/>
    <w:rsid w:val="00DF3251"/>
    <w:rsid w:val="00DF56CB"/>
    <w:rsid w:val="00DF5FCE"/>
    <w:rsid w:val="00E021E1"/>
    <w:rsid w:val="00E022C8"/>
    <w:rsid w:val="00E1009D"/>
    <w:rsid w:val="00E14C48"/>
    <w:rsid w:val="00E15D41"/>
    <w:rsid w:val="00E20509"/>
    <w:rsid w:val="00E25856"/>
    <w:rsid w:val="00E26DA6"/>
    <w:rsid w:val="00E3619C"/>
    <w:rsid w:val="00E4033A"/>
    <w:rsid w:val="00E40B5D"/>
    <w:rsid w:val="00E50418"/>
    <w:rsid w:val="00E50C9C"/>
    <w:rsid w:val="00E52EAD"/>
    <w:rsid w:val="00E607D1"/>
    <w:rsid w:val="00E62983"/>
    <w:rsid w:val="00E673A5"/>
    <w:rsid w:val="00E7469B"/>
    <w:rsid w:val="00E80FDD"/>
    <w:rsid w:val="00E83F3F"/>
    <w:rsid w:val="00E84301"/>
    <w:rsid w:val="00E8566A"/>
    <w:rsid w:val="00EA695B"/>
    <w:rsid w:val="00EB079C"/>
    <w:rsid w:val="00EB5649"/>
    <w:rsid w:val="00EB67EA"/>
    <w:rsid w:val="00EC1F1C"/>
    <w:rsid w:val="00EC3F59"/>
    <w:rsid w:val="00EC7F03"/>
    <w:rsid w:val="00ED1C4C"/>
    <w:rsid w:val="00ED24B2"/>
    <w:rsid w:val="00ED26C3"/>
    <w:rsid w:val="00EE78CA"/>
    <w:rsid w:val="00EF2A18"/>
    <w:rsid w:val="00F06C07"/>
    <w:rsid w:val="00F10347"/>
    <w:rsid w:val="00F2005E"/>
    <w:rsid w:val="00F219A3"/>
    <w:rsid w:val="00F219C9"/>
    <w:rsid w:val="00F23726"/>
    <w:rsid w:val="00F26029"/>
    <w:rsid w:val="00F30C84"/>
    <w:rsid w:val="00F31A70"/>
    <w:rsid w:val="00F3371A"/>
    <w:rsid w:val="00F3459F"/>
    <w:rsid w:val="00F41217"/>
    <w:rsid w:val="00F50914"/>
    <w:rsid w:val="00F55AAF"/>
    <w:rsid w:val="00F56D5B"/>
    <w:rsid w:val="00F570CF"/>
    <w:rsid w:val="00F6240A"/>
    <w:rsid w:val="00F627E7"/>
    <w:rsid w:val="00F64F9C"/>
    <w:rsid w:val="00F75437"/>
    <w:rsid w:val="00F758CE"/>
    <w:rsid w:val="00F82778"/>
    <w:rsid w:val="00F836F2"/>
    <w:rsid w:val="00F93991"/>
    <w:rsid w:val="00FA268C"/>
    <w:rsid w:val="00FA5AD1"/>
    <w:rsid w:val="00FA5BB8"/>
    <w:rsid w:val="00FB0BE3"/>
    <w:rsid w:val="00FB6BE7"/>
    <w:rsid w:val="00FB7B50"/>
    <w:rsid w:val="00FC0CA4"/>
    <w:rsid w:val="00FD061E"/>
    <w:rsid w:val="00FD23B8"/>
    <w:rsid w:val="00FD2AED"/>
    <w:rsid w:val="00FD2CE4"/>
    <w:rsid w:val="00FE25C3"/>
    <w:rsid w:val="00FE646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C8D625A"/>
  <w14:defaultImageDpi w14:val="300"/>
  <w15:docId w15:val="{1AAC8526-4CB6-6343-97AC-A44EB0C3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EB"/>
    <w:rPr>
      <w:rFonts w:ascii="Verdana" w:eastAsia="Times New Roman" w:hAnsi="Verdan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2A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CF70EB"/>
    <w:pPr>
      <w:spacing w:before="240" w:after="60"/>
      <w:outlineLvl w:val="4"/>
    </w:pPr>
    <w:rPr>
      <w:rFonts w:ascii="Times" w:eastAsia="Times" w:hAnsi="Times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CF70EB"/>
    <w:rPr>
      <w:rFonts w:ascii="Times" w:eastAsia="Times" w:hAnsi="Times"/>
      <w:b/>
      <w:i/>
      <w:sz w:val="26"/>
      <w:szCs w:val="26"/>
      <w:lang w:eastAsia="en-US"/>
    </w:rPr>
  </w:style>
  <w:style w:type="paragraph" w:styleId="Header">
    <w:name w:val="header"/>
    <w:basedOn w:val="Normal"/>
    <w:link w:val="HeaderChar"/>
    <w:rsid w:val="00CF70E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F70EB"/>
    <w:rPr>
      <w:rFonts w:ascii="Verdana" w:eastAsia="Times New Roman" w:hAnsi="Verdan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CF70E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CF70EB"/>
    <w:rPr>
      <w:rFonts w:ascii="Verdana" w:eastAsia="Times New Roman" w:hAnsi="Verdana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F70EB"/>
  </w:style>
  <w:style w:type="paragraph" w:styleId="BodyTextIndent">
    <w:name w:val="Body Text Indent"/>
    <w:basedOn w:val="Normal"/>
    <w:link w:val="BodyTextIndentChar"/>
    <w:rsid w:val="00CF70EB"/>
    <w:pPr>
      <w:spacing w:line="360" w:lineRule="auto"/>
      <w:ind w:firstLine="720"/>
    </w:pPr>
    <w:rPr>
      <w:rFonts w:ascii="Palatino" w:eastAsia="Times" w:hAnsi="Palatino"/>
      <w:sz w:val="24"/>
      <w:szCs w:val="20"/>
    </w:rPr>
  </w:style>
  <w:style w:type="character" w:customStyle="1" w:styleId="BodyTextIndentChar">
    <w:name w:val="Body Text Indent Char"/>
    <w:link w:val="BodyTextIndent"/>
    <w:rsid w:val="00CF70EB"/>
    <w:rPr>
      <w:rFonts w:ascii="Palatino" w:eastAsia="Times" w:hAnsi="Palatino"/>
      <w:sz w:val="24"/>
      <w:lang w:eastAsia="en-US"/>
    </w:rPr>
  </w:style>
  <w:style w:type="character" w:styleId="Hyperlink">
    <w:name w:val="Hyperlink"/>
    <w:uiPriority w:val="99"/>
    <w:unhideWhenUsed/>
    <w:rsid w:val="00BD35A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C351D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144B6"/>
    <w:rPr>
      <w:rFonts w:ascii="Lucida Grande" w:eastAsia="Times New Roman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980B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BDE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18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A94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86A94"/>
    <w:rPr>
      <w:rFonts w:ascii="Verdana" w:eastAsia="Times New Roman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A94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86A94"/>
    <w:rPr>
      <w:rFonts w:ascii="Verdana" w:eastAsia="Times New Roman" w:hAnsi="Verdana"/>
      <w:b/>
      <w:bCs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semiHidden/>
    <w:rsid w:val="00746C2A"/>
    <w:rPr>
      <w:rFonts w:ascii="Calibri" w:eastAsia="MS Gothic" w:hAnsi="Calibri" w:cs="Times New Roman"/>
      <w:b/>
      <w:bCs/>
      <w:color w:val="4F81BD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7D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93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2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est@publicom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afcu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lafcu.com/backtoschool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Publicom%20Server/Active%20Jobs/LAF/24_LAF_001%20Public%20Relations%20Services/LAFCU%20NR%20Template_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LAFCU NR Template_2022.dotx</Template>
  <TotalTime>1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Links>
    <vt:vector size="12" baseType="variant">
      <vt:variant>
        <vt:i4>5898259</vt:i4>
      </vt:variant>
      <vt:variant>
        <vt:i4>3</vt:i4>
      </vt:variant>
      <vt:variant>
        <vt:i4>0</vt:i4>
      </vt:variant>
      <vt:variant>
        <vt:i4>5</vt:i4>
      </vt:variant>
      <vt:variant>
        <vt:lpwstr>http://www.lafcu.com/</vt:lpwstr>
      </vt:variant>
      <vt:variant>
        <vt:lpwstr/>
      </vt:variant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mailto:janj@publicom.com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Sandborn</dc:creator>
  <cp:keywords/>
  <dc:description/>
  <cp:lastModifiedBy>Ines Tomic</cp:lastModifiedBy>
  <cp:revision>2</cp:revision>
  <cp:lastPrinted>2017-01-10T21:49:00Z</cp:lastPrinted>
  <dcterms:created xsi:type="dcterms:W3CDTF">2026-07-09T13:56:00Z</dcterms:created>
  <dcterms:modified xsi:type="dcterms:W3CDTF">2026-07-09T13:56:00Z</dcterms:modified>
</cp:coreProperties>
</file>