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78A64" w14:textId="77777777" w:rsidR="00916C9E" w:rsidRDefault="0064418E">
      <w:pPr>
        <w:spacing w:before="240" w:after="240"/>
        <w:rPr>
          <w:i/>
        </w:rPr>
      </w:pPr>
      <w:r>
        <w:rPr>
          <w:i/>
          <w:noProof/>
        </w:rPr>
        <w:drawing>
          <wp:inline distT="114300" distB="114300" distL="114300" distR="114300" wp14:anchorId="16E5F1EE" wp14:editId="0E7EF44E">
            <wp:extent cx="2471738" cy="629818"/>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2471738" cy="629818"/>
                    </a:xfrm>
                    <a:prstGeom prst="rect">
                      <a:avLst/>
                    </a:prstGeom>
                    <a:ln/>
                  </pic:spPr>
                </pic:pic>
              </a:graphicData>
            </a:graphic>
          </wp:inline>
        </w:drawing>
      </w:r>
    </w:p>
    <w:p w14:paraId="6784F3AB" w14:textId="77777777" w:rsidR="00916C9E" w:rsidRDefault="0064418E">
      <w:pPr>
        <w:spacing w:before="240" w:after="240"/>
        <w:rPr>
          <w:i/>
          <w:sz w:val="20"/>
          <w:szCs w:val="20"/>
        </w:rPr>
      </w:pPr>
      <w:r>
        <w:rPr>
          <w:i/>
          <w:sz w:val="20"/>
          <w:szCs w:val="20"/>
        </w:rPr>
        <w:t>FOR IMMEDIATE RELEASE</w:t>
      </w:r>
    </w:p>
    <w:p w14:paraId="13AC9CCC" w14:textId="4932D388" w:rsidR="005F585C" w:rsidRDefault="005F585C" w:rsidP="005F585C">
      <w:pPr>
        <w:spacing w:before="240" w:after="240"/>
        <w:jc w:val="center"/>
        <w:rPr>
          <w:b/>
        </w:rPr>
      </w:pPr>
      <w:r>
        <w:rPr>
          <w:b/>
        </w:rPr>
        <w:t xml:space="preserve">Clearview Foundation Hosts First Annual Golf Outing, </w:t>
      </w:r>
      <w:r>
        <w:rPr>
          <w:b/>
        </w:rPr>
        <w:br/>
        <w:t>Raising $37,000 to Support Local Nonprofits</w:t>
      </w:r>
    </w:p>
    <w:p w14:paraId="6F075431" w14:textId="77777777" w:rsidR="00916C9E" w:rsidRDefault="0064418E" w:rsidP="005F585C">
      <w:pPr>
        <w:shd w:val="clear" w:color="auto" w:fill="FFFFFF"/>
        <w:spacing w:line="240" w:lineRule="auto"/>
        <w:jc w:val="right"/>
        <w:rPr>
          <w:b/>
          <w:sz w:val="20"/>
          <w:szCs w:val="20"/>
        </w:rPr>
      </w:pPr>
      <w:r>
        <w:rPr>
          <w:b/>
          <w:sz w:val="20"/>
          <w:szCs w:val="20"/>
        </w:rPr>
        <w:t xml:space="preserve"> </w:t>
      </w:r>
    </w:p>
    <w:p w14:paraId="5196FF28" w14:textId="55FE6998" w:rsidR="005F585C" w:rsidRPr="005F585C" w:rsidRDefault="0064418E" w:rsidP="005F585C">
      <w:pPr>
        <w:spacing w:before="240" w:after="240"/>
        <w:rPr>
          <w:sz w:val="20"/>
          <w:szCs w:val="20"/>
        </w:rPr>
      </w:pPr>
      <w:r w:rsidRPr="005F585C">
        <w:rPr>
          <w:b/>
          <w:sz w:val="20"/>
          <w:szCs w:val="20"/>
        </w:rPr>
        <w:t xml:space="preserve">Pittsburgh, PA – </w:t>
      </w:r>
      <w:r w:rsidR="005F585C" w:rsidRPr="005F585C">
        <w:rPr>
          <w:b/>
          <w:sz w:val="20"/>
          <w:szCs w:val="20"/>
        </w:rPr>
        <w:t xml:space="preserve">October </w:t>
      </w:r>
      <w:r w:rsidR="00D53D7D">
        <w:rPr>
          <w:b/>
          <w:sz w:val="20"/>
          <w:szCs w:val="20"/>
        </w:rPr>
        <w:t>9</w:t>
      </w:r>
      <w:r w:rsidR="00333912">
        <w:rPr>
          <w:b/>
          <w:sz w:val="20"/>
          <w:szCs w:val="20"/>
        </w:rPr>
        <w:t>,</w:t>
      </w:r>
      <w:r w:rsidRPr="005F585C">
        <w:rPr>
          <w:b/>
          <w:sz w:val="20"/>
          <w:szCs w:val="20"/>
        </w:rPr>
        <w:t xml:space="preserve"> 20</w:t>
      </w:r>
      <w:r w:rsidRPr="005F585C">
        <w:rPr>
          <w:b/>
          <w:sz w:val="20"/>
          <w:szCs w:val="20"/>
          <w:highlight w:val="white"/>
        </w:rPr>
        <w:t>25</w:t>
      </w:r>
      <w:r w:rsidRPr="005F585C">
        <w:rPr>
          <w:sz w:val="20"/>
          <w:szCs w:val="20"/>
          <w:highlight w:val="white"/>
        </w:rPr>
        <w:t xml:space="preserve"> </w:t>
      </w:r>
      <w:r w:rsidR="005F585C" w:rsidRPr="005F585C">
        <w:rPr>
          <w:sz w:val="20"/>
          <w:szCs w:val="20"/>
        </w:rPr>
        <w:t xml:space="preserve">The </w:t>
      </w:r>
      <w:hyperlink r:id="rId6" w:history="1">
        <w:r w:rsidR="005F585C" w:rsidRPr="005F585C">
          <w:rPr>
            <w:rStyle w:val="Hyperlink"/>
            <w:sz w:val="20"/>
            <w:szCs w:val="20"/>
          </w:rPr>
          <w:t>Clearview Foundation</w:t>
        </w:r>
      </w:hyperlink>
      <w:r w:rsidR="005F585C" w:rsidRPr="005F585C">
        <w:rPr>
          <w:sz w:val="20"/>
          <w:szCs w:val="20"/>
        </w:rPr>
        <w:t xml:space="preserve">, the newly established philanthropic arm of </w:t>
      </w:r>
      <w:hyperlink r:id="rId7" w:history="1">
        <w:r w:rsidR="005F585C" w:rsidRPr="005F585C">
          <w:rPr>
            <w:rStyle w:val="Hyperlink"/>
            <w:sz w:val="20"/>
            <w:szCs w:val="20"/>
          </w:rPr>
          <w:t>Clearview Federal Credit Union</w:t>
        </w:r>
      </w:hyperlink>
      <w:r w:rsidR="005F585C" w:rsidRPr="005F585C">
        <w:rPr>
          <w:sz w:val="20"/>
          <w:szCs w:val="20"/>
        </w:rPr>
        <w:t>, hosted its First Annual Golf Outing on Friday, September 26, at Rolling Acres Golf Course in Beaver County, PA. The event welcomed more than 100 golfers and 30 sponsors, raising $37,000 to support the Foundation’s mission of awarding grants to nonprofit organizations across Southwestern Pennsylvania and ensuring that critical resources reach the people who need them most.</w:t>
      </w:r>
    </w:p>
    <w:p w14:paraId="28C77993" w14:textId="77777777" w:rsidR="005F585C" w:rsidRPr="005F585C" w:rsidRDefault="005F585C" w:rsidP="005F585C">
      <w:pPr>
        <w:spacing w:before="240" w:after="240"/>
        <w:rPr>
          <w:sz w:val="20"/>
          <w:szCs w:val="20"/>
        </w:rPr>
      </w:pPr>
      <w:r w:rsidRPr="005F585C">
        <w:rPr>
          <w:sz w:val="20"/>
          <w:szCs w:val="20"/>
        </w:rPr>
        <w:t xml:space="preserve">Since launching in April 2025, the Clearview Foundation has awarded $21,200 in grants to 13 organizations in the greater Pittsburgh region. These nonprofits are creating meaningful </w:t>
      </w:r>
      <w:proofErr w:type="gramStart"/>
      <w:r w:rsidRPr="005F585C">
        <w:rPr>
          <w:sz w:val="20"/>
          <w:szCs w:val="20"/>
        </w:rPr>
        <w:t>change</w:t>
      </w:r>
      <w:proofErr w:type="gramEnd"/>
      <w:r w:rsidRPr="005F585C">
        <w:rPr>
          <w:sz w:val="20"/>
          <w:szCs w:val="20"/>
        </w:rPr>
        <w:t xml:space="preserve"> by addressing community needs such as food insecurity, affordable housing, accessible transportation, and inclusive education. Foundation funding helps expand programs, strengthen resources, and reach more individuals who rely on these services for essential support.</w:t>
      </w:r>
    </w:p>
    <w:p w14:paraId="078FC04B" w14:textId="77777777" w:rsidR="005F585C" w:rsidRPr="005F585C" w:rsidRDefault="005F585C" w:rsidP="005F585C">
      <w:pPr>
        <w:spacing w:before="240" w:after="240"/>
        <w:rPr>
          <w:sz w:val="20"/>
          <w:szCs w:val="20"/>
        </w:rPr>
      </w:pPr>
      <w:r w:rsidRPr="005F585C">
        <w:rPr>
          <w:sz w:val="20"/>
          <w:szCs w:val="20"/>
        </w:rPr>
        <w:t>“This outing was powerful show of what can happen when businesses, community members, and nonprofits come together for a shared purpose,” said Erin Forrester, President of the Clearview Foundation &amp; AVP Public Relations &amp; Community Engagement at Clearview Federal Credit Union. “The generosity of our sponsors and golfers will allow us to continue uplifting our neighbors and strengthening the communities we proudly serve.”</w:t>
      </w:r>
    </w:p>
    <w:p w14:paraId="30D0A017" w14:textId="77777777" w:rsidR="005F585C" w:rsidRPr="005F585C" w:rsidRDefault="005F585C" w:rsidP="005F585C">
      <w:pPr>
        <w:spacing w:before="240" w:after="240"/>
        <w:rPr>
          <w:sz w:val="20"/>
          <w:szCs w:val="20"/>
        </w:rPr>
      </w:pPr>
      <w:r w:rsidRPr="005F585C">
        <w:rPr>
          <w:sz w:val="20"/>
          <w:szCs w:val="20"/>
        </w:rPr>
        <w:t xml:space="preserve">The Foundation extends a special thanks to its top sponsors, </w:t>
      </w:r>
      <w:hyperlink r:id="rId8" w:history="1">
        <w:r w:rsidRPr="005F585C">
          <w:rPr>
            <w:rStyle w:val="Hyperlink"/>
            <w:sz w:val="20"/>
            <w:szCs w:val="20"/>
          </w:rPr>
          <w:t>Lombardo Industries</w:t>
        </w:r>
      </w:hyperlink>
      <w:r w:rsidRPr="005F585C">
        <w:rPr>
          <w:sz w:val="20"/>
          <w:szCs w:val="20"/>
        </w:rPr>
        <w:t xml:space="preserve"> and </w:t>
      </w:r>
      <w:hyperlink r:id="rId9" w:history="1">
        <w:r w:rsidRPr="005F585C">
          <w:rPr>
            <w:rStyle w:val="Hyperlink"/>
            <w:sz w:val="20"/>
            <w:szCs w:val="20"/>
          </w:rPr>
          <w:t>Par Mar Stores</w:t>
        </w:r>
      </w:hyperlink>
      <w:r w:rsidRPr="005F585C">
        <w:rPr>
          <w:sz w:val="20"/>
          <w:szCs w:val="20"/>
        </w:rPr>
        <w:t>, whose partnership and generous contributions played a vital role in the success of the event.</w:t>
      </w:r>
    </w:p>
    <w:p w14:paraId="121F0F67" w14:textId="5AD92618" w:rsidR="005F585C" w:rsidRDefault="005F585C" w:rsidP="005F585C">
      <w:pPr>
        <w:spacing w:before="240" w:after="240"/>
        <w:rPr>
          <w:sz w:val="20"/>
          <w:szCs w:val="20"/>
        </w:rPr>
      </w:pPr>
      <w:r w:rsidRPr="005F585C">
        <w:rPr>
          <w:sz w:val="20"/>
          <w:szCs w:val="20"/>
        </w:rPr>
        <w:t>The golf outing marks the beginning of a new tradition for the Clearview Foundation, further advancing its commitment to empowering local communities and creating lasting impact.</w:t>
      </w:r>
    </w:p>
    <w:p w14:paraId="5F901CF5" w14:textId="34D56838" w:rsidR="00916C9E" w:rsidRDefault="005F585C" w:rsidP="007A48D5">
      <w:pPr>
        <w:spacing w:before="240" w:after="240" w:line="240" w:lineRule="auto"/>
        <w:rPr>
          <w:sz w:val="20"/>
          <w:szCs w:val="20"/>
        </w:rPr>
      </w:pPr>
      <w:r>
        <w:rPr>
          <w:sz w:val="20"/>
          <w:szCs w:val="20"/>
        </w:rPr>
        <w:t xml:space="preserve">Click </w:t>
      </w:r>
      <w:hyperlink r:id="rId10" w:history="1">
        <w:r w:rsidRPr="00686615">
          <w:rPr>
            <w:rStyle w:val="Hyperlink"/>
            <w:sz w:val="20"/>
            <w:szCs w:val="20"/>
          </w:rPr>
          <w:t>here</w:t>
        </w:r>
      </w:hyperlink>
      <w:r>
        <w:rPr>
          <w:sz w:val="20"/>
          <w:szCs w:val="20"/>
        </w:rPr>
        <w:t xml:space="preserve"> to view photos from th</w:t>
      </w:r>
      <w:r w:rsidR="008C23B6">
        <w:rPr>
          <w:sz w:val="20"/>
          <w:szCs w:val="20"/>
        </w:rPr>
        <w:t>e outing.</w:t>
      </w:r>
    </w:p>
    <w:p w14:paraId="36B3DF89" w14:textId="26B3B5F2" w:rsidR="00916C9E" w:rsidRDefault="007A48D5">
      <w:pPr>
        <w:shd w:val="clear" w:color="auto" w:fill="FFFFFF"/>
        <w:spacing w:line="240" w:lineRule="auto"/>
        <w:rPr>
          <w:sz w:val="20"/>
          <w:szCs w:val="20"/>
        </w:rPr>
      </w:pPr>
      <w:r w:rsidRPr="007A48D5">
        <w:rPr>
          <w:sz w:val="20"/>
          <w:szCs w:val="20"/>
        </w:rPr>
        <w:t>To stay up to date on Clearview news</w:t>
      </w:r>
      <w:r w:rsidR="0064418E">
        <w:rPr>
          <w:sz w:val="20"/>
          <w:szCs w:val="20"/>
        </w:rPr>
        <w:t xml:space="preserve">, please follow Clearview on </w:t>
      </w:r>
      <w:hyperlink r:id="rId11">
        <w:r w:rsidR="0064418E">
          <w:rPr>
            <w:color w:val="1155CC"/>
            <w:sz w:val="20"/>
            <w:szCs w:val="20"/>
            <w:u w:val="single"/>
          </w:rPr>
          <w:t>LinkedIn</w:t>
        </w:r>
      </w:hyperlink>
      <w:r w:rsidR="0064418E">
        <w:rPr>
          <w:sz w:val="20"/>
          <w:szCs w:val="20"/>
        </w:rPr>
        <w:t xml:space="preserve">, </w:t>
      </w:r>
      <w:hyperlink r:id="rId12">
        <w:r w:rsidR="0064418E">
          <w:rPr>
            <w:color w:val="1155CC"/>
            <w:sz w:val="20"/>
            <w:szCs w:val="20"/>
            <w:u w:val="single"/>
          </w:rPr>
          <w:t>Instagram</w:t>
        </w:r>
      </w:hyperlink>
      <w:r w:rsidR="0064418E">
        <w:rPr>
          <w:sz w:val="20"/>
          <w:szCs w:val="20"/>
        </w:rPr>
        <w:t xml:space="preserve">, </w:t>
      </w:r>
      <w:hyperlink r:id="rId13">
        <w:r w:rsidR="0064418E">
          <w:rPr>
            <w:color w:val="1155CC"/>
            <w:sz w:val="20"/>
            <w:szCs w:val="20"/>
            <w:u w:val="single"/>
          </w:rPr>
          <w:t>Facebook</w:t>
        </w:r>
      </w:hyperlink>
      <w:r w:rsidR="0064418E">
        <w:rPr>
          <w:sz w:val="20"/>
          <w:szCs w:val="20"/>
        </w:rPr>
        <w:t xml:space="preserve">, and </w:t>
      </w:r>
      <w:hyperlink r:id="rId14">
        <w:r w:rsidR="0064418E">
          <w:rPr>
            <w:color w:val="1155CC"/>
            <w:sz w:val="20"/>
            <w:szCs w:val="20"/>
            <w:u w:val="single"/>
          </w:rPr>
          <w:t>X</w:t>
        </w:r>
      </w:hyperlink>
      <w:r w:rsidR="0064418E">
        <w:rPr>
          <w:sz w:val="20"/>
          <w:szCs w:val="20"/>
        </w:rPr>
        <w:t xml:space="preserve"> (formerly Twitter).</w:t>
      </w:r>
    </w:p>
    <w:p w14:paraId="2D936044" w14:textId="77777777" w:rsidR="00916C9E" w:rsidRDefault="0064418E">
      <w:pPr>
        <w:shd w:val="clear" w:color="auto" w:fill="FFFFFF"/>
        <w:spacing w:line="240" w:lineRule="auto"/>
        <w:rPr>
          <w:sz w:val="20"/>
          <w:szCs w:val="20"/>
        </w:rPr>
      </w:pPr>
      <w:r>
        <w:rPr>
          <w:sz w:val="20"/>
          <w:szCs w:val="20"/>
        </w:rPr>
        <w:t xml:space="preserve"> </w:t>
      </w:r>
    </w:p>
    <w:p w14:paraId="5FE8494A" w14:textId="5EF7A622" w:rsidR="008C23B6" w:rsidRPr="00A72670" w:rsidRDefault="008C23B6" w:rsidP="00556B1C">
      <w:pPr>
        <w:shd w:val="clear" w:color="auto" w:fill="FFFFFF"/>
        <w:spacing w:line="240" w:lineRule="auto"/>
        <w:rPr>
          <w:rStyle w:val="Hyperlink"/>
          <w:b/>
          <w:bCs/>
          <w:sz w:val="20"/>
          <w:szCs w:val="20"/>
        </w:rPr>
      </w:pPr>
      <w:r w:rsidRPr="008C23B6">
        <w:rPr>
          <w:b/>
          <w:bCs/>
          <w:sz w:val="20"/>
          <w:szCs w:val="20"/>
        </w:rPr>
        <w:t>About the Clearview Foundation</w:t>
      </w:r>
      <w:r w:rsidR="00556B1C">
        <w:rPr>
          <w:b/>
          <w:bCs/>
          <w:sz w:val="20"/>
          <w:szCs w:val="20"/>
        </w:rPr>
        <w:br/>
      </w:r>
      <w:r w:rsidRPr="008C23B6">
        <w:rPr>
          <w:sz w:val="20"/>
          <w:szCs w:val="20"/>
        </w:rPr>
        <w:t xml:space="preserve">The Clearview Foundation, an independent 501(c)(3) non-profit corporation, empowers communities across the Greater Pittsburgh region by supporting Education, Housing, Healthcare, and Human Services initiatives. </w:t>
      </w:r>
      <w:r>
        <w:rPr>
          <w:sz w:val="20"/>
          <w:szCs w:val="20"/>
        </w:rPr>
        <w:t>Focusing</w:t>
      </w:r>
      <w:r w:rsidRPr="008C23B6">
        <w:rPr>
          <w:sz w:val="20"/>
          <w:szCs w:val="20"/>
        </w:rPr>
        <w:t xml:space="preserve"> on creating lasting impact, delivering tangible benefits, and strengthening partnerships, the Foundation works to financially empower and enhance the social and economic well-being of the communities it serves. </w:t>
      </w:r>
      <w:r w:rsidR="009C2CCE">
        <w:rPr>
          <w:sz w:val="20"/>
          <w:szCs w:val="20"/>
        </w:rPr>
        <w:t>Find additional information on</w:t>
      </w:r>
      <w:r w:rsidRPr="008C23B6">
        <w:rPr>
          <w:sz w:val="20"/>
          <w:szCs w:val="20"/>
        </w:rPr>
        <w:t xml:space="preserve"> </w:t>
      </w:r>
      <w:r w:rsidR="00A72670">
        <w:rPr>
          <w:sz w:val="20"/>
          <w:szCs w:val="20"/>
        </w:rPr>
        <w:fldChar w:fldCharType="begin"/>
      </w:r>
      <w:r w:rsidR="00A72670">
        <w:rPr>
          <w:sz w:val="20"/>
          <w:szCs w:val="20"/>
        </w:rPr>
        <w:instrText>HYPERLINK "https://www.clearviewfcu.org/foundation" \t "_new"</w:instrText>
      </w:r>
      <w:r w:rsidR="00A72670">
        <w:rPr>
          <w:sz w:val="20"/>
          <w:szCs w:val="20"/>
        </w:rPr>
      </w:r>
      <w:r w:rsidR="00A72670">
        <w:rPr>
          <w:sz w:val="20"/>
          <w:szCs w:val="20"/>
        </w:rPr>
        <w:fldChar w:fldCharType="separate"/>
      </w:r>
      <w:r w:rsidRPr="00A72670">
        <w:rPr>
          <w:rStyle w:val="Hyperlink"/>
          <w:sz w:val="20"/>
          <w:szCs w:val="20"/>
        </w:rPr>
        <w:t>Clearview Foundation page</w:t>
      </w:r>
      <w:r w:rsidR="009C2CCE" w:rsidRPr="00A72670">
        <w:rPr>
          <w:rStyle w:val="Hyperlink"/>
          <w:sz w:val="20"/>
          <w:szCs w:val="20"/>
        </w:rPr>
        <w:t>.</w:t>
      </w:r>
    </w:p>
    <w:p w14:paraId="1045B9B4" w14:textId="4429B73E" w:rsidR="00916C9E" w:rsidRDefault="00A72670">
      <w:pPr>
        <w:shd w:val="clear" w:color="auto" w:fill="FFFFFF"/>
        <w:spacing w:line="240" w:lineRule="auto"/>
        <w:rPr>
          <w:b/>
          <w:sz w:val="20"/>
          <w:szCs w:val="20"/>
          <w:highlight w:val="white"/>
        </w:rPr>
      </w:pPr>
      <w:r>
        <w:rPr>
          <w:sz w:val="20"/>
          <w:szCs w:val="20"/>
        </w:rPr>
        <w:fldChar w:fldCharType="end"/>
      </w:r>
      <w:r w:rsidR="00556B1C">
        <w:rPr>
          <w:b/>
          <w:sz w:val="20"/>
          <w:szCs w:val="20"/>
        </w:rPr>
        <w:br/>
      </w:r>
      <w:r w:rsidR="0064418E">
        <w:rPr>
          <w:b/>
          <w:sz w:val="20"/>
          <w:szCs w:val="20"/>
        </w:rPr>
        <w:t>About Clearview Federal Credit Union</w:t>
      </w:r>
      <w:r w:rsidR="0064418E">
        <w:rPr>
          <w:b/>
          <w:sz w:val="20"/>
          <w:szCs w:val="20"/>
        </w:rPr>
        <w:br/>
      </w:r>
      <w:r w:rsidR="0064418E">
        <w:rPr>
          <w:sz w:val="20"/>
          <w:szCs w:val="20"/>
        </w:rPr>
        <w:t>Clearview Federal Credit Union has been in operation since 1953 and serves 1</w:t>
      </w:r>
      <w:r w:rsidR="005F585C">
        <w:rPr>
          <w:sz w:val="20"/>
          <w:szCs w:val="20"/>
        </w:rPr>
        <w:t>40</w:t>
      </w:r>
      <w:r w:rsidR="0064418E">
        <w:rPr>
          <w:sz w:val="20"/>
          <w:szCs w:val="20"/>
        </w:rPr>
        <w:t xml:space="preserve">,000 members with reported assets valued at over $2 billion as of </w:t>
      </w:r>
      <w:r w:rsidR="005F585C">
        <w:rPr>
          <w:sz w:val="20"/>
          <w:szCs w:val="20"/>
        </w:rPr>
        <w:t xml:space="preserve">September </w:t>
      </w:r>
      <w:r w:rsidR="0064418E">
        <w:rPr>
          <w:sz w:val="20"/>
          <w:szCs w:val="20"/>
        </w:rPr>
        <w:t xml:space="preserve">2025. Recognized as one of America's Best Regional Credit Unions 2025 by </w:t>
      </w:r>
      <w:r w:rsidR="0064418E">
        <w:rPr>
          <w:i/>
          <w:sz w:val="20"/>
          <w:szCs w:val="20"/>
        </w:rPr>
        <w:t>Newsweek</w:t>
      </w:r>
      <w:r w:rsidR="0064418E">
        <w:rPr>
          <w:sz w:val="20"/>
          <w:szCs w:val="20"/>
        </w:rPr>
        <w:t>, Clearview membership is open to individuals who live, work, worship, volunteer, or attend school in the Southwestern Pennsylvania community, which includes Allegheny, Armstrong, Beaver, Butler, Fayette, Greene, Indiana, Lawrence, Washington, and Westmoreland counties. Membership is also open to immediate family members of current Clearview members. Clearview Federal Credit Union is federally insured by the National Credit Union Administration and is an Equal Housing Lender. Please visit</w:t>
      </w:r>
      <w:hyperlink r:id="rId15">
        <w:r w:rsidR="0064418E">
          <w:rPr>
            <w:sz w:val="20"/>
            <w:szCs w:val="20"/>
          </w:rPr>
          <w:t xml:space="preserve"> </w:t>
        </w:r>
      </w:hyperlink>
      <w:hyperlink r:id="rId16">
        <w:r w:rsidR="0064418E">
          <w:rPr>
            <w:color w:val="1155CC"/>
            <w:sz w:val="20"/>
            <w:szCs w:val="20"/>
            <w:u w:val="single"/>
          </w:rPr>
          <w:t>clearviewfcu.org</w:t>
        </w:r>
      </w:hyperlink>
      <w:r w:rsidR="0064418E">
        <w:rPr>
          <w:sz w:val="20"/>
          <w:szCs w:val="20"/>
        </w:rPr>
        <w:t xml:space="preserve"> for more information and tailored support.</w:t>
      </w:r>
    </w:p>
    <w:p w14:paraId="5DF1E6E3" w14:textId="77777777" w:rsidR="00916C9E" w:rsidRDefault="00916C9E">
      <w:pPr>
        <w:spacing w:before="240" w:after="240"/>
        <w:rPr>
          <w:b/>
          <w:sz w:val="20"/>
          <w:szCs w:val="20"/>
          <w:highlight w:val="white"/>
        </w:rPr>
      </w:pPr>
    </w:p>
    <w:p w14:paraId="134F1286" w14:textId="77777777" w:rsidR="00916C9E" w:rsidRDefault="00916C9E">
      <w:pPr>
        <w:spacing w:before="240" w:after="240"/>
        <w:rPr>
          <w:b/>
          <w:sz w:val="20"/>
          <w:szCs w:val="20"/>
          <w:highlight w:val="white"/>
        </w:rPr>
      </w:pPr>
    </w:p>
    <w:p w14:paraId="5B8664A9" w14:textId="77777777" w:rsidR="00916C9E" w:rsidRDefault="00916C9E">
      <w:pPr>
        <w:spacing w:before="240" w:after="240"/>
        <w:rPr>
          <w:b/>
          <w:sz w:val="20"/>
          <w:szCs w:val="20"/>
          <w:highlight w:val="white"/>
        </w:rPr>
      </w:pPr>
    </w:p>
    <w:p w14:paraId="4DD09A42" w14:textId="77777777" w:rsidR="00916C9E" w:rsidRDefault="0064418E">
      <w:pPr>
        <w:spacing w:before="240" w:after="240"/>
        <w:rPr>
          <w:color w:val="1155CC"/>
          <w:sz w:val="20"/>
          <w:szCs w:val="20"/>
          <w:highlight w:val="white"/>
        </w:rPr>
      </w:pPr>
      <w:r>
        <w:rPr>
          <w:b/>
          <w:sz w:val="20"/>
          <w:szCs w:val="20"/>
          <w:highlight w:val="white"/>
        </w:rPr>
        <w:t>Media Contacts</w:t>
      </w:r>
      <w:r>
        <w:rPr>
          <w:b/>
          <w:sz w:val="20"/>
          <w:szCs w:val="20"/>
          <w:highlight w:val="white"/>
        </w:rPr>
        <w:br/>
      </w:r>
      <w:r>
        <w:rPr>
          <w:sz w:val="20"/>
          <w:szCs w:val="20"/>
          <w:highlight w:val="white"/>
        </w:rPr>
        <w:t>Erin Forrester</w:t>
      </w:r>
      <w:r>
        <w:rPr>
          <w:sz w:val="20"/>
          <w:szCs w:val="20"/>
          <w:highlight w:val="white"/>
        </w:rPr>
        <w:br/>
        <w:t>AVP, Public Relations &amp; Community Engagement</w:t>
      </w:r>
      <w:r>
        <w:rPr>
          <w:sz w:val="20"/>
          <w:szCs w:val="20"/>
          <w:highlight w:val="white"/>
        </w:rPr>
        <w:br/>
        <w:t>Clearview Federal Credit Union</w:t>
      </w:r>
      <w:r>
        <w:rPr>
          <w:sz w:val="20"/>
          <w:szCs w:val="20"/>
          <w:highlight w:val="white"/>
        </w:rPr>
        <w:br/>
        <w:t>412-719-0215</w:t>
      </w:r>
      <w:r>
        <w:rPr>
          <w:sz w:val="20"/>
          <w:szCs w:val="20"/>
          <w:highlight w:val="white"/>
        </w:rPr>
        <w:br/>
      </w:r>
      <w:r>
        <w:rPr>
          <w:color w:val="1155CC"/>
          <w:sz w:val="20"/>
          <w:szCs w:val="20"/>
          <w:highlight w:val="white"/>
        </w:rPr>
        <w:t>press@clearviewfcu.org</w:t>
      </w:r>
    </w:p>
    <w:p w14:paraId="56BAC146" w14:textId="77777777" w:rsidR="00916C9E" w:rsidRDefault="0064418E">
      <w:pPr>
        <w:spacing w:before="240" w:after="240"/>
        <w:rPr>
          <w:color w:val="1155CC"/>
          <w:sz w:val="20"/>
          <w:szCs w:val="20"/>
          <w:highlight w:val="white"/>
        </w:rPr>
      </w:pPr>
      <w:r>
        <w:rPr>
          <w:sz w:val="20"/>
          <w:szCs w:val="20"/>
          <w:highlight w:val="white"/>
        </w:rPr>
        <w:t>Jasmin Hartmeier</w:t>
      </w:r>
      <w:r>
        <w:rPr>
          <w:sz w:val="20"/>
          <w:szCs w:val="20"/>
          <w:highlight w:val="white"/>
        </w:rPr>
        <w:br/>
      </w:r>
      <w:r>
        <w:rPr>
          <w:sz w:val="20"/>
          <w:szCs w:val="20"/>
        </w:rPr>
        <w:t>Senior Director of Public Relations</w:t>
      </w:r>
      <w:r>
        <w:rPr>
          <w:sz w:val="20"/>
          <w:szCs w:val="20"/>
        </w:rPr>
        <w:br/>
      </w:r>
      <w:r>
        <w:rPr>
          <w:sz w:val="20"/>
          <w:szCs w:val="20"/>
          <w:highlight w:val="white"/>
        </w:rPr>
        <w:t>Chemistry</w:t>
      </w:r>
      <w:r>
        <w:rPr>
          <w:sz w:val="20"/>
          <w:szCs w:val="20"/>
          <w:highlight w:val="white"/>
        </w:rPr>
        <w:br/>
      </w:r>
      <w:r>
        <w:rPr>
          <w:sz w:val="20"/>
          <w:szCs w:val="20"/>
        </w:rPr>
        <w:t>209-648-1942</w:t>
      </w:r>
      <w:r>
        <w:rPr>
          <w:sz w:val="20"/>
          <w:szCs w:val="20"/>
        </w:rPr>
        <w:br/>
      </w:r>
      <w:hyperlink r:id="rId17">
        <w:r>
          <w:rPr>
            <w:color w:val="1155CC"/>
            <w:sz w:val="20"/>
            <w:szCs w:val="20"/>
            <w:highlight w:val="white"/>
            <w:u w:val="single"/>
          </w:rPr>
          <w:t>press@clearviewfcu.org</w:t>
        </w:r>
      </w:hyperlink>
    </w:p>
    <w:p w14:paraId="55957877" w14:textId="77777777" w:rsidR="00916C9E" w:rsidRDefault="00916C9E">
      <w:pPr>
        <w:spacing w:before="240" w:after="240"/>
        <w:rPr>
          <w:color w:val="1155CC"/>
          <w:sz w:val="20"/>
          <w:szCs w:val="20"/>
          <w:highlight w:val="white"/>
        </w:rPr>
      </w:pPr>
    </w:p>
    <w:p w14:paraId="623B457F" w14:textId="77777777" w:rsidR="00916C9E" w:rsidRDefault="0064418E">
      <w:pPr>
        <w:spacing w:before="240" w:after="240"/>
        <w:jc w:val="center"/>
        <w:rPr>
          <w:sz w:val="20"/>
          <w:szCs w:val="20"/>
          <w:highlight w:val="white"/>
        </w:rPr>
      </w:pPr>
      <w:r>
        <w:rPr>
          <w:sz w:val="20"/>
          <w:szCs w:val="20"/>
          <w:highlight w:val="white"/>
        </w:rPr>
        <w:t># # #</w:t>
      </w:r>
    </w:p>
    <w:sectPr w:rsidR="00916C9E">
      <w:pgSz w:w="12240" w:h="15840"/>
      <w:pgMar w:top="360" w:right="1440" w:bottom="18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6B0681"/>
    <w:multiLevelType w:val="multilevel"/>
    <w:tmpl w:val="60F870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58655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C9E"/>
    <w:rsid w:val="002F2675"/>
    <w:rsid w:val="00333912"/>
    <w:rsid w:val="00506AC7"/>
    <w:rsid w:val="00556B1C"/>
    <w:rsid w:val="005F585C"/>
    <w:rsid w:val="005F66F7"/>
    <w:rsid w:val="0064418E"/>
    <w:rsid w:val="0077268F"/>
    <w:rsid w:val="007A48D5"/>
    <w:rsid w:val="008C23B6"/>
    <w:rsid w:val="00916C9E"/>
    <w:rsid w:val="009C2CCE"/>
    <w:rsid w:val="00A4769A"/>
    <w:rsid w:val="00A5434A"/>
    <w:rsid w:val="00A72670"/>
    <w:rsid w:val="00B64580"/>
    <w:rsid w:val="00B72A97"/>
    <w:rsid w:val="00D5141E"/>
    <w:rsid w:val="00D53D7D"/>
    <w:rsid w:val="00E77CC3"/>
    <w:rsid w:val="00EC24C0"/>
    <w:rsid w:val="00F03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72607F"/>
  <w15:docId w15:val="{0F4E85CF-ACAB-4997-B5FC-07B599248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5F585C"/>
    <w:rPr>
      <w:color w:val="0000FF" w:themeColor="hyperlink"/>
      <w:u w:val="single"/>
    </w:rPr>
  </w:style>
  <w:style w:type="character" w:styleId="UnresolvedMention">
    <w:name w:val="Unresolved Mention"/>
    <w:basedOn w:val="DefaultParagraphFont"/>
    <w:uiPriority w:val="99"/>
    <w:semiHidden/>
    <w:unhideWhenUsed/>
    <w:rsid w:val="008C23B6"/>
    <w:rPr>
      <w:color w:val="605E5C"/>
      <w:shd w:val="clear" w:color="auto" w:fill="E1DFDD"/>
    </w:rPr>
  </w:style>
  <w:style w:type="character" w:styleId="FollowedHyperlink">
    <w:name w:val="FollowedHyperlink"/>
    <w:basedOn w:val="DefaultParagraphFont"/>
    <w:uiPriority w:val="99"/>
    <w:semiHidden/>
    <w:unhideWhenUsed/>
    <w:rsid w:val="0077268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lombardoindustries.com/" TargetMode="External"/><Relationship Id="rId13" Type="http://schemas.openxmlformats.org/officeDocument/2006/relationships/hyperlink" Target="https://www.facebook.com/ClearviewFCU"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learviewfcu.org/" TargetMode="External"/><Relationship Id="rId12" Type="http://schemas.openxmlformats.org/officeDocument/2006/relationships/hyperlink" Target="https://www.instagram.com/clearviewfcu/" TargetMode="External"/><Relationship Id="rId17" Type="http://schemas.openxmlformats.org/officeDocument/2006/relationships/hyperlink" Target="mailto:press@clearviewfcu.org" TargetMode="External"/><Relationship Id="rId2" Type="http://schemas.openxmlformats.org/officeDocument/2006/relationships/styles" Target="styles.xml"/><Relationship Id="rId16" Type="http://schemas.openxmlformats.org/officeDocument/2006/relationships/hyperlink" Target="https://www.clearviewfcu.org/" TargetMode="External"/><Relationship Id="rId1" Type="http://schemas.openxmlformats.org/officeDocument/2006/relationships/numbering" Target="numbering.xml"/><Relationship Id="rId6" Type="http://schemas.openxmlformats.org/officeDocument/2006/relationships/hyperlink" Target="https://www.clearviewfcu.org/About/Impact/Clearview-Foundation" TargetMode="External"/><Relationship Id="rId11" Type="http://schemas.openxmlformats.org/officeDocument/2006/relationships/hyperlink" Target="https://www.linkedin.com/company/clearview-federal-credit-union/posts/?feedView=all" TargetMode="External"/><Relationship Id="rId5" Type="http://schemas.openxmlformats.org/officeDocument/2006/relationships/image" Target="media/image1.png"/><Relationship Id="rId15" Type="http://schemas.openxmlformats.org/officeDocument/2006/relationships/hyperlink" Target="https://www.clearviewfcu.org/" TargetMode="External"/><Relationship Id="rId10" Type="http://schemas.openxmlformats.org/officeDocument/2006/relationships/hyperlink" Target="https://link.us-1.lytho.us/b/1759777448391a14cce24-0df4-433a-8ca0-cb9237b4ede1"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parmarstores.com/" TargetMode="External"/><Relationship Id="rId14" Type="http://schemas.openxmlformats.org/officeDocument/2006/relationships/hyperlink" Target="https://x.com/clearview_fc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508</Words>
  <Characters>3132</Characters>
  <Application>Microsoft Office Word</Application>
  <DocSecurity>0</DocSecurity>
  <Lines>60</Lines>
  <Paragraphs>14</Paragraphs>
  <ScaleCrop>false</ScaleCrop>
  <HeadingPairs>
    <vt:vector size="2" baseType="variant">
      <vt:variant>
        <vt:lpstr>Title</vt:lpstr>
      </vt:variant>
      <vt:variant>
        <vt:i4>1</vt:i4>
      </vt:variant>
    </vt:vector>
  </HeadingPairs>
  <TitlesOfParts>
    <vt:vector size="1" baseType="lpstr">
      <vt:lpstr/>
    </vt:vector>
  </TitlesOfParts>
  <Company>Clearview Federal Credit Union</Company>
  <LinksUpToDate>false</LinksUpToDate>
  <CharactersWithSpaces>3631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Erin Forrester</cp:lastModifiedBy>
  <cp:revision>9</cp:revision>
  <dcterms:created xsi:type="dcterms:W3CDTF">2025-10-06T19:11:00Z</dcterms:created>
  <dcterms:modified xsi:type="dcterms:W3CDTF">2025-10-09T13:34:00Z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90ce31b180db707919be2199df5df25bcaff890158ba4b8173225eb33f609516</vt:lpwstr>
  </property>
</Properties>
</file>