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03D3DE2C" w14:textId="114EA72A" w:rsidR="00B7137A" w:rsidRPr="002F47B0" w:rsidRDefault="00B7137A" w:rsidP="00F14860">
      <w:pPr>
        <w:rPr>
          <w:rFonts w:asciiTheme="minorHAnsi" w:hAnsiTheme="minorHAnsi"/>
          <w:b/>
          <w:sz w:val="33"/>
          <w:szCs w:val="33"/>
        </w:rPr>
      </w:pPr>
      <w:r>
        <w:rPr>
          <w:rFonts w:asciiTheme="minorHAnsi" w:hAnsiTheme="minorHAnsi"/>
          <w:b/>
          <w:sz w:val="33"/>
          <w:szCs w:val="33"/>
        </w:rPr>
        <w:t xml:space="preserve">Corporate Central </w:t>
      </w:r>
      <w:r w:rsidR="00C00502">
        <w:rPr>
          <w:rFonts w:asciiTheme="minorHAnsi" w:hAnsiTheme="minorHAnsi"/>
          <w:b/>
          <w:sz w:val="33"/>
          <w:szCs w:val="33"/>
        </w:rPr>
        <w:t>Promotes Sierra Randall and Alexis Dohm to Member Experience Specialists</w:t>
      </w:r>
    </w:p>
    <w:p w14:paraId="32CC465C" w14:textId="77777777" w:rsidR="000F3565" w:rsidRPr="002F47B0" w:rsidRDefault="000F3565" w:rsidP="00F14860">
      <w:pPr>
        <w:rPr>
          <w:rFonts w:asciiTheme="minorHAnsi" w:hAnsiTheme="minorHAnsi"/>
        </w:rPr>
      </w:pPr>
    </w:p>
    <w:p w14:paraId="2F2A67F6" w14:textId="023D4D50" w:rsidR="00F02981" w:rsidRDefault="0066082D" w:rsidP="0066082D">
      <w:pPr>
        <w:rPr>
          <w:rFonts w:asciiTheme="minorHAnsi" w:hAnsiTheme="minorHAnsi"/>
        </w:rPr>
      </w:pPr>
      <w:r w:rsidRPr="0066082D">
        <w:rPr>
          <w:rFonts w:asciiTheme="minorHAnsi" w:hAnsiTheme="minorHAnsi"/>
          <w:b/>
          <w:bCs/>
        </w:rPr>
        <w:t xml:space="preserve">MILWAUKEE, WI – December </w:t>
      </w:r>
      <w:r w:rsidR="6BFDC13E" w:rsidRPr="5329866B">
        <w:rPr>
          <w:rFonts w:asciiTheme="minorHAnsi" w:hAnsiTheme="minorHAnsi"/>
          <w:b/>
          <w:bCs/>
        </w:rPr>
        <w:t>22</w:t>
      </w:r>
      <w:r w:rsidRPr="0066082D">
        <w:rPr>
          <w:rFonts w:asciiTheme="minorHAnsi" w:hAnsiTheme="minorHAnsi"/>
          <w:b/>
          <w:bCs/>
        </w:rPr>
        <w:t>, 2025</w:t>
      </w:r>
      <w:r w:rsidRPr="0066082D">
        <w:rPr>
          <w:rFonts w:asciiTheme="minorHAnsi" w:hAnsiTheme="minorHAnsi"/>
        </w:rPr>
        <w:t xml:space="preserve"> – Corporate Central is excited to announce the promotion of Sierra Randall and Alexis Dohm to Member Experience Specialists, recognizing their exceptional commitment to delivering outstanding service and enhancing the overall member experience. In their new roles, </w:t>
      </w:r>
      <w:r w:rsidR="003D4CA7">
        <w:rPr>
          <w:rFonts w:asciiTheme="minorHAnsi" w:hAnsiTheme="minorHAnsi"/>
        </w:rPr>
        <w:t>Randall and Dohm</w:t>
      </w:r>
      <w:r w:rsidRPr="0066082D">
        <w:rPr>
          <w:rFonts w:asciiTheme="minorHAnsi" w:hAnsiTheme="minorHAnsi"/>
        </w:rPr>
        <w:t xml:space="preserve"> will be instrumental in shaping how members interact with Corporate Central, addressing complex needs, and leading initiatives that elevate every aspect of the member journey.</w:t>
      </w:r>
    </w:p>
    <w:p w14:paraId="510E1137" w14:textId="1AF8D8D5" w:rsidR="00F02981" w:rsidRDefault="00F02981" w:rsidP="00F02981">
      <w:pPr>
        <w:jc w:val="center"/>
        <w:rPr>
          <w:rFonts w:asciiTheme="minorHAnsi" w:hAnsiTheme="minorHAnsi"/>
        </w:rPr>
      </w:pPr>
      <w:r>
        <w:rPr>
          <w:rFonts w:asciiTheme="minorHAnsi" w:hAnsiTheme="minorHAnsi"/>
          <w:noProof/>
          <w14:ligatures w14:val="standardContextual"/>
        </w:rPr>
        <w:drawing>
          <wp:inline distT="0" distB="0" distL="0" distR="0" wp14:anchorId="65EAAD6F" wp14:editId="27461A82">
            <wp:extent cx="1673352" cy="1600200"/>
            <wp:effectExtent l="0" t="0" r="3175" b="0"/>
            <wp:docPr id="364302244" name="Picture 2" descr="A person with long black 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302244" name="Picture 2" descr="A person with long black hair&#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1673352" cy="1600200"/>
                    </a:xfrm>
                    <a:prstGeom prst="rect">
                      <a:avLst/>
                    </a:prstGeom>
                  </pic:spPr>
                </pic:pic>
              </a:graphicData>
            </a:graphic>
          </wp:inline>
        </w:drawing>
      </w:r>
      <w:r w:rsidR="00F14327">
        <w:rPr>
          <w:rFonts w:asciiTheme="minorHAnsi" w:hAnsiTheme="minorHAnsi"/>
          <w:noProof/>
          <w14:ligatures w14:val="standardContextual"/>
        </w:rPr>
        <w:t xml:space="preserve">  </w:t>
      </w:r>
      <w:r w:rsidR="00F14327">
        <w:rPr>
          <w:rFonts w:asciiTheme="minorHAnsi" w:hAnsiTheme="minorHAnsi"/>
          <w:noProof/>
          <w14:ligatures w14:val="standardContextual"/>
        </w:rPr>
        <w:drawing>
          <wp:inline distT="0" distB="0" distL="0" distR="0" wp14:anchorId="13A2F0DC" wp14:editId="77D4D9EB">
            <wp:extent cx="1670685" cy="1603375"/>
            <wp:effectExtent l="0" t="0" r="5715" b="0"/>
            <wp:docPr id="2084115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70685" cy="1603375"/>
                    </a:xfrm>
                    <a:prstGeom prst="rect">
                      <a:avLst/>
                    </a:prstGeom>
                    <a:noFill/>
                  </pic:spPr>
                </pic:pic>
              </a:graphicData>
            </a:graphic>
          </wp:inline>
        </w:drawing>
      </w:r>
    </w:p>
    <w:p w14:paraId="24AF9E0B" w14:textId="632C7278" w:rsidR="008E6251" w:rsidRDefault="00F14327" w:rsidP="0066082D">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0" behindDoc="0" locked="0" layoutInCell="1" allowOverlap="1" wp14:anchorId="639FC3DF" wp14:editId="135F53B9">
                <wp:simplePos x="0" y="0"/>
                <wp:positionH relativeFrom="column">
                  <wp:posOffset>2990850</wp:posOffset>
                </wp:positionH>
                <wp:positionV relativeFrom="paragraph">
                  <wp:posOffset>18415</wp:posOffset>
                </wp:positionV>
                <wp:extent cx="1695450" cy="533400"/>
                <wp:effectExtent l="0" t="0" r="0" b="0"/>
                <wp:wrapNone/>
                <wp:docPr id="39796578" name="Rectangle 4"/>
                <wp:cNvGraphicFramePr/>
                <a:graphic xmlns:a="http://schemas.openxmlformats.org/drawingml/2006/main">
                  <a:graphicData uri="http://schemas.microsoft.com/office/word/2010/wordprocessingShape">
                    <wps:wsp>
                      <wps:cNvSpPr/>
                      <wps:spPr>
                        <a:xfrm>
                          <a:off x="0" y="0"/>
                          <a:ext cx="1695450" cy="53340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DAEC6AE" w14:textId="188CDB8D" w:rsidR="00377E34" w:rsidRPr="009C7301" w:rsidRDefault="00377E34" w:rsidP="00377E34">
                            <w:pPr>
                              <w:rPr>
                                <w:color w:val="808080" w:themeColor="background1" w:themeShade="80"/>
                                <w:sz w:val="18"/>
                                <w:szCs w:val="18"/>
                              </w:rPr>
                            </w:pPr>
                            <w:r>
                              <w:rPr>
                                <w:color w:val="808080" w:themeColor="background1" w:themeShade="80"/>
                                <w:sz w:val="18"/>
                                <w:szCs w:val="18"/>
                              </w:rPr>
                              <w:t xml:space="preserve">Alexis Dohm, CCUFC, Member Experience Specialist. </w:t>
                            </w:r>
                            <w:hyperlink r:id="rId12" w:history="1">
                              <w:r w:rsidRPr="00704D6A">
                                <w:rPr>
                                  <w:rStyle w:val="Hyperlink"/>
                                  <w:sz w:val="18"/>
                                  <w:szCs w:val="18"/>
                                </w:rPr>
                                <w:t>Read h</w:t>
                              </w:r>
                              <w:r>
                                <w:rPr>
                                  <w:rStyle w:val="Hyperlink"/>
                                  <w:sz w:val="18"/>
                                  <w:szCs w:val="18"/>
                                </w:rPr>
                                <w:t>er</w:t>
                              </w:r>
                              <w:r w:rsidRPr="00704D6A">
                                <w:rPr>
                                  <w:rStyle w:val="Hyperlink"/>
                                  <w:sz w:val="18"/>
                                  <w:szCs w:val="18"/>
                                </w:rPr>
                                <w:t xml:space="preserve"> full biography</w:t>
                              </w:r>
                            </w:hyperlink>
                            <w:r>
                              <w:rPr>
                                <w:color w:val="808080" w:themeColor="background1" w:themeShade="80"/>
                                <w:sz w:val="18"/>
                                <w:szCs w:val="18"/>
                              </w:rPr>
                              <w:t>.</w:t>
                            </w:r>
                          </w:p>
                          <w:p w14:paraId="41FD0CFA" w14:textId="77777777" w:rsidR="00377E34" w:rsidRDefault="00377E34" w:rsidP="00377E3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FC3DF" id="Rectangle 4" o:spid="_x0000_s1026" style="position:absolute;margin-left:235.5pt;margin-top:1.45pt;width:133.5pt;height: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" filled="f" stroked="f" strokeweight="1pt">
                <v:textbox>
                  <w:txbxContent>
                    <w:p w14:paraId="6DAEC6AE" w14:textId="188CDB8D" w:rsidR="00377E34" w:rsidRPr="009C7301" w:rsidRDefault="00377E34" w:rsidP="00377E34">
                      <w:pPr>
                        <w:rPr>
                          <w:color w:val="808080" w:themeColor="background1" w:themeShade="80"/>
                          <w:sz w:val="18"/>
                          <w:szCs w:val="18"/>
                        </w:rPr>
                      </w:pPr>
                      <w:r>
                        <w:rPr>
                          <w:color w:val="808080" w:themeColor="background1" w:themeShade="80"/>
                          <w:sz w:val="18"/>
                          <w:szCs w:val="18"/>
                        </w:rPr>
                        <w:t xml:space="preserve">Alexis Dohm, CCUFC, Member Experience Specialist. </w:t>
                      </w:r>
                      <w:hyperlink r:id="rId13" w:history="1">
                        <w:r w:rsidRPr="00704D6A">
                          <w:rPr>
                            <w:rStyle w:val="Hyperlink"/>
                            <w:sz w:val="18"/>
                            <w:szCs w:val="18"/>
                          </w:rPr>
                          <w:t>Read h</w:t>
                        </w:r>
                        <w:r>
                          <w:rPr>
                            <w:rStyle w:val="Hyperlink"/>
                            <w:sz w:val="18"/>
                            <w:szCs w:val="18"/>
                          </w:rPr>
                          <w:t>er</w:t>
                        </w:r>
                        <w:r w:rsidRPr="00704D6A">
                          <w:rPr>
                            <w:rStyle w:val="Hyperlink"/>
                            <w:sz w:val="18"/>
                            <w:szCs w:val="18"/>
                          </w:rPr>
                          <w:t xml:space="preserve"> full biography</w:t>
                        </w:r>
                      </w:hyperlink>
                      <w:r>
                        <w:rPr>
                          <w:color w:val="808080" w:themeColor="background1" w:themeShade="80"/>
                          <w:sz w:val="18"/>
                          <w:szCs w:val="18"/>
                        </w:rPr>
                        <w:t>.</w:t>
                      </w:r>
                    </w:p>
                    <w:p w14:paraId="41FD0CFA" w14:textId="77777777" w:rsidR="00377E34" w:rsidRDefault="00377E34" w:rsidP="00377E34">
                      <w:pPr>
                        <w:jc w:val="center"/>
                      </w:pPr>
                    </w:p>
                  </w:txbxContent>
                </v:textbox>
              </v:rect>
            </w:pict>
          </mc:Fallback>
        </mc:AlternateContent>
      </w:r>
      <w:r>
        <w:rPr>
          <w:rFonts w:asciiTheme="minorHAnsi" w:hAnsiTheme="minorHAnsi"/>
          <w:noProof/>
          <w14:ligatures w14:val="standardContextual"/>
        </w:rPr>
        <mc:AlternateContent>
          <mc:Choice Requires="wps">
            <w:drawing>
              <wp:anchor distT="0" distB="0" distL="114300" distR="114300" simplePos="0" relativeHeight="251658241" behindDoc="0" locked="0" layoutInCell="1" allowOverlap="1" wp14:anchorId="54E24040" wp14:editId="3C39106C">
                <wp:simplePos x="0" y="0"/>
                <wp:positionH relativeFrom="column">
                  <wp:posOffset>1244600</wp:posOffset>
                </wp:positionH>
                <wp:positionV relativeFrom="paragraph">
                  <wp:posOffset>8255</wp:posOffset>
                </wp:positionV>
                <wp:extent cx="1695450" cy="533400"/>
                <wp:effectExtent l="0" t="0" r="0" b="0"/>
                <wp:wrapNone/>
                <wp:docPr id="721665899" name="Rectangle 4"/>
                <wp:cNvGraphicFramePr/>
                <a:graphic xmlns:a="http://schemas.openxmlformats.org/drawingml/2006/main">
                  <a:graphicData uri="http://schemas.microsoft.com/office/word/2010/wordprocessingShape">
                    <wps:wsp>
                      <wps:cNvSpPr/>
                      <wps:spPr>
                        <a:xfrm>
                          <a:off x="0" y="0"/>
                          <a:ext cx="1695450" cy="533400"/>
                        </a:xfrm>
                        <a:prstGeom prst="rect">
                          <a:avLst/>
                        </a:prstGeom>
                        <a:noFill/>
                        <a:ln w="12700" cap="flat" cmpd="sng" algn="ctr">
                          <a:noFill/>
                          <a:prstDash val="solid"/>
                          <a:miter lim="800000"/>
                        </a:ln>
                        <a:effectLst/>
                      </wps:spPr>
                      <wps:txbx>
                        <w:txbxContent>
                          <w:p w14:paraId="49136AA7" w14:textId="7920D4DB" w:rsidR="00377E34" w:rsidRPr="009C7301" w:rsidRDefault="00D8084B" w:rsidP="00377E34">
                            <w:pPr>
                              <w:rPr>
                                <w:color w:val="808080" w:themeColor="background1" w:themeShade="80"/>
                                <w:sz w:val="18"/>
                                <w:szCs w:val="18"/>
                              </w:rPr>
                            </w:pPr>
                            <w:r>
                              <w:rPr>
                                <w:color w:val="808080" w:themeColor="background1" w:themeShade="80"/>
                                <w:sz w:val="18"/>
                                <w:szCs w:val="18"/>
                              </w:rPr>
                              <w:t>Sierra Randall</w:t>
                            </w:r>
                            <w:r w:rsidR="00377E34">
                              <w:rPr>
                                <w:color w:val="808080" w:themeColor="background1" w:themeShade="80"/>
                                <w:sz w:val="18"/>
                                <w:szCs w:val="18"/>
                              </w:rPr>
                              <w:t>, CCUFC</w:t>
                            </w:r>
                            <w:r w:rsidR="00A20B01">
                              <w:rPr>
                                <w:color w:val="808080" w:themeColor="background1" w:themeShade="80"/>
                                <w:sz w:val="18"/>
                                <w:szCs w:val="18"/>
                              </w:rPr>
                              <w:t>, CWCUL</w:t>
                            </w:r>
                            <w:r w:rsidR="00377E34">
                              <w:rPr>
                                <w:color w:val="808080" w:themeColor="background1" w:themeShade="80"/>
                                <w:sz w:val="18"/>
                                <w:szCs w:val="18"/>
                              </w:rPr>
                              <w:t xml:space="preserve">, Member Experience Specialist. </w:t>
                            </w:r>
                            <w:hyperlink r:id="rId14" w:history="1">
                              <w:r w:rsidR="00377E34" w:rsidRPr="00704D6A">
                                <w:rPr>
                                  <w:rStyle w:val="Hyperlink"/>
                                  <w:sz w:val="18"/>
                                  <w:szCs w:val="18"/>
                                </w:rPr>
                                <w:t>Read h</w:t>
                              </w:r>
                              <w:r w:rsidR="00377E34">
                                <w:rPr>
                                  <w:rStyle w:val="Hyperlink"/>
                                  <w:sz w:val="18"/>
                                  <w:szCs w:val="18"/>
                                </w:rPr>
                                <w:t>er</w:t>
                              </w:r>
                              <w:r w:rsidR="00377E34" w:rsidRPr="00704D6A">
                                <w:rPr>
                                  <w:rStyle w:val="Hyperlink"/>
                                  <w:sz w:val="18"/>
                                  <w:szCs w:val="18"/>
                                </w:rPr>
                                <w:t xml:space="preserve"> full biography</w:t>
                              </w:r>
                            </w:hyperlink>
                            <w:r w:rsidR="00377E34">
                              <w:rPr>
                                <w:color w:val="808080" w:themeColor="background1" w:themeShade="80"/>
                                <w:sz w:val="18"/>
                                <w:szCs w:val="18"/>
                              </w:rPr>
                              <w:t>.</w:t>
                            </w:r>
                          </w:p>
                          <w:p w14:paraId="08EF6582" w14:textId="77777777" w:rsidR="00377E34" w:rsidRDefault="00377E34" w:rsidP="00377E3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E24040" id="_x0000_s1027" style="position:absolute;margin-left:98pt;margin-top:.65pt;width:133.5pt;height:4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" filled="f" stroked="f" strokeweight="1pt">
                <v:textbox>
                  <w:txbxContent>
                    <w:p w14:paraId="49136AA7" w14:textId="7920D4DB" w:rsidR="00377E34" w:rsidRPr="009C7301" w:rsidRDefault="00D8084B" w:rsidP="00377E34">
                      <w:pPr>
                        <w:rPr>
                          <w:color w:val="808080" w:themeColor="background1" w:themeShade="80"/>
                          <w:sz w:val="18"/>
                          <w:szCs w:val="18"/>
                        </w:rPr>
                      </w:pPr>
                      <w:r>
                        <w:rPr>
                          <w:color w:val="808080" w:themeColor="background1" w:themeShade="80"/>
                          <w:sz w:val="18"/>
                          <w:szCs w:val="18"/>
                        </w:rPr>
                        <w:t>Sierra Randall</w:t>
                      </w:r>
                      <w:r w:rsidR="00377E34">
                        <w:rPr>
                          <w:color w:val="808080" w:themeColor="background1" w:themeShade="80"/>
                          <w:sz w:val="18"/>
                          <w:szCs w:val="18"/>
                        </w:rPr>
                        <w:t>, CCUFC</w:t>
                      </w:r>
                      <w:r w:rsidR="00A20B01">
                        <w:rPr>
                          <w:color w:val="808080" w:themeColor="background1" w:themeShade="80"/>
                          <w:sz w:val="18"/>
                          <w:szCs w:val="18"/>
                        </w:rPr>
                        <w:t>, CWCUL</w:t>
                      </w:r>
                      <w:r w:rsidR="00377E34">
                        <w:rPr>
                          <w:color w:val="808080" w:themeColor="background1" w:themeShade="80"/>
                          <w:sz w:val="18"/>
                          <w:szCs w:val="18"/>
                        </w:rPr>
                        <w:t xml:space="preserve">, Member Experience Specialist. </w:t>
                      </w:r>
                      <w:hyperlink r:id="rId15" w:history="1">
                        <w:r w:rsidR="00377E34" w:rsidRPr="00704D6A">
                          <w:rPr>
                            <w:rStyle w:val="Hyperlink"/>
                            <w:sz w:val="18"/>
                            <w:szCs w:val="18"/>
                          </w:rPr>
                          <w:t>Read h</w:t>
                        </w:r>
                        <w:r w:rsidR="00377E34">
                          <w:rPr>
                            <w:rStyle w:val="Hyperlink"/>
                            <w:sz w:val="18"/>
                            <w:szCs w:val="18"/>
                          </w:rPr>
                          <w:t>er</w:t>
                        </w:r>
                        <w:r w:rsidR="00377E34" w:rsidRPr="00704D6A">
                          <w:rPr>
                            <w:rStyle w:val="Hyperlink"/>
                            <w:sz w:val="18"/>
                            <w:szCs w:val="18"/>
                          </w:rPr>
                          <w:t xml:space="preserve"> full biography</w:t>
                        </w:r>
                      </w:hyperlink>
                      <w:r w:rsidR="00377E34">
                        <w:rPr>
                          <w:color w:val="808080" w:themeColor="background1" w:themeShade="80"/>
                          <w:sz w:val="18"/>
                          <w:szCs w:val="18"/>
                        </w:rPr>
                        <w:t>.</w:t>
                      </w:r>
                    </w:p>
                    <w:p w14:paraId="08EF6582" w14:textId="77777777" w:rsidR="00377E34" w:rsidRDefault="00377E34" w:rsidP="00377E34">
                      <w:pPr>
                        <w:jc w:val="center"/>
                      </w:pPr>
                    </w:p>
                  </w:txbxContent>
                </v:textbox>
              </v:rect>
            </w:pict>
          </mc:Fallback>
        </mc:AlternateContent>
      </w:r>
    </w:p>
    <w:p w14:paraId="46F75587" w14:textId="4A567928" w:rsidR="003D4CA7" w:rsidRDefault="003D4CA7" w:rsidP="0066082D">
      <w:pPr>
        <w:rPr>
          <w:rFonts w:asciiTheme="minorHAnsi" w:hAnsiTheme="minorHAnsi"/>
        </w:rPr>
      </w:pPr>
    </w:p>
    <w:p w14:paraId="3CDFFD95" w14:textId="309F1D1B" w:rsidR="00377E34" w:rsidRPr="0066082D" w:rsidRDefault="00377E34" w:rsidP="0066082D">
      <w:pPr>
        <w:rPr>
          <w:rFonts w:asciiTheme="minorHAnsi" w:hAnsiTheme="minorHAnsi"/>
        </w:rPr>
      </w:pPr>
    </w:p>
    <w:p w14:paraId="685B2C5E" w14:textId="77777777" w:rsidR="00D8084B" w:rsidRDefault="00D8084B" w:rsidP="0066082D">
      <w:pPr>
        <w:rPr>
          <w:rFonts w:asciiTheme="minorHAnsi" w:hAnsiTheme="minorHAnsi"/>
        </w:rPr>
      </w:pPr>
    </w:p>
    <w:p w14:paraId="686C15EB" w14:textId="3AD3BF35" w:rsidR="0066082D" w:rsidRPr="0066082D" w:rsidRDefault="0066082D" w:rsidP="0066082D">
      <w:pPr>
        <w:rPr>
          <w:rFonts w:asciiTheme="minorHAnsi" w:hAnsiTheme="minorHAnsi"/>
        </w:rPr>
      </w:pPr>
      <w:r w:rsidRPr="0066082D">
        <w:rPr>
          <w:rFonts w:asciiTheme="minorHAnsi" w:hAnsiTheme="minorHAnsi"/>
        </w:rPr>
        <w:t xml:space="preserve">As Member Experience Specialists, </w:t>
      </w:r>
      <w:r w:rsidR="003D4CA7">
        <w:rPr>
          <w:rFonts w:asciiTheme="minorHAnsi" w:hAnsiTheme="minorHAnsi"/>
        </w:rPr>
        <w:t>Randall and Dohm</w:t>
      </w:r>
      <w:r w:rsidRPr="0066082D">
        <w:rPr>
          <w:rFonts w:asciiTheme="minorHAnsi" w:hAnsiTheme="minorHAnsi"/>
        </w:rPr>
        <w:t xml:space="preserve"> will:</w:t>
      </w:r>
    </w:p>
    <w:p w14:paraId="1591BE47" w14:textId="77777777" w:rsidR="0066082D" w:rsidRPr="0066082D" w:rsidRDefault="0066082D" w:rsidP="0066082D">
      <w:pPr>
        <w:numPr>
          <w:ilvl w:val="0"/>
          <w:numId w:val="12"/>
        </w:numPr>
        <w:rPr>
          <w:rFonts w:asciiTheme="minorHAnsi" w:hAnsiTheme="minorHAnsi"/>
        </w:rPr>
      </w:pPr>
      <w:r w:rsidRPr="0066082D">
        <w:rPr>
          <w:rFonts w:asciiTheme="minorHAnsi" w:hAnsiTheme="minorHAnsi"/>
        </w:rPr>
        <w:t>Design and enhance the member journey, proactively improving touchpoints through feedback-driven solutions.</w:t>
      </w:r>
    </w:p>
    <w:p w14:paraId="133D5E78" w14:textId="77777777" w:rsidR="0066082D" w:rsidRPr="0066082D" w:rsidRDefault="0066082D" w:rsidP="0066082D">
      <w:pPr>
        <w:numPr>
          <w:ilvl w:val="0"/>
          <w:numId w:val="12"/>
        </w:numPr>
        <w:rPr>
          <w:rFonts w:asciiTheme="minorHAnsi" w:hAnsiTheme="minorHAnsi"/>
        </w:rPr>
      </w:pPr>
      <w:r w:rsidRPr="0066082D">
        <w:rPr>
          <w:rFonts w:asciiTheme="minorHAnsi" w:hAnsiTheme="minorHAnsi"/>
        </w:rPr>
        <w:t>Manage escalations and complex issues, ensuring thorough, timely resolution.</w:t>
      </w:r>
    </w:p>
    <w:p w14:paraId="345DEFAC" w14:textId="77777777" w:rsidR="0066082D" w:rsidRPr="0066082D" w:rsidRDefault="0066082D" w:rsidP="0066082D">
      <w:pPr>
        <w:numPr>
          <w:ilvl w:val="0"/>
          <w:numId w:val="12"/>
        </w:numPr>
        <w:rPr>
          <w:rFonts w:asciiTheme="minorHAnsi" w:hAnsiTheme="minorHAnsi"/>
        </w:rPr>
      </w:pPr>
      <w:r w:rsidRPr="0066082D">
        <w:rPr>
          <w:rFonts w:asciiTheme="minorHAnsi" w:hAnsiTheme="minorHAnsi"/>
        </w:rPr>
        <w:t>Contribute to strategic initiatives that advance member experience, including collecting insights, supporting continuous improvement projects, and participating in testing new products and services.</w:t>
      </w:r>
    </w:p>
    <w:p w14:paraId="12C0574E" w14:textId="77777777" w:rsidR="0066082D" w:rsidRPr="0066082D" w:rsidRDefault="0066082D" w:rsidP="0066082D">
      <w:pPr>
        <w:numPr>
          <w:ilvl w:val="0"/>
          <w:numId w:val="12"/>
        </w:numPr>
        <w:rPr>
          <w:rFonts w:asciiTheme="minorHAnsi" w:hAnsiTheme="minorHAnsi"/>
        </w:rPr>
      </w:pPr>
      <w:r w:rsidRPr="0066082D">
        <w:rPr>
          <w:rFonts w:asciiTheme="minorHAnsi" w:hAnsiTheme="minorHAnsi"/>
        </w:rPr>
        <w:t>Support implementations and major transitions, collaborating across teams to ensure smooth rollouts of services, mergers, and core system changes.</w:t>
      </w:r>
    </w:p>
    <w:p w14:paraId="77E1F930" w14:textId="77777777" w:rsidR="0066082D" w:rsidRPr="0066082D" w:rsidRDefault="0066082D" w:rsidP="0066082D">
      <w:pPr>
        <w:numPr>
          <w:ilvl w:val="0"/>
          <w:numId w:val="12"/>
        </w:numPr>
        <w:rPr>
          <w:rFonts w:asciiTheme="minorHAnsi" w:hAnsiTheme="minorHAnsi"/>
        </w:rPr>
      </w:pPr>
      <w:r w:rsidRPr="0066082D">
        <w:rPr>
          <w:rFonts w:asciiTheme="minorHAnsi" w:hAnsiTheme="minorHAnsi"/>
        </w:rPr>
        <w:t>Provide cross-functional collaboration, serving as a resource for leadership and key projects.</w:t>
      </w:r>
    </w:p>
    <w:p w14:paraId="403AB30B" w14:textId="77777777" w:rsidR="005B128E" w:rsidRDefault="005B128E" w:rsidP="0066082D">
      <w:pPr>
        <w:rPr>
          <w:rFonts w:asciiTheme="minorHAnsi" w:hAnsiTheme="minorHAnsi"/>
        </w:rPr>
      </w:pPr>
    </w:p>
    <w:p w14:paraId="554634DE" w14:textId="100CA36B" w:rsidR="005A7D1A" w:rsidRDefault="0066082D" w:rsidP="0066082D">
      <w:pPr>
        <w:rPr>
          <w:rFonts w:asciiTheme="minorHAnsi" w:hAnsiTheme="minorHAnsi"/>
        </w:rPr>
      </w:pPr>
      <w:r w:rsidRPr="0066082D">
        <w:rPr>
          <w:rFonts w:asciiTheme="minorHAnsi" w:hAnsiTheme="minorHAnsi"/>
        </w:rPr>
        <w:t>“Sierra and Alexis have consistently demonstrated a passion for member care, creative problem-solving, and collaboration</w:t>
      </w:r>
      <w:r w:rsidR="005B128E">
        <w:rPr>
          <w:rFonts w:asciiTheme="minorHAnsi" w:hAnsiTheme="minorHAnsi"/>
        </w:rPr>
        <w:t>,”</w:t>
      </w:r>
      <w:r w:rsidR="002F19DB">
        <w:rPr>
          <w:rFonts w:asciiTheme="minorHAnsi" w:hAnsiTheme="minorHAnsi"/>
        </w:rPr>
        <w:t xml:space="preserve"> said Stephanie Schmidt, </w:t>
      </w:r>
      <w:r w:rsidR="003B5B1F">
        <w:rPr>
          <w:rFonts w:asciiTheme="minorHAnsi" w:hAnsiTheme="minorHAnsi"/>
        </w:rPr>
        <w:t xml:space="preserve">AAP, AFPP, CCUE, CWCUL, </w:t>
      </w:r>
      <w:r w:rsidR="002F19DB">
        <w:rPr>
          <w:rFonts w:asciiTheme="minorHAnsi" w:hAnsiTheme="minorHAnsi"/>
        </w:rPr>
        <w:t>Vice President Member Services</w:t>
      </w:r>
      <w:r w:rsidRPr="0066082D">
        <w:rPr>
          <w:rFonts w:asciiTheme="minorHAnsi" w:hAnsiTheme="minorHAnsi"/>
        </w:rPr>
        <w:t xml:space="preserve">. </w:t>
      </w:r>
      <w:r w:rsidR="002F19DB">
        <w:rPr>
          <w:rFonts w:asciiTheme="minorHAnsi" w:hAnsiTheme="minorHAnsi"/>
        </w:rPr>
        <w:t>“</w:t>
      </w:r>
      <w:r w:rsidRPr="0066082D">
        <w:rPr>
          <w:rFonts w:asciiTheme="minorHAnsi" w:hAnsiTheme="minorHAnsi"/>
        </w:rPr>
        <w:t>Their ability to lead initiatives that improve the member experience makes them perfect for these roles, and we are thrilled to see them continue to grow with Corporate Central.”</w:t>
      </w:r>
    </w:p>
    <w:p w14:paraId="5EB1EFDA" w14:textId="77777777" w:rsidR="00996575" w:rsidRDefault="00996575" w:rsidP="0066082D">
      <w:pPr>
        <w:rPr>
          <w:rFonts w:asciiTheme="minorHAnsi" w:hAnsiTheme="minorHAnsi"/>
        </w:rPr>
        <w:sectPr w:rsidR="00996575">
          <w:headerReference w:type="default" r:id="rId16"/>
          <w:pgSz w:w="12240" w:h="15840"/>
          <w:pgMar w:top="1440" w:right="1440" w:bottom="1440" w:left="1440" w:header="720" w:footer="720" w:gutter="0"/>
          <w:cols w:space="720"/>
          <w:docGrid w:linePitch="360"/>
        </w:sectPr>
      </w:pPr>
    </w:p>
    <w:p w14:paraId="2DF42877" w14:textId="29F3FD79" w:rsidR="0066082D" w:rsidRDefault="00BB30B2" w:rsidP="0066082D">
      <w:pPr>
        <w:rPr>
          <w:rFonts w:asciiTheme="minorHAnsi" w:hAnsiTheme="minorHAnsi"/>
        </w:rPr>
      </w:pPr>
      <w:r w:rsidRPr="00BB30B2">
        <w:rPr>
          <w:rFonts w:asciiTheme="minorHAnsi" w:hAnsiTheme="minorHAnsi"/>
        </w:rPr>
        <w:lastRenderedPageBreak/>
        <w:t xml:space="preserve">Randall joined Corporate Central in 2020 and </w:t>
      </w:r>
      <w:proofErr w:type="gramStart"/>
      <w:r w:rsidRPr="00BB30B2">
        <w:rPr>
          <w:rFonts w:asciiTheme="minorHAnsi" w:hAnsiTheme="minorHAnsi"/>
        </w:rPr>
        <w:t>brings</w:t>
      </w:r>
      <w:proofErr w:type="gramEnd"/>
      <w:r w:rsidRPr="00BB30B2">
        <w:rPr>
          <w:rFonts w:asciiTheme="minorHAnsi" w:hAnsiTheme="minorHAnsi"/>
        </w:rPr>
        <w:t xml:space="preserve"> extensive experience in member services, including previous work at Brewery Credit Union. She is currently pursuing a Liberal Arts degree at MATC in Milwaukee and recently earned her Certified Credit Union Financial Counselor (CCUFC) designation. Randall has also completed The Wisconsin Credit Union League’s Leadership Institute and earned the Certified Wisconsin Credit Union Leader (CWCUL) designation. In her free time, she enjoys spending time with family and friends, attending live music events, reading, and shopping.</w:t>
      </w:r>
      <w:r>
        <w:rPr>
          <w:rFonts w:asciiTheme="minorHAnsi" w:hAnsiTheme="minorHAnsi"/>
        </w:rPr>
        <w:t xml:space="preserve"> </w:t>
      </w:r>
      <w:r w:rsidR="0066082D" w:rsidRPr="0066082D">
        <w:rPr>
          <w:rFonts w:asciiTheme="minorHAnsi" w:hAnsiTheme="minorHAnsi"/>
        </w:rPr>
        <w:t>She shared, “I’m excited to step into this role and continue building strong relationships with our members. Helping create meaningful experiences and supporting members through complex needs is something I truly enjoy.”</w:t>
      </w:r>
    </w:p>
    <w:p w14:paraId="0A0F5DFE" w14:textId="77777777" w:rsidR="00A90E41" w:rsidRDefault="00A90E41" w:rsidP="0066082D">
      <w:pPr>
        <w:rPr>
          <w:rFonts w:asciiTheme="minorHAnsi" w:hAnsiTheme="minorHAnsi"/>
        </w:rPr>
      </w:pPr>
    </w:p>
    <w:p w14:paraId="0AC11654" w14:textId="7A91A15C" w:rsidR="0066082D" w:rsidRDefault="0066082D" w:rsidP="0066082D">
      <w:pPr>
        <w:rPr>
          <w:rFonts w:asciiTheme="minorHAnsi" w:hAnsiTheme="minorHAnsi"/>
        </w:rPr>
      </w:pPr>
      <w:r w:rsidRPr="0066082D">
        <w:rPr>
          <w:rFonts w:asciiTheme="minorHAnsi" w:hAnsiTheme="minorHAnsi"/>
        </w:rPr>
        <w:t xml:space="preserve">Dohm, a 2024 addition to Corporate Central, brings a strong foundation in customer service that began at age 14 and most recently as a Client Services Representative at an emergency veterinary hospital. Alexis earned her CCUFC designation this year and is passionate about helping members make informed financial decisions. Outside of work, she enjoys spending time with her pets, writing, hiking, and connecting with friends and family. </w:t>
      </w:r>
      <w:r w:rsidR="00900FD8">
        <w:rPr>
          <w:rFonts w:asciiTheme="minorHAnsi" w:hAnsiTheme="minorHAnsi"/>
        </w:rPr>
        <w:t>She</w:t>
      </w:r>
      <w:r w:rsidRPr="0066082D">
        <w:rPr>
          <w:rFonts w:asciiTheme="minorHAnsi" w:hAnsiTheme="minorHAnsi"/>
        </w:rPr>
        <w:t xml:space="preserve"> said, “I look forward to contributing to projects that make a real difference for our members. Being part of a team that values innovation and care </w:t>
      </w:r>
      <w:proofErr w:type="gramStart"/>
      <w:r w:rsidRPr="0066082D">
        <w:rPr>
          <w:rFonts w:asciiTheme="minorHAnsi" w:hAnsiTheme="minorHAnsi"/>
        </w:rPr>
        <w:t>motivates</w:t>
      </w:r>
      <w:proofErr w:type="gramEnd"/>
      <w:r w:rsidRPr="0066082D">
        <w:rPr>
          <w:rFonts w:asciiTheme="minorHAnsi" w:hAnsiTheme="minorHAnsi"/>
        </w:rPr>
        <w:t xml:space="preserve"> me to give my best every day.”</w:t>
      </w:r>
    </w:p>
    <w:p w14:paraId="4D7433AA" w14:textId="77777777" w:rsidR="00900FD8" w:rsidRPr="0066082D" w:rsidRDefault="00900FD8" w:rsidP="0066082D">
      <w:pPr>
        <w:rPr>
          <w:rFonts w:asciiTheme="minorHAnsi" w:hAnsiTheme="minorHAnsi"/>
        </w:rPr>
      </w:pPr>
    </w:p>
    <w:p w14:paraId="2C8257BA" w14:textId="2530569C" w:rsidR="0066082D" w:rsidRPr="0066082D" w:rsidRDefault="0066082D" w:rsidP="0066082D">
      <w:pPr>
        <w:rPr>
          <w:rFonts w:asciiTheme="minorHAnsi" w:hAnsiTheme="minorHAnsi"/>
        </w:rPr>
      </w:pPr>
      <w:r w:rsidRPr="0066082D">
        <w:rPr>
          <w:rFonts w:asciiTheme="minorHAnsi" w:hAnsiTheme="minorHAnsi"/>
        </w:rPr>
        <w:t xml:space="preserve">With their dedication, expertise, and enthusiasm, </w:t>
      </w:r>
      <w:r w:rsidR="00900FD8">
        <w:rPr>
          <w:rFonts w:asciiTheme="minorHAnsi" w:hAnsiTheme="minorHAnsi"/>
        </w:rPr>
        <w:t>Randall</w:t>
      </w:r>
      <w:r w:rsidRPr="0066082D">
        <w:rPr>
          <w:rFonts w:asciiTheme="minorHAnsi" w:hAnsiTheme="minorHAnsi"/>
        </w:rPr>
        <w:t xml:space="preserve"> and </w:t>
      </w:r>
      <w:r w:rsidR="00900FD8">
        <w:rPr>
          <w:rFonts w:asciiTheme="minorHAnsi" w:hAnsiTheme="minorHAnsi"/>
        </w:rPr>
        <w:t>Dohm</w:t>
      </w:r>
      <w:r w:rsidRPr="0066082D">
        <w:rPr>
          <w:rFonts w:asciiTheme="minorHAnsi" w:hAnsiTheme="minorHAnsi"/>
        </w:rPr>
        <w:t xml:space="preserve"> will continue to ensure Corporate Central delivers meaningful, consistent, and innovative experiences for every member.</w:t>
      </w: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433EACCD" w14:textId="51DC3A1D" w:rsidR="00A373C9" w:rsidRPr="002F47B0" w:rsidRDefault="00A373C9" w:rsidP="00A373C9">
      <w:pPr>
        <w:rPr>
          <w:rFonts w:asciiTheme="minorHAnsi" w:hAnsiTheme="minorHAnsi"/>
          <w:i/>
          <w:iCs/>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7"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8"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9"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20"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21"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03FB1BA1" w14:textId="77777777" w:rsidR="006E68FD" w:rsidRPr="002F47B0" w:rsidRDefault="006E68FD" w:rsidP="006E68FD">
      <w:pPr>
        <w:rPr>
          <w:rFonts w:asciiTheme="minorHAnsi" w:hAnsiTheme="minorHAnsi"/>
        </w:rPr>
      </w:pPr>
    </w:p>
    <w:p w14:paraId="7F364665" w14:textId="77777777" w:rsidR="00131A3E" w:rsidRPr="002F47B0" w:rsidRDefault="00131A3E" w:rsidP="006E68FD">
      <w:pPr>
        <w:rPr>
          <w:rFonts w:asciiTheme="minorHAnsi" w:hAnsiTheme="minorHAnsi"/>
        </w:rPr>
      </w:pPr>
    </w:p>
    <w:sectPr w:rsidR="00131A3E" w:rsidRPr="002F47B0">
      <w:headerReference w:type="default"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98D99" w14:textId="77777777" w:rsidR="00C53AB4" w:rsidRDefault="00C53AB4" w:rsidP="00CB4C9B">
      <w:r>
        <w:separator/>
      </w:r>
    </w:p>
  </w:endnote>
  <w:endnote w:type="continuationSeparator" w:id="0">
    <w:p w14:paraId="62C76034" w14:textId="77777777" w:rsidR="00C53AB4" w:rsidRDefault="00C53AB4"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0F2A5" w14:textId="77777777" w:rsidR="00C53AB4" w:rsidRDefault="00C53AB4" w:rsidP="00CB4C9B">
      <w:r>
        <w:separator/>
      </w:r>
    </w:p>
  </w:footnote>
  <w:footnote w:type="continuationSeparator" w:id="0">
    <w:p w14:paraId="03269E02" w14:textId="77777777" w:rsidR="00C53AB4" w:rsidRDefault="00C53AB4"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5"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6"/>
  </w:num>
  <w:num w:numId="2" w16cid:durableId="1898397659">
    <w:abstractNumId w:val="3"/>
  </w:num>
  <w:num w:numId="3" w16cid:durableId="309679203">
    <w:abstractNumId w:val="0"/>
  </w:num>
  <w:num w:numId="4" w16cid:durableId="279723194">
    <w:abstractNumId w:val="4"/>
  </w:num>
  <w:num w:numId="5" w16cid:durableId="1981957190">
    <w:abstractNumId w:val="2"/>
  </w:num>
  <w:num w:numId="6" w16cid:durableId="1889292886">
    <w:abstractNumId w:val="2"/>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2"/>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2"/>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8"/>
  </w:num>
  <w:num w:numId="10" w16cid:durableId="662851511">
    <w:abstractNumId w:val="7"/>
  </w:num>
  <w:num w:numId="11" w16cid:durableId="633683087">
    <w:abstractNumId w:val="1"/>
  </w:num>
  <w:num w:numId="12" w16cid:durableId="17636440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63B9"/>
    <w:rsid w:val="00012A0F"/>
    <w:rsid w:val="00021E38"/>
    <w:rsid w:val="000229F1"/>
    <w:rsid w:val="000255FE"/>
    <w:rsid w:val="00025A1F"/>
    <w:rsid w:val="00026187"/>
    <w:rsid w:val="00030E05"/>
    <w:rsid w:val="00031036"/>
    <w:rsid w:val="00034E3C"/>
    <w:rsid w:val="0003753B"/>
    <w:rsid w:val="00037A51"/>
    <w:rsid w:val="00045B1D"/>
    <w:rsid w:val="00052002"/>
    <w:rsid w:val="000569E5"/>
    <w:rsid w:val="00063C55"/>
    <w:rsid w:val="000647C3"/>
    <w:rsid w:val="00072C8B"/>
    <w:rsid w:val="00074DD1"/>
    <w:rsid w:val="000860AF"/>
    <w:rsid w:val="0009170E"/>
    <w:rsid w:val="000A0127"/>
    <w:rsid w:val="000B045A"/>
    <w:rsid w:val="000B13FD"/>
    <w:rsid w:val="000B2F5A"/>
    <w:rsid w:val="000B386B"/>
    <w:rsid w:val="000B69AA"/>
    <w:rsid w:val="000C566B"/>
    <w:rsid w:val="000D1D33"/>
    <w:rsid w:val="000E080E"/>
    <w:rsid w:val="000F1B6F"/>
    <w:rsid w:val="000F3565"/>
    <w:rsid w:val="000F38D4"/>
    <w:rsid w:val="000F53A1"/>
    <w:rsid w:val="000F7821"/>
    <w:rsid w:val="0010348D"/>
    <w:rsid w:val="00107784"/>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46CB"/>
    <w:rsid w:val="001720D3"/>
    <w:rsid w:val="0017341D"/>
    <w:rsid w:val="00173764"/>
    <w:rsid w:val="00183084"/>
    <w:rsid w:val="00191F57"/>
    <w:rsid w:val="00196646"/>
    <w:rsid w:val="001A33D9"/>
    <w:rsid w:val="001A3487"/>
    <w:rsid w:val="001A6DBA"/>
    <w:rsid w:val="001B3A6B"/>
    <w:rsid w:val="001B5C2B"/>
    <w:rsid w:val="001C1C18"/>
    <w:rsid w:val="001C2FD0"/>
    <w:rsid w:val="001D2711"/>
    <w:rsid w:val="001D30DC"/>
    <w:rsid w:val="001D5B7C"/>
    <w:rsid w:val="001E5E90"/>
    <w:rsid w:val="001F1E41"/>
    <w:rsid w:val="001F3B11"/>
    <w:rsid w:val="00200964"/>
    <w:rsid w:val="00203A8C"/>
    <w:rsid w:val="002060BE"/>
    <w:rsid w:val="002072C1"/>
    <w:rsid w:val="002206E8"/>
    <w:rsid w:val="00224364"/>
    <w:rsid w:val="00224CC5"/>
    <w:rsid w:val="00224E42"/>
    <w:rsid w:val="002259DB"/>
    <w:rsid w:val="00234EA5"/>
    <w:rsid w:val="00235D3F"/>
    <w:rsid w:val="002407D9"/>
    <w:rsid w:val="0024083C"/>
    <w:rsid w:val="0024140D"/>
    <w:rsid w:val="00242183"/>
    <w:rsid w:val="002455CE"/>
    <w:rsid w:val="00246163"/>
    <w:rsid w:val="002537F1"/>
    <w:rsid w:val="00253DE2"/>
    <w:rsid w:val="0026043A"/>
    <w:rsid w:val="0026526D"/>
    <w:rsid w:val="00267393"/>
    <w:rsid w:val="0027124A"/>
    <w:rsid w:val="002733B2"/>
    <w:rsid w:val="00276927"/>
    <w:rsid w:val="002777CB"/>
    <w:rsid w:val="00280126"/>
    <w:rsid w:val="00281E62"/>
    <w:rsid w:val="002A0379"/>
    <w:rsid w:val="002A5633"/>
    <w:rsid w:val="002A7F86"/>
    <w:rsid w:val="002B0353"/>
    <w:rsid w:val="002B0EDF"/>
    <w:rsid w:val="002C3A62"/>
    <w:rsid w:val="002C5782"/>
    <w:rsid w:val="002D07EF"/>
    <w:rsid w:val="002D22CC"/>
    <w:rsid w:val="002D2DDA"/>
    <w:rsid w:val="002E04D3"/>
    <w:rsid w:val="002E61F1"/>
    <w:rsid w:val="002E653A"/>
    <w:rsid w:val="002E673E"/>
    <w:rsid w:val="002F19DB"/>
    <w:rsid w:val="002F20B4"/>
    <w:rsid w:val="002F3ADF"/>
    <w:rsid w:val="002F47B0"/>
    <w:rsid w:val="002F571D"/>
    <w:rsid w:val="003100DF"/>
    <w:rsid w:val="003151AD"/>
    <w:rsid w:val="003170FE"/>
    <w:rsid w:val="00324B1E"/>
    <w:rsid w:val="0032604B"/>
    <w:rsid w:val="00331831"/>
    <w:rsid w:val="00335E28"/>
    <w:rsid w:val="00335E56"/>
    <w:rsid w:val="00340007"/>
    <w:rsid w:val="00345D10"/>
    <w:rsid w:val="00347C1D"/>
    <w:rsid w:val="00352F13"/>
    <w:rsid w:val="00360A9A"/>
    <w:rsid w:val="00362DE9"/>
    <w:rsid w:val="003633C3"/>
    <w:rsid w:val="00365A03"/>
    <w:rsid w:val="00366040"/>
    <w:rsid w:val="0037168D"/>
    <w:rsid w:val="00377E34"/>
    <w:rsid w:val="00380E0F"/>
    <w:rsid w:val="00383D78"/>
    <w:rsid w:val="003869A7"/>
    <w:rsid w:val="00387FF5"/>
    <w:rsid w:val="00391C6F"/>
    <w:rsid w:val="00392049"/>
    <w:rsid w:val="003969F5"/>
    <w:rsid w:val="0039703D"/>
    <w:rsid w:val="003A3431"/>
    <w:rsid w:val="003A4078"/>
    <w:rsid w:val="003A5038"/>
    <w:rsid w:val="003A56AC"/>
    <w:rsid w:val="003A5927"/>
    <w:rsid w:val="003A6539"/>
    <w:rsid w:val="003B1C30"/>
    <w:rsid w:val="003B27BB"/>
    <w:rsid w:val="003B5B1F"/>
    <w:rsid w:val="003B7F10"/>
    <w:rsid w:val="003C0A7D"/>
    <w:rsid w:val="003C3DEB"/>
    <w:rsid w:val="003C4DEE"/>
    <w:rsid w:val="003D2448"/>
    <w:rsid w:val="003D2A57"/>
    <w:rsid w:val="003D4CA7"/>
    <w:rsid w:val="003E0C0A"/>
    <w:rsid w:val="003E1581"/>
    <w:rsid w:val="003E1EC3"/>
    <w:rsid w:val="003E41DB"/>
    <w:rsid w:val="003E7FE6"/>
    <w:rsid w:val="003F3EC4"/>
    <w:rsid w:val="003F77DD"/>
    <w:rsid w:val="003F7A62"/>
    <w:rsid w:val="004003CA"/>
    <w:rsid w:val="00400E75"/>
    <w:rsid w:val="004010A2"/>
    <w:rsid w:val="00411051"/>
    <w:rsid w:val="0041574E"/>
    <w:rsid w:val="00422A57"/>
    <w:rsid w:val="004241C1"/>
    <w:rsid w:val="00433DD9"/>
    <w:rsid w:val="0044444A"/>
    <w:rsid w:val="004474E6"/>
    <w:rsid w:val="00447BF8"/>
    <w:rsid w:val="00462AEC"/>
    <w:rsid w:val="004725B7"/>
    <w:rsid w:val="00472D8B"/>
    <w:rsid w:val="00487B94"/>
    <w:rsid w:val="00487C53"/>
    <w:rsid w:val="00490D59"/>
    <w:rsid w:val="00494821"/>
    <w:rsid w:val="004A12F7"/>
    <w:rsid w:val="004A5245"/>
    <w:rsid w:val="004B0982"/>
    <w:rsid w:val="004B4E48"/>
    <w:rsid w:val="004B5519"/>
    <w:rsid w:val="004B6F31"/>
    <w:rsid w:val="004B6F8C"/>
    <w:rsid w:val="004C6ECC"/>
    <w:rsid w:val="004C784E"/>
    <w:rsid w:val="004D67D6"/>
    <w:rsid w:val="004E1C2A"/>
    <w:rsid w:val="004E4053"/>
    <w:rsid w:val="004E50B6"/>
    <w:rsid w:val="004E6767"/>
    <w:rsid w:val="004E740A"/>
    <w:rsid w:val="00507F01"/>
    <w:rsid w:val="00512C54"/>
    <w:rsid w:val="00520224"/>
    <w:rsid w:val="00522265"/>
    <w:rsid w:val="00522DF0"/>
    <w:rsid w:val="00524F72"/>
    <w:rsid w:val="0052714F"/>
    <w:rsid w:val="00530996"/>
    <w:rsid w:val="00530C06"/>
    <w:rsid w:val="00536300"/>
    <w:rsid w:val="00541CFD"/>
    <w:rsid w:val="0054390E"/>
    <w:rsid w:val="00543C71"/>
    <w:rsid w:val="00554FF3"/>
    <w:rsid w:val="00560C85"/>
    <w:rsid w:val="00564B87"/>
    <w:rsid w:val="005658A3"/>
    <w:rsid w:val="00567A6B"/>
    <w:rsid w:val="00580F7E"/>
    <w:rsid w:val="00587573"/>
    <w:rsid w:val="005918D5"/>
    <w:rsid w:val="00591B71"/>
    <w:rsid w:val="005955D9"/>
    <w:rsid w:val="00596293"/>
    <w:rsid w:val="005A7D1A"/>
    <w:rsid w:val="005B016B"/>
    <w:rsid w:val="005B10C6"/>
    <w:rsid w:val="005B128E"/>
    <w:rsid w:val="005B4B14"/>
    <w:rsid w:val="005C301D"/>
    <w:rsid w:val="005C3967"/>
    <w:rsid w:val="005D29B3"/>
    <w:rsid w:val="005E1432"/>
    <w:rsid w:val="005E1B3E"/>
    <w:rsid w:val="005E1E9B"/>
    <w:rsid w:val="005E60BA"/>
    <w:rsid w:val="005F25AB"/>
    <w:rsid w:val="005F2752"/>
    <w:rsid w:val="005F4B89"/>
    <w:rsid w:val="00606E4D"/>
    <w:rsid w:val="00614D5B"/>
    <w:rsid w:val="00616BF8"/>
    <w:rsid w:val="0063262B"/>
    <w:rsid w:val="00634702"/>
    <w:rsid w:val="006379DB"/>
    <w:rsid w:val="00646B9D"/>
    <w:rsid w:val="00654731"/>
    <w:rsid w:val="006606CD"/>
    <w:rsid w:val="0066082D"/>
    <w:rsid w:val="00661F6F"/>
    <w:rsid w:val="00666101"/>
    <w:rsid w:val="00667DC4"/>
    <w:rsid w:val="00675C11"/>
    <w:rsid w:val="00677A06"/>
    <w:rsid w:val="00677D68"/>
    <w:rsid w:val="00680CAD"/>
    <w:rsid w:val="00687D98"/>
    <w:rsid w:val="00691606"/>
    <w:rsid w:val="00692873"/>
    <w:rsid w:val="00696458"/>
    <w:rsid w:val="006A1821"/>
    <w:rsid w:val="006B6105"/>
    <w:rsid w:val="006B7153"/>
    <w:rsid w:val="006B7A13"/>
    <w:rsid w:val="006C4CA2"/>
    <w:rsid w:val="006C70A7"/>
    <w:rsid w:val="006C7D30"/>
    <w:rsid w:val="006D1965"/>
    <w:rsid w:val="006D4766"/>
    <w:rsid w:val="006D64AC"/>
    <w:rsid w:val="006D6B24"/>
    <w:rsid w:val="006D6B62"/>
    <w:rsid w:val="006E68FD"/>
    <w:rsid w:val="006F0DF9"/>
    <w:rsid w:val="006F5FCB"/>
    <w:rsid w:val="007010B4"/>
    <w:rsid w:val="00701456"/>
    <w:rsid w:val="00704D6A"/>
    <w:rsid w:val="00723AB7"/>
    <w:rsid w:val="00723F7D"/>
    <w:rsid w:val="00725C5C"/>
    <w:rsid w:val="00726DD4"/>
    <w:rsid w:val="0073029A"/>
    <w:rsid w:val="00732265"/>
    <w:rsid w:val="00737F94"/>
    <w:rsid w:val="00740F31"/>
    <w:rsid w:val="00745B3C"/>
    <w:rsid w:val="00751FAA"/>
    <w:rsid w:val="00753E4D"/>
    <w:rsid w:val="00762FE1"/>
    <w:rsid w:val="00766B53"/>
    <w:rsid w:val="00766F2A"/>
    <w:rsid w:val="00770998"/>
    <w:rsid w:val="007756FB"/>
    <w:rsid w:val="007773BA"/>
    <w:rsid w:val="00783A61"/>
    <w:rsid w:val="0078722F"/>
    <w:rsid w:val="007918BF"/>
    <w:rsid w:val="007A2C58"/>
    <w:rsid w:val="007A7EB3"/>
    <w:rsid w:val="007B14D0"/>
    <w:rsid w:val="007B19FB"/>
    <w:rsid w:val="007B2B90"/>
    <w:rsid w:val="007B4CD9"/>
    <w:rsid w:val="007B5F5D"/>
    <w:rsid w:val="007C2172"/>
    <w:rsid w:val="007D26B0"/>
    <w:rsid w:val="007E0C72"/>
    <w:rsid w:val="007E1FA6"/>
    <w:rsid w:val="007E5BA6"/>
    <w:rsid w:val="00805B2A"/>
    <w:rsid w:val="00806713"/>
    <w:rsid w:val="00811F98"/>
    <w:rsid w:val="00815A9D"/>
    <w:rsid w:val="00821870"/>
    <w:rsid w:val="008247DD"/>
    <w:rsid w:val="00825C3D"/>
    <w:rsid w:val="00826F9F"/>
    <w:rsid w:val="00836786"/>
    <w:rsid w:val="008368B7"/>
    <w:rsid w:val="00842F0B"/>
    <w:rsid w:val="00845484"/>
    <w:rsid w:val="00846133"/>
    <w:rsid w:val="00852F5B"/>
    <w:rsid w:val="00855BA4"/>
    <w:rsid w:val="0086224F"/>
    <w:rsid w:val="00875DF1"/>
    <w:rsid w:val="00876B07"/>
    <w:rsid w:val="008775FF"/>
    <w:rsid w:val="00893B8E"/>
    <w:rsid w:val="00895CD6"/>
    <w:rsid w:val="008C1F27"/>
    <w:rsid w:val="008C3636"/>
    <w:rsid w:val="008C5A3F"/>
    <w:rsid w:val="008C6383"/>
    <w:rsid w:val="008C7491"/>
    <w:rsid w:val="008D00D6"/>
    <w:rsid w:val="008D2DCE"/>
    <w:rsid w:val="008D7559"/>
    <w:rsid w:val="008D778D"/>
    <w:rsid w:val="008E6251"/>
    <w:rsid w:val="008F1ACE"/>
    <w:rsid w:val="008F25A5"/>
    <w:rsid w:val="00900FD8"/>
    <w:rsid w:val="009034FB"/>
    <w:rsid w:val="009049B7"/>
    <w:rsid w:val="00911008"/>
    <w:rsid w:val="00911E6E"/>
    <w:rsid w:val="00912374"/>
    <w:rsid w:val="00912C91"/>
    <w:rsid w:val="00917C0B"/>
    <w:rsid w:val="00917EBD"/>
    <w:rsid w:val="0092198F"/>
    <w:rsid w:val="00922440"/>
    <w:rsid w:val="00923502"/>
    <w:rsid w:val="00925B15"/>
    <w:rsid w:val="00925E92"/>
    <w:rsid w:val="00927020"/>
    <w:rsid w:val="00930038"/>
    <w:rsid w:val="009301A4"/>
    <w:rsid w:val="009337DE"/>
    <w:rsid w:val="00941CB8"/>
    <w:rsid w:val="00944E37"/>
    <w:rsid w:val="00956C40"/>
    <w:rsid w:val="00967F46"/>
    <w:rsid w:val="00976C8F"/>
    <w:rsid w:val="00980687"/>
    <w:rsid w:val="00984444"/>
    <w:rsid w:val="00986193"/>
    <w:rsid w:val="0098681B"/>
    <w:rsid w:val="0099471E"/>
    <w:rsid w:val="00995E33"/>
    <w:rsid w:val="00996575"/>
    <w:rsid w:val="009A2934"/>
    <w:rsid w:val="009A2C64"/>
    <w:rsid w:val="009A498D"/>
    <w:rsid w:val="009A49A3"/>
    <w:rsid w:val="009A4C61"/>
    <w:rsid w:val="009A9D90"/>
    <w:rsid w:val="009B389E"/>
    <w:rsid w:val="009C7301"/>
    <w:rsid w:val="009D12AB"/>
    <w:rsid w:val="009D4088"/>
    <w:rsid w:val="009D429A"/>
    <w:rsid w:val="009D4893"/>
    <w:rsid w:val="009F2B7F"/>
    <w:rsid w:val="009F635E"/>
    <w:rsid w:val="009F6CB9"/>
    <w:rsid w:val="00A00212"/>
    <w:rsid w:val="00A02056"/>
    <w:rsid w:val="00A03315"/>
    <w:rsid w:val="00A07697"/>
    <w:rsid w:val="00A0785C"/>
    <w:rsid w:val="00A11DDF"/>
    <w:rsid w:val="00A1613F"/>
    <w:rsid w:val="00A1685B"/>
    <w:rsid w:val="00A17C50"/>
    <w:rsid w:val="00A17F4D"/>
    <w:rsid w:val="00A20B01"/>
    <w:rsid w:val="00A21C93"/>
    <w:rsid w:val="00A24BB6"/>
    <w:rsid w:val="00A27086"/>
    <w:rsid w:val="00A373C9"/>
    <w:rsid w:val="00A42430"/>
    <w:rsid w:val="00A47411"/>
    <w:rsid w:val="00A62988"/>
    <w:rsid w:val="00A701DA"/>
    <w:rsid w:val="00A75E76"/>
    <w:rsid w:val="00A76C8D"/>
    <w:rsid w:val="00A77664"/>
    <w:rsid w:val="00A7783A"/>
    <w:rsid w:val="00A81234"/>
    <w:rsid w:val="00A81B5C"/>
    <w:rsid w:val="00A82219"/>
    <w:rsid w:val="00A90E41"/>
    <w:rsid w:val="00A91DF3"/>
    <w:rsid w:val="00A9315A"/>
    <w:rsid w:val="00AA0CA6"/>
    <w:rsid w:val="00AA1019"/>
    <w:rsid w:val="00AA4708"/>
    <w:rsid w:val="00AA5A2C"/>
    <w:rsid w:val="00AA7CFC"/>
    <w:rsid w:val="00AC1964"/>
    <w:rsid w:val="00AC78B8"/>
    <w:rsid w:val="00AD154E"/>
    <w:rsid w:val="00AD4E5D"/>
    <w:rsid w:val="00AE00CF"/>
    <w:rsid w:val="00AE1603"/>
    <w:rsid w:val="00AE1853"/>
    <w:rsid w:val="00AE51E7"/>
    <w:rsid w:val="00AE61BE"/>
    <w:rsid w:val="00AF112D"/>
    <w:rsid w:val="00AF1811"/>
    <w:rsid w:val="00AF1C47"/>
    <w:rsid w:val="00AF3F90"/>
    <w:rsid w:val="00AF63F6"/>
    <w:rsid w:val="00B11519"/>
    <w:rsid w:val="00B1500F"/>
    <w:rsid w:val="00B17887"/>
    <w:rsid w:val="00B23796"/>
    <w:rsid w:val="00B25002"/>
    <w:rsid w:val="00B2783B"/>
    <w:rsid w:val="00B3244C"/>
    <w:rsid w:val="00B32621"/>
    <w:rsid w:val="00B41F18"/>
    <w:rsid w:val="00B44EEF"/>
    <w:rsid w:val="00B45C5E"/>
    <w:rsid w:val="00B5316A"/>
    <w:rsid w:val="00B54946"/>
    <w:rsid w:val="00B54FD5"/>
    <w:rsid w:val="00B560EE"/>
    <w:rsid w:val="00B66EB7"/>
    <w:rsid w:val="00B70DF4"/>
    <w:rsid w:val="00B7137A"/>
    <w:rsid w:val="00B72CDD"/>
    <w:rsid w:val="00B72F49"/>
    <w:rsid w:val="00B73040"/>
    <w:rsid w:val="00B8545B"/>
    <w:rsid w:val="00B91522"/>
    <w:rsid w:val="00BA0955"/>
    <w:rsid w:val="00BA52E2"/>
    <w:rsid w:val="00BB2419"/>
    <w:rsid w:val="00BB30B2"/>
    <w:rsid w:val="00BC2F0F"/>
    <w:rsid w:val="00BC5985"/>
    <w:rsid w:val="00BC5E36"/>
    <w:rsid w:val="00BD0E20"/>
    <w:rsid w:val="00BD4198"/>
    <w:rsid w:val="00BD472E"/>
    <w:rsid w:val="00BD54B6"/>
    <w:rsid w:val="00BE5DE5"/>
    <w:rsid w:val="00BF0ECB"/>
    <w:rsid w:val="00BF297F"/>
    <w:rsid w:val="00C00502"/>
    <w:rsid w:val="00C013EF"/>
    <w:rsid w:val="00C054CE"/>
    <w:rsid w:val="00C05BA0"/>
    <w:rsid w:val="00C10386"/>
    <w:rsid w:val="00C31568"/>
    <w:rsid w:val="00C31948"/>
    <w:rsid w:val="00C31C6E"/>
    <w:rsid w:val="00C34FB5"/>
    <w:rsid w:val="00C4610F"/>
    <w:rsid w:val="00C53656"/>
    <w:rsid w:val="00C53AB4"/>
    <w:rsid w:val="00C552B7"/>
    <w:rsid w:val="00C55CF6"/>
    <w:rsid w:val="00C57553"/>
    <w:rsid w:val="00C60909"/>
    <w:rsid w:val="00C64B10"/>
    <w:rsid w:val="00C67F5E"/>
    <w:rsid w:val="00C712EF"/>
    <w:rsid w:val="00C83111"/>
    <w:rsid w:val="00C83B25"/>
    <w:rsid w:val="00C8438F"/>
    <w:rsid w:val="00C90BE0"/>
    <w:rsid w:val="00C91F3A"/>
    <w:rsid w:val="00C92471"/>
    <w:rsid w:val="00C93390"/>
    <w:rsid w:val="00C935BB"/>
    <w:rsid w:val="00C9706C"/>
    <w:rsid w:val="00C97B01"/>
    <w:rsid w:val="00CA2A76"/>
    <w:rsid w:val="00CA6350"/>
    <w:rsid w:val="00CA6BC6"/>
    <w:rsid w:val="00CB2DF6"/>
    <w:rsid w:val="00CB3E31"/>
    <w:rsid w:val="00CB4C9B"/>
    <w:rsid w:val="00CB5D02"/>
    <w:rsid w:val="00CB6428"/>
    <w:rsid w:val="00CB64F7"/>
    <w:rsid w:val="00CD3D51"/>
    <w:rsid w:val="00CF1B07"/>
    <w:rsid w:val="00CF4907"/>
    <w:rsid w:val="00D14468"/>
    <w:rsid w:val="00D16E57"/>
    <w:rsid w:val="00D17B47"/>
    <w:rsid w:val="00D17B8F"/>
    <w:rsid w:val="00D255D6"/>
    <w:rsid w:val="00D26154"/>
    <w:rsid w:val="00D27F78"/>
    <w:rsid w:val="00D304B4"/>
    <w:rsid w:val="00D30860"/>
    <w:rsid w:val="00D41519"/>
    <w:rsid w:val="00D41CED"/>
    <w:rsid w:val="00D44BCD"/>
    <w:rsid w:val="00D44BF4"/>
    <w:rsid w:val="00D51E01"/>
    <w:rsid w:val="00D66699"/>
    <w:rsid w:val="00D67851"/>
    <w:rsid w:val="00D7389B"/>
    <w:rsid w:val="00D8084B"/>
    <w:rsid w:val="00D83B6D"/>
    <w:rsid w:val="00D84CD8"/>
    <w:rsid w:val="00D907CB"/>
    <w:rsid w:val="00DA0128"/>
    <w:rsid w:val="00DA0EB8"/>
    <w:rsid w:val="00DB408C"/>
    <w:rsid w:val="00DB4107"/>
    <w:rsid w:val="00DC2547"/>
    <w:rsid w:val="00DC5074"/>
    <w:rsid w:val="00DE20B0"/>
    <w:rsid w:val="00DE2256"/>
    <w:rsid w:val="00DF07F5"/>
    <w:rsid w:val="00DF26CF"/>
    <w:rsid w:val="00DF5C0F"/>
    <w:rsid w:val="00DF5DF9"/>
    <w:rsid w:val="00E04956"/>
    <w:rsid w:val="00E06BAE"/>
    <w:rsid w:val="00E14C0C"/>
    <w:rsid w:val="00E16784"/>
    <w:rsid w:val="00E20C20"/>
    <w:rsid w:val="00E21F0C"/>
    <w:rsid w:val="00E237F4"/>
    <w:rsid w:val="00E25225"/>
    <w:rsid w:val="00E25C33"/>
    <w:rsid w:val="00E35EDC"/>
    <w:rsid w:val="00E41014"/>
    <w:rsid w:val="00E42EA8"/>
    <w:rsid w:val="00E56581"/>
    <w:rsid w:val="00E62A41"/>
    <w:rsid w:val="00E63A36"/>
    <w:rsid w:val="00E677AB"/>
    <w:rsid w:val="00E72716"/>
    <w:rsid w:val="00E72EE9"/>
    <w:rsid w:val="00E73DE5"/>
    <w:rsid w:val="00E75E0E"/>
    <w:rsid w:val="00E81E86"/>
    <w:rsid w:val="00E83CA5"/>
    <w:rsid w:val="00E87D5F"/>
    <w:rsid w:val="00E97841"/>
    <w:rsid w:val="00EA5A76"/>
    <w:rsid w:val="00EA5D1F"/>
    <w:rsid w:val="00EB231D"/>
    <w:rsid w:val="00EB2F5D"/>
    <w:rsid w:val="00EB346E"/>
    <w:rsid w:val="00EB3C44"/>
    <w:rsid w:val="00EB3D51"/>
    <w:rsid w:val="00EB5450"/>
    <w:rsid w:val="00EC6409"/>
    <w:rsid w:val="00ED78DA"/>
    <w:rsid w:val="00EE2354"/>
    <w:rsid w:val="00EE5FB4"/>
    <w:rsid w:val="00EF30CD"/>
    <w:rsid w:val="00EF7A22"/>
    <w:rsid w:val="00F00112"/>
    <w:rsid w:val="00F02981"/>
    <w:rsid w:val="00F0485B"/>
    <w:rsid w:val="00F10FC3"/>
    <w:rsid w:val="00F13F82"/>
    <w:rsid w:val="00F14327"/>
    <w:rsid w:val="00F14860"/>
    <w:rsid w:val="00F17C3B"/>
    <w:rsid w:val="00F219B2"/>
    <w:rsid w:val="00F220F5"/>
    <w:rsid w:val="00F22CAF"/>
    <w:rsid w:val="00F23532"/>
    <w:rsid w:val="00F256B7"/>
    <w:rsid w:val="00F27089"/>
    <w:rsid w:val="00F314E1"/>
    <w:rsid w:val="00F3200B"/>
    <w:rsid w:val="00F34DB8"/>
    <w:rsid w:val="00F353EA"/>
    <w:rsid w:val="00F37332"/>
    <w:rsid w:val="00F41ED6"/>
    <w:rsid w:val="00F45648"/>
    <w:rsid w:val="00F457F8"/>
    <w:rsid w:val="00F46C80"/>
    <w:rsid w:val="00F46C89"/>
    <w:rsid w:val="00F4764E"/>
    <w:rsid w:val="00F522FD"/>
    <w:rsid w:val="00F53531"/>
    <w:rsid w:val="00F53BFD"/>
    <w:rsid w:val="00F54ADF"/>
    <w:rsid w:val="00F57728"/>
    <w:rsid w:val="00F6286C"/>
    <w:rsid w:val="00F708F2"/>
    <w:rsid w:val="00F81B02"/>
    <w:rsid w:val="00F85867"/>
    <w:rsid w:val="00F90E37"/>
    <w:rsid w:val="00F913DA"/>
    <w:rsid w:val="00F9242F"/>
    <w:rsid w:val="00F97016"/>
    <w:rsid w:val="00FA7A1C"/>
    <w:rsid w:val="00FA7EB2"/>
    <w:rsid w:val="00FC5EFB"/>
    <w:rsid w:val="00FC60C4"/>
    <w:rsid w:val="00FD4618"/>
    <w:rsid w:val="00FE7942"/>
    <w:rsid w:val="00FF0B6F"/>
    <w:rsid w:val="06911037"/>
    <w:rsid w:val="0B666D37"/>
    <w:rsid w:val="0D3A009B"/>
    <w:rsid w:val="0D8D3A47"/>
    <w:rsid w:val="0DF09E7E"/>
    <w:rsid w:val="108252DB"/>
    <w:rsid w:val="16F408FD"/>
    <w:rsid w:val="1B35105B"/>
    <w:rsid w:val="1C1323ED"/>
    <w:rsid w:val="1E65DF6D"/>
    <w:rsid w:val="213D7958"/>
    <w:rsid w:val="221BD344"/>
    <w:rsid w:val="24E31949"/>
    <w:rsid w:val="261C6CC5"/>
    <w:rsid w:val="31A67544"/>
    <w:rsid w:val="31E05DC7"/>
    <w:rsid w:val="320CFD30"/>
    <w:rsid w:val="3DAD37B5"/>
    <w:rsid w:val="4029420D"/>
    <w:rsid w:val="403FDA7B"/>
    <w:rsid w:val="420DEE99"/>
    <w:rsid w:val="42AFA596"/>
    <w:rsid w:val="446CC49F"/>
    <w:rsid w:val="448698CB"/>
    <w:rsid w:val="468B0C35"/>
    <w:rsid w:val="46C09C91"/>
    <w:rsid w:val="47352B85"/>
    <w:rsid w:val="4BE974AA"/>
    <w:rsid w:val="4D413B74"/>
    <w:rsid w:val="4F7DCACB"/>
    <w:rsid w:val="517D3714"/>
    <w:rsid w:val="5329866B"/>
    <w:rsid w:val="5AF9AFB4"/>
    <w:rsid w:val="69FA777E"/>
    <w:rsid w:val="6BFDC13E"/>
    <w:rsid w:val="6D72879E"/>
    <w:rsid w:val="6FD0E00F"/>
    <w:rsid w:val="70D0D182"/>
    <w:rsid w:val="728FB103"/>
    <w:rsid w:val="7A6953B7"/>
    <w:rsid w:val="7C459174"/>
    <w:rsid w:val="7CBB1432"/>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BC6DEB1D-EAD0-4D6A-95AD-838F9A02E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rpcu.com/corporate-central-team?utm_source=callahan&amp;utm_medium=press_release&amp;utm_campaign=cccu2025_corporate_central_promotes_randall_and_dohm" TargetMode="External"/><Relationship Id="rId18"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7" Type="http://schemas.openxmlformats.org/officeDocument/2006/relationships/webSettings" Target="webSettings.xml"/><Relationship Id="rId12" Type="http://schemas.openxmlformats.org/officeDocument/2006/relationships/hyperlink" Target="https://corpcu.com/corporate-central-team?utm_source=callahan&amp;utm_medium=press_release&amp;utm_campaign=cccu2025_corporate_central_promotes_randall_and_dohm" TargetMode="External"/><Relationship Id="rId17"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corpcu.com/corporate-central-team?utm_source=callahan&amp;utm_medium=press_release&amp;utm_campaign=cccu2025_corporate_central_promotes_randall_and_dohm" TargetMode="External"/><Relationship Id="rId23" Type="http://schemas.openxmlformats.org/officeDocument/2006/relationships/footer" Target="footer1.xml"/><Relationship Id="rId10" Type="http://schemas.openxmlformats.org/officeDocument/2006/relationships/image" Target="media/image1.jpg"/><Relationship Id="rId19"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rpcu.com/corporate-central-team?utm_source=callahan&amp;utm_medium=press_release&amp;utm_campaign=cccu2025_corporate_central_promotes_randall_and_dohm"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351ca8f4ae60ab9c8c6eef39c0366f6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0ce08aebc6fe4dc51c11aeb1e224ca90"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65AA15D9-8FAD-4F9F-89F4-8183466053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2</TotalTime>
  <Pages>2</Pages>
  <Words>962</Words>
  <Characters>6230</Characters>
  <Application>Microsoft Office Word</Application>
  <DocSecurity>0</DocSecurity>
  <Lines>207</Lines>
  <Paragraphs>107</Paragraphs>
  <ScaleCrop>false</ScaleCrop>
  <Company/>
  <LinksUpToDate>false</LinksUpToDate>
  <CharactersWithSpaces>7085</CharactersWithSpaces>
  <SharedDoc>false</SharedDoc>
  <HLinks>
    <vt:vector size="42" baseType="variant">
      <vt:variant>
        <vt:i4>6684789</vt:i4>
      </vt:variant>
      <vt:variant>
        <vt:i4>12</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9</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589904</vt:i4>
      </vt:variant>
      <vt:variant>
        <vt:i4>3</vt:i4>
      </vt:variant>
      <vt:variant>
        <vt:i4>0</vt:i4>
      </vt:variant>
      <vt:variant>
        <vt:i4>5</vt:i4>
      </vt:variant>
      <vt:variant>
        <vt:lpwstr>https://corpcu.com/corporate-central-team</vt:lpwstr>
      </vt:variant>
      <vt:variant>
        <vt:lpwstr/>
      </vt:variant>
      <vt:variant>
        <vt:i4>589904</vt:i4>
      </vt:variant>
      <vt:variant>
        <vt:i4>0</vt:i4>
      </vt:variant>
      <vt:variant>
        <vt:i4>0</vt:i4>
      </vt:variant>
      <vt:variant>
        <vt:i4>5</vt:i4>
      </vt:variant>
      <vt:variant>
        <vt:lpwstr>https://corpcu.com/corporate-central-team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2025-09-03T00:30:00Z</cp:lastPrinted>
  <dcterms:created xsi:type="dcterms:W3CDTF">2025-12-22T15:58:00Z</dcterms:created>
  <dcterms:modified xsi:type="dcterms:W3CDTF">2025-12-22T16:00:00Z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