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9ED2B" w14:textId="77777777" w:rsidR="00F14860" w:rsidRPr="002F47B0" w:rsidRDefault="00F14860" w:rsidP="00F14860">
      <w:pPr>
        <w:tabs>
          <w:tab w:val="left" w:pos="-180"/>
          <w:tab w:val="left" w:pos="0"/>
        </w:tabs>
        <w:jc w:val="right"/>
        <w:rPr>
          <w:rFonts w:asciiTheme="minorHAnsi" w:hAnsiTheme="minorHAnsi"/>
          <w:b/>
          <w:i/>
          <w:sz w:val="28"/>
          <w:szCs w:val="28"/>
        </w:rPr>
      </w:pPr>
      <w:r w:rsidRPr="002F47B0">
        <w:rPr>
          <w:rFonts w:asciiTheme="minorHAnsi" w:hAnsiTheme="minorHAnsi"/>
          <w:b/>
          <w:i/>
          <w:sz w:val="28"/>
          <w:szCs w:val="28"/>
        </w:rPr>
        <w:t>FOR IMMEDIATE RELEASE</w:t>
      </w:r>
    </w:p>
    <w:p w14:paraId="412C3ABA" w14:textId="77777777" w:rsidR="00F14860" w:rsidRPr="002F47B0" w:rsidRDefault="00F14860" w:rsidP="00F14860">
      <w:pPr>
        <w:tabs>
          <w:tab w:val="left" w:pos="-180"/>
          <w:tab w:val="left" w:pos="0"/>
        </w:tabs>
        <w:jc w:val="right"/>
        <w:rPr>
          <w:rFonts w:asciiTheme="minorHAnsi" w:hAnsiTheme="minorHAnsi"/>
          <w:i/>
        </w:rPr>
      </w:pPr>
    </w:p>
    <w:p w14:paraId="58D5BC93" w14:textId="77777777"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CONTACT:</w:t>
      </w:r>
    </w:p>
    <w:p w14:paraId="1AB0266D" w14:textId="7F67B0D3" w:rsidR="00F14860" w:rsidRPr="002F47B0" w:rsidRDefault="00234EA5" w:rsidP="00F14860">
      <w:pPr>
        <w:tabs>
          <w:tab w:val="left" w:pos="-180"/>
          <w:tab w:val="left" w:pos="0"/>
        </w:tabs>
        <w:jc w:val="right"/>
        <w:rPr>
          <w:rFonts w:asciiTheme="minorHAnsi" w:hAnsiTheme="minorHAnsi"/>
          <w:i/>
        </w:rPr>
      </w:pPr>
      <w:r w:rsidRPr="002F47B0">
        <w:rPr>
          <w:rFonts w:asciiTheme="minorHAnsi" w:hAnsiTheme="minorHAnsi"/>
          <w:i/>
        </w:rPr>
        <w:t>Julie Woloszyn</w:t>
      </w:r>
      <w:r w:rsidR="00360A9A" w:rsidRPr="002F47B0">
        <w:rPr>
          <w:rFonts w:asciiTheme="minorHAnsi" w:hAnsiTheme="minorHAnsi"/>
          <w:i/>
        </w:rPr>
        <w:t>, PCM</w:t>
      </w:r>
    </w:p>
    <w:p w14:paraId="00AE8809" w14:textId="7969D9F5" w:rsidR="00360A9A"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Marketing Manager</w:t>
      </w:r>
    </w:p>
    <w:p w14:paraId="72BEE0F6" w14:textId="76AEE188" w:rsidR="00F14860"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Corporate Central Credit Union</w:t>
      </w:r>
    </w:p>
    <w:p w14:paraId="1FC93481" w14:textId="6370555D"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(414) 4</w:t>
      </w:r>
      <w:r w:rsidR="00360A9A" w:rsidRPr="002F47B0">
        <w:rPr>
          <w:rFonts w:asciiTheme="minorHAnsi" w:hAnsiTheme="minorHAnsi"/>
          <w:i/>
        </w:rPr>
        <w:t>25-5555</w:t>
      </w:r>
    </w:p>
    <w:p w14:paraId="04F00B83" w14:textId="77777777" w:rsidR="00F14860" w:rsidRPr="002F47B0" w:rsidRDefault="00F14860" w:rsidP="00F14860">
      <w:pPr>
        <w:tabs>
          <w:tab w:val="left" w:pos="-180"/>
          <w:tab w:val="left" w:pos="0"/>
        </w:tabs>
        <w:jc w:val="right"/>
        <w:rPr>
          <w:rFonts w:asciiTheme="minorHAnsi" w:hAnsiTheme="minorHAnsi"/>
          <w:i/>
        </w:rPr>
      </w:pPr>
    </w:p>
    <w:p w14:paraId="32CC465C" w14:textId="17AB9647" w:rsidR="000F3565" w:rsidRDefault="00631DA2" w:rsidP="00F14860">
      <w:pPr>
        <w:rPr>
          <w:rFonts w:asciiTheme="minorHAnsi" w:hAnsiTheme="minorHAnsi"/>
          <w:b/>
          <w:sz w:val="33"/>
          <w:szCs w:val="33"/>
        </w:rPr>
      </w:pPr>
      <w:r w:rsidRPr="00631DA2">
        <w:rPr>
          <w:rFonts w:asciiTheme="minorHAnsi" w:hAnsiTheme="minorHAnsi"/>
          <w:b/>
          <w:sz w:val="33"/>
          <w:szCs w:val="33"/>
        </w:rPr>
        <w:t>Frederick Blask and Sierra Randall Earn Certified Wisconsin Credit Union Leader Designation Through Leadership Institute</w:t>
      </w:r>
    </w:p>
    <w:p w14:paraId="14CA8536" w14:textId="77777777" w:rsidR="00631DA2" w:rsidRPr="002F47B0" w:rsidRDefault="00631DA2" w:rsidP="00F14860">
      <w:pPr>
        <w:rPr>
          <w:rFonts w:asciiTheme="minorHAnsi" w:hAnsiTheme="minorHAnsi"/>
        </w:rPr>
      </w:pPr>
    </w:p>
    <w:p w14:paraId="2DAF4C6D" w14:textId="1D3D81B6" w:rsidR="00372E7C" w:rsidRPr="00372E7C" w:rsidRDefault="0066082D" w:rsidP="00372E7C">
      <w:pPr>
        <w:rPr>
          <w:rFonts w:asciiTheme="minorHAnsi" w:hAnsiTheme="minorHAnsi"/>
        </w:rPr>
      </w:pPr>
      <w:r w:rsidRPr="0066082D">
        <w:rPr>
          <w:rFonts w:asciiTheme="minorHAnsi" w:hAnsiTheme="minorHAnsi"/>
          <w:b/>
          <w:bCs/>
        </w:rPr>
        <w:t xml:space="preserve">MILWAUKEE, WI – </w:t>
      </w:r>
      <w:r w:rsidR="00FB25ED">
        <w:rPr>
          <w:rFonts w:asciiTheme="minorHAnsi" w:hAnsiTheme="minorHAnsi"/>
          <w:b/>
          <w:bCs/>
        </w:rPr>
        <w:t>January 1</w:t>
      </w:r>
      <w:r w:rsidR="00631DA2">
        <w:rPr>
          <w:rFonts w:asciiTheme="minorHAnsi" w:hAnsiTheme="minorHAnsi"/>
          <w:b/>
          <w:bCs/>
        </w:rPr>
        <w:t>4</w:t>
      </w:r>
      <w:r w:rsidRPr="0066082D">
        <w:rPr>
          <w:rFonts w:asciiTheme="minorHAnsi" w:hAnsiTheme="minorHAnsi"/>
          <w:b/>
          <w:bCs/>
        </w:rPr>
        <w:t>, 202</w:t>
      </w:r>
      <w:r w:rsidR="00FB25ED">
        <w:rPr>
          <w:rFonts w:asciiTheme="minorHAnsi" w:hAnsiTheme="minorHAnsi"/>
          <w:b/>
          <w:bCs/>
        </w:rPr>
        <w:t>6</w:t>
      </w:r>
      <w:r w:rsidRPr="0066082D">
        <w:rPr>
          <w:rFonts w:asciiTheme="minorHAnsi" w:hAnsiTheme="minorHAnsi"/>
        </w:rPr>
        <w:t xml:space="preserve"> – </w:t>
      </w:r>
      <w:r w:rsidR="00372E7C" w:rsidRPr="00372E7C">
        <w:rPr>
          <w:rFonts w:asciiTheme="minorHAnsi" w:hAnsiTheme="minorHAnsi"/>
        </w:rPr>
        <w:t>Corporate Central is pleased to announce that Frederick Blask, NCBSO, NCRM, Vice President of Governance Risk &amp; Compliance, and Sierra Randall, CCUFC, Member Experience Specialist, have successfully completed the Wisconsin Credit Union League’s Leadership Institute and earned the Certified Wisconsin Credit Union Leader (CWCUL) designation.</w:t>
      </w:r>
    </w:p>
    <w:p w14:paraId="3031976F" w14:textId="3913BE7A" w:rsidR="00631DA2" w:rsidRDefault="00631DA2" w:rsidP="00B60FF6">
      <w:pPr>
        <w:rPr>
          <w:rFonts w:asciiTheme="minorHAnsi" w:hAnsiTheme="minorHAnsi"/>
        </w:rPr>
      </w:pPr>
    </w:p>
    <w:p w14:paraId="72E83239" w14:textId="4D635885" w:rsidR="00631DA2" w:rsidRDefault="00631DA2" w:rsidP="00A93A96">
      <w:pPr>
        <w:jc w:val="center"/>
        <w:rPr>
          <w:rFonts w:asciiTheme="minorHAnsi" w:hAnsiTheme="minorHAnsi"/>
        </w:rPr>
      </w:pPr>
      <w:r>
        <w:rPr>
          <w:rFonts w:asciiTheme="minorHAnsi" w:hAnsiTheme="minorHAnsi"/>
          <w:noProof/>
          <w14:ligatures w14:val="standardContextual"/>
        </w:rPr>
        <w:drawing>
          <wp:inline distT="0" distB="0" distL="0" distR="0" wp14:anchorId="18AF60D0" wp14:editId="48D594D1">
            <wp:extent cx="1670684" cy="1597174"/>
            <wp:effectExtent l="0" t="0" r="6350" b="3175"/>
            <wp:docPr id="20841155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11556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1670684" cy="1597174"/>
                    </a:xfrm>
                    <a:prstGeom prst="rect">
                      <a:avLst/>
                    </a:prstGeom>
                    <a:noFill/>
                  </pic:spPr>
                </pic:pic>
              </a:graphicData>
            </a:graphic>
          </wp:inline>
        </w:drawing>
      </w:r>
      <w:r w:rsidR="00A93A96">
        <w:rPr>
          <w:rFonts w:asciiTheme="minorHAnsi" w:hAnsiTheme="minorHAnsi"/>
        </w:rPr>
        <w:t xml:space="preserve">  </w:t>
      </w:r>
      <w:r>
        <w:rPr>
          <w:rFonts w:asciiTheme="minorHAnsi" w:hAnsiTheme="minorHAnsi"/>
          <w:noProof/>
          <w14:ligatures w14:val="standardContextual"/>
        </w:rPr>
        <w:drawing>
          <wp:inline distT="0" distB="0" distL="0" distR="0" wp14:anchorId="30D2BC5C" wp14:editId="1630BF63">
            <wp:extent cx="1670684" cy="1597174"/>
            <wp:effectExtent l="0" t="0" r="6350" b="3175"/>
            <wp:docPr id="4526903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690354" name="Picture 3"/>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1670684" cy="1597174"/>
                    </a:xfrm>
                    <a:prstGeom prst="rect">
                      <a:avLst/>
                    </a:prstGeom>
                    <a:noFill/>
                  </pic:spPr>
                </pic:pic>
              </a:graphicData>
            </a:graphic>
          </wp:inline>
        </w:drawing>
      </w:r>
    </w:p>
    <w:p w14:paraId="4BDE72CA" w14:textId="5443CE20" w:rsidR="00B60FF6" w:rsidRPr="00B60FF6" w:rsidRDefault="00A93A96" w:rsidP="00A93A96">
      <w:pPr>
        <w:jc w:val="center"/>
        <w:rPr>
          <w:rFonts w:asciiTheme="minorHAnsi" w:hAnsiTheme="minorHAnsi"/>
        </w:rPr>
      </w:pPr>
      <w:r>
        <w:rPr>
          <w:rFonts w:asciiTheme="minorHAnsi" w:hAnsiTheme="minorHAnsi"/>
          <w:noProof/>
          <w14:ligatures w14:val="standardContextual"/>
        </w:rPr>
        <mc:AlternateContent>
          <mc:Choice Requires="wps">
            <w:drawing>
              <wp:inline distT="0" distB="0" distL="0" distR="0" wp14:anchorId="0A1D0328" wp14:editId="0AE3948A">
                <wp:extent cx="1695450" cy="666750"/>
                <wp:effectExtent l="0" t="0" r="0" b="0"/>
                <wp:docPr id="39796578" name="Rectangle 4"/>
                <wp:cNvGraphicFramePr/>
                <a:graphic xmlns:a="http://schemas.openxmlformats.org/drawingml/2006/main">
                  <a:graphicData uri="http://schemas.microsoft.com/office/word/2010/wordprocessingShape">
                    <wps:wsp>
                      <wps:cNvSpPr/>
                      <wps:spPr>
                        <a:xfrm>
                          <a:off x="0" y="0"/>
                          <a:ext cx="1695450" cy="666750"/>
                        </a:xfrm>
                        <a:prstGeom prst="rect">
                          <a:avLst/>
                        </a:prstGeom>
                        <a:noFill/>
                        <a:ln w="12700" cap="flat" cmpd="sng" algn="ctr">
                          <a:noFill/>
                          <a:prstDash val="solid"/>
                          <a:miter lim="800000"/>
                        </a:ln>
                        <a:effectLst/>
                      </wps:spPr>
                      <wps:txbx>
                        <w:txbxContent>
                          <w:p w14:paraId="3B3C0279" w14:textId="20D9A597" w:rsidR="00A93A96" w:rsidRPr="009C7301" w:rsidRDefault="00B86574" w:rsidP="00A93A96">
                            <w:pPr>
                              <w:rPr>
                                <w:color w:val="808080" w:themeColor="background1" w:themeShade="80"/>
                                <w:sz w:val="18"/>
                                <w:szCs w:val="18"/>
                              </w:rPr>
                            </w:pPr>
                            <w:r>
                              <w:rPr>
                                <w:color w:val="808080" w:themeColor="background1" w:themeShade="80"/>
                                <w:sz w:val="18"/>
                                <w:szCs w:val="18"/>
                              </w:rPr>
                              <w:t>Frederick L. Blask, NCBSO, NCRM, CWCUL, Vice President Governance Risk &amp; Compliance</w:t>
                            </w:r>
                            <w:r w:rsidR="00A93A96">
                              <w:rPr>
                                <w:color w:val="808080" w:themeColor="background1" w:themeShade="80"/>
                                <w:sz w:val="18"/>
                                <w:szCs w:val="18"/>
                              </w:rPr>
                              <w:t xml:space="preserve">. </w:t>
                            </w:r>
                            <w:hyperlink r:id="rId12" w:history="1">
                              <w:r w:rsidR="00A93A96" w:rsidRPr="00704D6A">
                                <w:rPr>
                                  <w:rStyle w:val="Hyperlink"/>
                                  <w:sz w:val="18"/>
                                  <w:szCs w:val="18"/>
                                </w:rPr>
                                <w:t>Read h</w:t>
                              </w:r>
                              <w:r w:rsidR="00C56AC1">
                                <w:rPr>
                                  <w:rStyle w:val="Hyperlink"/>
                                  <w:sz w:val="18"/>
                                  <w:szCs w:val="18"/>
                                </w:rPr>
                                <w:t>is</w:t>
                              </w:r>
                              <w:r w:rsidR="00A93A96" w:rsidRPr="00704D6A">
                                <w:rPr>
                                  <w:rStyle w:val="Hyperlink"/>
                                  <w:sz w:val="18"/>
                                  <w:szCs w:val="18"/>
                                </w:rPr>
                                <w:t xml:space="preserve"> full biography</w:t>
                              </w:r>
                            </w:hyperlink>
                            <w:r w:rsidR="00A93A96">
                              <w:rPr>
                                <w:color w:val="808080" w:themeColor="background1" w:themeShade="80"/>
                                <w:sz w:val="18"/>
                                <w:szCs w:val="18"/>
                              </w:rPr>
                              <w:t>.</w:t>
                            </w:r>
                          </w:p>
                          <w:p w14:paraId="0837B0EE" w14:textId="77777777" w:rsidR="00A93A96" w:rsidRDefault="00A93A96" w:rsidP="00A93A9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A1D0328" id="Rectangle 4" o:spid="_x0000_s1026" style="width:133.5pt;height:5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" filled="f" stroked="f" strokeweight="1pt">
                <v:textbox>
                  <w:txbxContent>
                    <w:p w14:paraId="3B3C0279" w14:textId="20D9A597" w:rsidR="00A93A96" w:rsidRPr="009C7301" w:rsidRDefault="00B86574" w:rsidP="00A93A96">
                      <w:pPr>
                        <w:rPr>
                          <w:color w:val="808080" w:themeColor="background1" w:themeShade="80"/>
                          <w:sz w:val="18"/>
                          <w:szCs w:val="18"/>
                        </w:rPr>
                      </w:pPr>
                      <w:r>
                        <w:rPr>
                          <w:color w:val="808080" w:themeColor="background1" w:themeShade="80"/>
                          <w:sz w:val="18"/>
                          <w:szCs w:val="18"/>
                        </w:rPr>
                        <w:t>Frederick L. Blask, NCBSO, NCRM, CWCUL, Vice President Governance Risk &amp; Compliance</w:t>
                      </w:r>
                      <w:r w:rsidR="00A93A96">
                        <w:rPr>
                          <w:color w:val="808080" w:themeColor="background1" w:themeShade="80"/>
                          <w:sz w:val="18"/>
                          <w:szCs w:val="18"/>
                        </w:rPr>
                        <w:t xml:space="preserve">. </w:t>
                      </w:r>
                      <w:hyperlink r:id="rId13" w:history="1">
                        <w:r w:rsidR="00A93A96" w:rsidRPr="00704D6A">
                          <w:rPr>
                            <w:rStyle w:val="Hyperlink"/>
                            <w:sz w:val="18"/>
                            <w:szCs w:val="18"/>
                          </w:rPr>
                          <w:t>Read h</w:t>
                        </w:r>
                        <w:r w:rsidR="00C56AC1">
                          <w:rPr>
                            <w:rStyle w:val="Hyperlink"/>
                            <w:sz w:val="18"/>
                            <w:szCs w:val="18"/>
                          </w:rPr>
                          <w:t>is</w:t>
                        </w:r>
                        <w:r w:rsidR="00A93A96" w:rsidRPr="00704D6A">
                          <w:rPr>
                            <w:rStyle w:val="Hyperlink"/>
                            <w:sz w:val="18"/>
                            <w:szCs w:val="18"/>
                          </w:rPr>
                          <w:t xml:space="preserve"> full biography</w:t>
                        </w:r>
                      </w:hyperlink>
                      <w:r w:rsidR="00A93A96">
                        <w:rPr>
                          <w:color w:val="808080" w:themeColor="background1" w:themeShade="80"/>
                          <w:sz w:val="18"/>
                          <w:szCs w:val="18"/>
                        </w:rPr>
                        <w:t>.</w:t>
                      </w:r>
                    </w:p>
                    <w:p w14:paraId="0837B0EE" w14:textId="77777777" w:rsidR="00A93A96" w:rsidRDefault="00A93A96" w:rsidP="00A93A96">
                      <w:pPr>
                        <w:jc w:val="center"/>
                      </w:pPr>
                    </w:p>
                  </w:txbxContent>
                </v:textbox>
                <w10:anchorlock/>
              </v:rect>
            </w:pict>
          </mc:Fallback>
        </mc:AlternateContent>
      </w:r>
      <w:r>
        <w:rPr>
          <w:rFonts w:asciiTheme="minorHAnsi" w:hAnsiTheme="minorHAnsi"/>
          <w:noProof/>
          <w14:ligatures w14:val="standardContextual"/>
        </w:rPr>
        <mc:AlternateContent>
          <mc:Choice Requires="wps">
            <w:drawing>
              <wp:inline distT="0" distB="0" distL="0" distR="0" wp14:anchorId="11AF0816" wp14:editId="02D5EBE5">
                <wp:extent cx="1695450" cy="533400"/>
                <wp:effectExtent l="0" t="0" r="0" b="0"/>
                <wp:docPr id="1609825513" name="Rectangle 4"/>
                <wp:cNvGraphicFramePr/>
                <a:graphic xmlns:a="http://schemas.openxmlformats.org/drawingml/2006/main">
                  <a:graphicData uri="http://schemas.microsoft.com/office/word/2010/wordprocessingShape">
                    <wps:wsp>
                      <wps:cNvSpPr/>
                      <wps:spPr>
                        <a:xfrm>
                          <a:off x="0" y="0"/>
                          <a:ext cx="1695450" cy="533400"/>
                        </a:xfrm>
                        <a:prstGeom prst="rect">
                          <a:avLst/>
                        </a:prstGeom>
                        <a:noFill/>
                        <a:ln w="12700" cap="flat" cmpd="sng" algn="ctr">
                          <a:noFill/>
                          <a:prstDash val="solid"/>
                          <a:miter lim="800000"/>
                        </a:ln>
                        <a:effectLst/>
                      </wps:spPr>
                      <wps:txbx>
                        <w:txbxContent>
                          <w:p w14:paraId="277BA4F0" w14:textId="37D65A06" w:rsidR="00A93A96" w:rsidRPr="009C7301" w:rsidRDefault="00C56AC1" w:rsidP="00A93A96">
                            <w:pPr>
                              <w:rPr>
                                <w:color w:val="808080" w:themeColor="background1" w:themeShade="80"/>
                                <w:sz w:val="18"/>
                                <w:szCs w:val="18"/>
                              </w:rPr>
                            </w:pPr>
                            <w:r>
                              <w:rPr>
                                <w:color w:val="808080" w:themeColor="background1" w:themeShade="80"/>
                                <w:sz w:val="18"/>
                                <w:szCs w:val="18"/>
                              </w:rPr>
                              <w:t>Sierra Randall, CCUFC, CWCUL, Member Experience Specialist</w:t>
                            </w:r>
                            <w:r w:rsidR="00A93A96">
                              <w:rPr>
                                <w:color w:val="808080" w:themeColor="background1" w:themeShade="80"/>
                                <w:sz w:val="18"/>
                                <w:szCs w:val="18"/>
                              </w:rPr>
                              <w:t xml:space="preserve">. </w:t>
                            </w:r>
                            <w:hyperlink r:id="rId14" w:history="1">
                              <w:r w:rsidR="00A93A96" w:rsidRPr="00704D6A">
                                <w:rPr>
                                  <w:rStyle w:val="Hyperlink"/>
                                  <w:sz w:val="18"/>
                                  <w:szCs w:val="18"/>
                                </w:rPr>
                                <w:t>Read h</w:t>
                              </w:r>
                              <w:r w:rsidR="00A93A96">
                                <w:rPr>
                                  <w:rStyle w:val="Hyperlink"/>
                                  <w:sz w:val="18"/>
                                  <w:szCs w:val="18"/>
                                </w:rPr>
                                <w:t>er</w:t>
                              </w:r>
                              <w:r w:rsidR="00A93A96" w:rsidRPr="00704D6A">
                                <w:rPr>
                                  <w:rStyle w:val="Hyperlink"/>
                                  <w:sz w:val="18"/>
                                  <w:szCs w:val="18"/>
                                </w:rPr>
                                <w:t xml:space="preserve"> full biography</w:t>
                              </w:r>
                            </w:hyperlink>
                            <w:r w:rsidR="00A93A96">
                              <w:rPr>
                                <w:color w:val="808080" w:themeColor="background1" w:themeShade="80"/>
                                <w:sz w:val="18"/>
                                <w:szCs w:val="18"/>
                              </w:rPr>
                              <w:t>.</w:t>
                            </w:r>
                          </w:p>
                          <w:p w14:paraId="4D7358E3" w14:textId="77777777" w:rsidR="00A93A96" w:rsidRDefault="00A93A96" w:rsidP="00A93A9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1AF0816" id="_x0000_s1027" style="width:133.5pt;height:4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" filled="f" stroked="f" strokeweight="1pt">
                <v:textbox>
                  <w:txbxContent>
                    <w:p w14:paraId="277BA4F0" w14:textId="37D65A06" w:rsidR="00A93A96" w:rsidRPr="009C7301" w:rsidRDefault="00C56AC1" w:rsidP="00A93A96">
                      <w:pPr>
                        <w:rPr>
                          <w:color w:val="808080" w:themeColor="background1" w:themeShade="80"/>
                          <w:sz w:val="18"/>
                          <w:szCs w:val="18"/>
                        </w:rPr>
                      </w:pPr>
                      <w:r>
                        <w:rPr>
                          <w:color w:val="808080" w:themeColor="background1" w:themeShade="80"/>
                          <w:sz w:val="18"/>
                          <w:szCs w:val="18"/>
                        </w:rPr>
                        <w:t>Sierra Randall, CCUFC, CWCUL, Member Experience Specialist</w:t>
                      </w:r>
                      <w:r w:rsidR="00A93A96">
                        <w:rPr>
                          <w:color w:val="808080" w:themeColor="background1" w:themeShade="80"/>
                          <w:sz w:val="18"/>
                          <w:szCs w:val="18"/>
                        </w:rPr>
                        <w:t xml:space="preserve">. </w:t>
                      </w:r>
                      <w:hyperlink r:id="rId15" w:history="1">
                        <w:r w:rsidR="00A93A96" w:rsidRPr="00704D6A">
                          <w:rPr>
                            <w:rStyle w:val="Hyperlink"/>
                            <w:sz w:val="18"/>
                            <w:szCs w:val="18"/>
                          </w:rPr>
                          <w:t>Read h</w:t>
                        </w:r>
                        <w:r w:rsidR="00A93A96">
                          <w:rPr>
                            <w:rStyle w:val="Hyperlink"/>
                            <w:sz w:val="18"/>
                            <w:szCs w:val="18"/>
                          </w:rPr>
                          <w:t>er</w:t>
                        </w:r>
                        <w:r w:rsidR="00A93A96" w:rsidRPr="00704D6A">
                          <w:rPr>
                            <w:rStyle w:val="Hyperlink"/>
                            <w:sz w:val="18"/>
                            <w:szCs w:val="18"/>
                          </w:rPr>
                          <w:t xml:space="preserve"> full biography</w:t>
                        </w:r>
                      </w:hyperlink>
                      <w:r w:rsidR="00A93A96">
                        <w:rPr>
                          <w:color w:val="808080" w:themeColor="background1" w:themeShade="80"/>
                          <w:sz w:val="18"/>
                          <w:szCs w:val="18"/>
                        </w:rPr>
                        <w:t>.</w:t>
                      </w:r>
                    </w:p>
                    <w:p w14:paraId="4D7358E3" w14:textId="77777777" w:rsidR="00A93A96" w:rsidRDefault="00A93A96" w:rsidP="00A93A96">
                      <w:pPr>
                        <w:jc w:val="center"/>
                      </w:pPr>
                    </w:p>
                  </w:txbxContent>
                </v:textbox>
                <w10:anchorlock/>
              </v:rect>
            </w:pict>
          </mc:Fallback>
        </mc:AlternateContent>
      </w:r>
    </w:p>
    <w:p w14:paraId="21D05D3D" w14:textId="77777777" w:rsidR="00277CD4" w:rsidRDefault="00277CD4" w:rsidP="00560E12">
      <w:pPr>
        <w:rPr>
          <w:rFonts w:asciiTheme="minorHAnsi" w:hAnsiTheme="minorHAnsi"/>
        </w:rPr>
      </w:pPr>
    </w:p>
    <w:p w14:paraId="4CDE56A6" w14:textId="2D859B5C" w:rsidR="00372E7C" w:rsidRDefault="00372E7C" w:rsidP="00372E7C">
      <w:pPr>
        <w:rPr>
          <w:rFonts w:asciiTheme="minorHAnsi" w:hAnsiTheme="minorHAnsi"/>
        </w:rPr>
      </w:pPr>
      <w:r w:rsidRPr="00372E7C">
        <w:rPr>
          <w:rFonts w:asciiTheme="minorHAnsi" w:hAnsiTheme="minorHAnsi"/>
        </w:rPr>
        <w:t xml:space="preserve">The CWCUL designation is awarded to professionals who complete the </w:t>
      </w:r>
      <w:r w:rsidR="004F1AEE">
        <w:rPr>
          <w:rFonts w:asciiTheme="minorHAnsi" w:hAnsiTheme="minorHAnsi"/>
        </w:rPr>
        <w:t xml:space="preserve">Wisconsin Credit Union </w:t>
      </w:r>
      <w:r w:rsidRPr="00372E7C">
        <w:rPr>
          <w:rFonts w:asciiTheme="minorHAnsi" w:hAnsiTheme="minorHAnsi"/>
        </w:rPr>
        <w:t>League’s Leadership Institute Part I, a rigorous six-month, cohort-based leadership development program delivered virtually in partnership with the University of Wisconsin–Milwaukee School of Continuing Education. The program equips emerging and experienced credit union leaders with practical skills that support professional growth, succession planning, and organizational excellence.</w:t>
      </w:r>
    </w:p>
    <w:p w14:paraId="3D7C6CD7" w14:textId="77777777" w:rsidR="00C61C17" w:rsidRDefault="00C61C17" w:rsidP="00560E12">
      <w:pPr>
        <w:rPr>
          <w:rFonts w:asciiTheme="minorHAnsi" w:hAnsiTheme="minorHAnsi"/>
        </w:rPr>
      </w:pPr>
    </w:p>
    <w:p w14:paraId="4A2BD59D" w14:textId="77777777" w:rsidR="004F1AEE" w:rsidRDefault="004F1AEE" w:rsidP="004F1AEE">
      <w:pPr>
        <w:rPr>
          <w:rFonts w:asciiTheme="minorHAnsi" w:hAnsiTheme="minorHAnsi"/>
        </w:rPr>
      </w:pPr>
      <w:r w:rsidRPr="00372E7C">
        <w:rPr>
          <w:rFonts w:asciiTheme="minorHAnsi" w:hAnsiTheme="minorHAnsi"/>
        </w:rPr>
        <w:t>Blask brings nearly 30 years of credit union experience to his role, beginning as a credit union member in 1993. He joined Corporate Central in 2006 in Systems Information Support, focusing on network and information security and IT project management. Over the years, he advanced into roles overseeing enterprise risk management, compliance, audits, business continuity planning, incident response, strategic initiatives, third-party oversight, and BSA/AML/OFAC compliance. In 2020, his role evolved to Vice President of Governance Risk &amp; Compliance. Blask also holds the NAFCU Certified Bank Secrecy Officer (NCBSO) and NAFCU Certified Risk Manager (NCRM) designations.</w:t>
      </w:r>
    </w:p>
    <w:p w14:paraId="27163037" w14:textId="77777777" w:rsidR="00F564D1" w:rsidRDefault="00F564D1" w:rsidP="00CF7939">
      <w:pPr>
        <w:rPr>
          <w:rFonts w:asciiTheme="minorHAnsi" w:hAnsiTheme="minorHAnsi"/>
        </w:rPr>
        <w:sectPr w:rsidR="00F564D1">
          <w:headerReference w:type="default" r:id="rId16"/>
          <w:pgSz w:w="12240" w:h="15840"/>
          <w:pgMar w:top="1440" w:right="1440" w:bottom="1440" w:left="1440" w:header="720" w:footer="720" w:gutter="0"/>
          <w:cols w:space="720"/>
          <w:docGrid w:linePitch="360"/>
        </w:sectPr>
      </w:pPr>
    </w:p>
    <w:p w14:paraId="3F34CA9C" w14:textId="77777777" w:rsidR="00372E7C" w:rsidRDefault="00372E7C" w:rsidP="00372E7C">
      <w:pPr>
        <w:rPr>
          <w:rFonts w:asciiTheme="minorHAnsi" w:hAnsiTheme="minorHAnsi"/>
        </w:rPr>
      </w:pPr>
      <w:r w:rsidRPr="00372E7C">
        <w:rPr>
          <w:rFonts w:asciiTheme="minorHAnsi" w:hAnsiTheme="minorHAnsi"/>
        </w:rPr>
        <w:lastRenderedPageBreak/>
        <w:t>“Fred’s achievement reflects his strong commitment to leadership and continuous improvement,” said Pete Paulson, Senior Vice President and Chief Operating Officer. “The Leadership Institute provides a comprehensive foundation in key leadership disciplines, and Fred’s successful completion of the program further strengthens the expertise and leadership depth he brings to Corporate Central.”</w:t>
      </w:r>
    </w:p>
    <w:p w14:paraId="143B84BA" w14:textId="77777777" w:rsidR="00DF1913" w:rsidRPr="00372E7C" w:rsidRDefault="00DF1913" w:rsidP="00372E7C">
      <w:pPr>
        <w:rPr>
          <w:rFonts w:asciiTheme="minorHAnsi" w:hAnsiTheme="minorHAnsi"/>
        </w:rPr>
      </w:pPr>
    </w:p>
    <w:p w14:paraId="674D93D1" w14:textId="77777777" w:rsidR="00372E7C" w:rsidRDefault="00372E7C" w:rsidP="00372E7C">
      <w:pPr>
        <w:rPr>
          <w:rFonts w:asciiTheme="minorHAnsi" w:hAnsiTheme="minorHAnsi"/>
        </w:rPr>
      </w:pPr>
      <w:r w:rsidRPr="00372E7C">
        <w:rPr>
          <w:rFonts w:asciiTheme="minorHAnsi" w:hAnsiTheme="minorHAnsi"/>
        </w:rPr>
        <w:t>“This program challenged me to step back, think differently, and strengthen how I lead in a rapidly evolving industry,” said Blask. “I’m grateful for the opportunity and for Corporate Central’s continued support of professional development and leadership growth.”</w:t>
      </w:r>
    </w:p>
    <w:p w14:paraId="51396196" w14:textId="77777777" w:rsidR="00DF1913" w:rsidRPr="00372E7C" w:rsidRDefault="00DF1913" w:rsidP="00372E7C">
      <w:pPr>
        <w:rPr>
          <w:rFonts w:asciiTheme="minorHAnsi" w:hAnsiTheme="minorHAnsi"/>
        </w:rPr>
      </w:pPr>
    </w:p>
    <w:p w14:paraId="262CAE44" w14:textId="77777777" w:rsidR="00372E7C" w:rsidRDefault="00372E7C" w:rsidP="00372E7C">
      <w:pPr>
        <w:rPr>
          <w:rFonts w:asciiTheme="minorHAnsi" w:hAnsiTheme="minorHAnsi"/>
        </w:rPr>
      </w:pPr>
      <w:r w:rsidRPr="00372E7C">
        <w:rPr>
          <w:rFonts w:asciiTheme="minorHAnsi" w:hAnsiTheme="minorHAnsi"/>
        </w:rPr>
        <w:t xml:space="preserve">Randall joined Corporate Central in October 2020 as a Member Services Representative and was promoted to Member Experience Specialist in December 2025. In her role, she delivers exceptional service, assists members with questions related to products and services, and serves as a liaison between members and internal teams to foster proactive, meaningful relationships. Prior to joining Corporate Central, Randall worked as a Member Services Representative at Brewery Credit Union. She is a graduate of Rufus King High School and has worked </w:t>
      </w:r>
      <w:proofErr w:type="gramStart"/>
      <w:r w:rsidRPr="00372E7C">
        <w:rPr>
          <w:rFonts w:asciiTheme="minorHAnsi" w:hAnsiTheme="minorHAnsi"/>
        </w:rPr>
        <w:t>toward</w:t>
      </w:r>
      <w:proofErr w:type="gramEnd"/>
      <w:r w:rsidRPr="00372E7C">
        <w:rPr>
          <w:rFonts w:asciiTheme="minorHAnsi" w:hAnsiTheme="minorHAnsi"/>
        </w:rPr>
        <w:t xml:space="preserve"> her Liberal Arts degree at Milwaukee Area Technical College.</w:t>
      </w:r>
    </w:p>
    <w:p w14:paraId="21157F45" w14:textId="77777777" w:rsidR="005147BF" w:rsidRPr="00372E7C" w:rsidRDefault="005147BF" w:rsidP="00372E7C">
      <w:pPr>
        <w:rPr>
          <w:rFonts w:asciiTheme="minorHAnsi" w:hAnsiTheme="minorHAnsi"/>
        </w:rPr>
      </w:pPr>
    </w:p>
    <w:p w14:paraId="1B262B6A" w14:textId="77777777" w:rsidR="00372E7C" w:rsidRDefault="00372E7C" w:rsidP="00372E7C">
      <w:pPr>
        <w:rPr>
          <w:rFonts w:asciiTheme="minorHAnsi" w:hAnsiTheme="minorHAnsi"/>
        </w:rPr>
      </w:pPr>
      <w:r w:rsidRPr="00372E7C">
        <w:rPr>
          <w:rFonts w:asciiTheme="minorHAnsi" w:hAnsiTheme="minorHAnsi"/>
        </w:rPr>
        <w:t>“Congratulations to Sierra on this incredible accomplishment,” said Stephanie Schmidt, AAP, AFPP, CCUE, CWCUL, Vice President of Member Services. “Her completion of the WCUL Leadership Institute is a testament to her dedication to growth and leadership. This achievement reflects her hard work, focus, and commitment to excellence, and we are proud to see her bring these strengthened skills to our Member Experience team.”</w:t>
      </w:r>
    </w:p>
    <w:p w14:paraId="797A49D3" w14:textId="77777777" w:rsidR="005147BF" w:rsidRPr="00372E7C" w:rsidRDefault="005147BF" w:rsidP="00372E7C">
      <w:pPr>
        <w:rPr>
          <w:rFonts w:asciiTheme="minorHAnsi" w:hAnsiTheme="minorHAnsi"/>
        </w:rPr>
      </w:pPr>
    </w:p>
    <w:p w14:paraId="225C4AA4" w14:textId="77777777" w:rsidR="00372E7C" w:rsidRDefault="00372E7C" w:rsidP="00372E7C">
      <w:pPr>
        <w:rPr>
          <w:rFonts w:asciiTheme="minorHAnsi" w:hAnsiTheme="minorHAnsi"/>
        </w:rPr>
      </w:pPr>
      <w:r w:rsidRPr="00372E7C">
        <w:rPr>
          <w:rFonts w:asciiTheme="minorHAnsi" w:hAnsiTheme="minorHAnsi"/>
        </w:rPr>
        <w:t>“The Leadership Institute helped me build confidence, strengthen my leadership voice, and better understand how I can make a positive impact every day,” said Randall. “I’m thankful for the support of my team and excited to continue growing alongside such an incredible organization.”</w:t>
      </w:r>
    </w:p>
    <w:p w14:paraId="3B4368EC" w14:textId="77777777" w:rsidR="005147BF" w:rsidRPr="00372E7C" w:rsidRDefault="005147BF" w:rsidP="00372E7C">
      <w:pPr>
        <w:rPr>
          <w:rFonts w:asciiTheme="minorHAnsi" w:hAnsiTheme="minorHAnsi"/>
        </w:rPr>
      </w:pPr>
    </w:p>
    <w:p w14:paraId="49A833D8" w14:textId="1F11CBB6" w:rsidR="00372E7C" w:rsidRDefault="00372E7C" w:rsidP="00372E7C">
      <w:pPr>
        <w:rPr>
          <w:rFonts w:asciiTheme="minorHAnsi" w:hAnsiTheme="minorHAnsi"/>
        </w:rPr>
      </w:pPr>
      <w:r w:rsidRPr="00372E7C">
        <w:rPr>
          <w:rFonts w:asciiTheme="minorHAnsi" w:hAnsiTheme="minorHAnsi"/>
        </w:rPr>
        <w:t xml:space="preserve">The WCUL Leadership Institute runs from August through December and includes 12 interactive virtual sessions focused on performance management, </w:t>
      </w:r>
      <w:proofErr w:type="spellStart"/>
      <w:r w:rsidRPr="00372E7C">
        <w:rPr>
          <w:rFonts w:asciiTheme="minorHAnsi" w:hAnsiTheme="minorHAnsi"/>
        </w:rPr>
        <w:t>CliftonStrengths</w:t>
      </w:r>
      <w:proofErr w:type="spellEnd"/>
      <w:r w:rsidRPr="00372E7C">
        <w:rPr>
          <w:rFonts w:asciiTheme="minorHAnsi" w:hAnsiTheme="minorHAnsi"/>
        </w:rPr>
        <w:t>®, psychological safety and trust, employee engagement and coaching, project management foundations, and emotional intelligence. Graduates earn continuing education units (CEUs) through UW–Milwaukee’s School of Continuing Education, and participants who complete all required modules earn the CWCUL designation.</w:t>
      </w:r>
    </w:p>
    <w:p w14:paraId="64CF8CE1" w14:textId="77777777" w:rsidR="00EC40D5" w:rsidRPr="00372E7C" w:rsidRDefault="00EC40D5" w:rsidP="00372E7C">
      <w:pPr>
        <w:rPr>
          <w:rFonts w:asciiTheme="minorHAnsi" w:hAnsiTheme="minorHAnsi"/>
        </w:rPr>
      </w:pPr>
    </w:p>
    <w:p w14:paraId="54D9BD22" w14:textId="77777777" w:rsidR="00372E7C" w:rsidRPr="00372E7C" w:rsidRDefault="00372E7C" w:rsidP="00372E7C">
      <w:pPr>
        <w:rPr>
          <w:rFonts w:asciiTheme="minorHAnsi" w:hAnsiTheme="minorHAnsi"/>
        </w:rPr>
      </w:pPr>
      <w:r w:rsidRPr="00372E7C">
        <w:rPr>
          <w:rFonts w:asciiTheme="minorHAnsi" w:hAnsiTheme="minorHAnsi"/>
        </w:rPr>
        <w:t>Blask’s and Randall’s accomplishments underscore Corporate Central’s commitment to developing strong leaders who are well prepared to support the evolving needs of credit unions and their members.</w:t>
      </w:r>
    </w:p>
    <w:p w14:paraId="1536E3C4" w14:textId="77777777" w:rsidR="00C10386" w:rsidRPr="002F47B0" w:rsidRDefault="00C10386" w:rsidP="00E04956">
      <w:pPr>
        <w:rPr>
          <w:rFonts w:asciiTheme="minorHAnsi" w:hAnsiTheme="minorHAnsi"/>
        </w:rPr>
      </w:pPr>
    </w:p>
    <w:p w14:paraId="135293D8" w14:textId="77777777" w:rsidR="00A373C9" w:rsidRPr="002F47B0" w:rsidRDefault="00A373C9" w:rsidP="00A373C9">
      <w:pPr>
        <w:ind w:right="-90"/>
        <w:jc w:val="center"/>
        <w:rPr>
          <w:rFonts w:asciiTheme="minorHAnsi" w:hAnsiTheme="minorHAnsi"/>
          <w:b/>
          <w:bCs/>
          <w:color w:val="FF9900"/>
          <w:sz w:val="28"/>
          <w:szCs w:val="28"/>
          <w:lang w:val="en-GB"/>
        </w:rPr>
      </w:pPr>
      <w:r w:rsidRPr="002F47B0">
        <w:rPr>
          <w:rFonts w:asciiTheme="minorHAnsi" w:hAnsiTheme="minorHAnsi"/>
          <w:b/>
          <w:bCs/>
          <w:color w:val="FF9900"/>
          <w:sz w:val="28"/>
          <w:szCs w:val="28"/>
          <w:lang w:val="en-GB"/>
        </w:rPr>
        <w:t xml:space="preserve">Helping Members to be </w:t>
      </w:r>
      <w:r w:rsidRPr="002F47B0">
        <w:rPr>
          <w:rFonts w:asciiTheme="minorHAnsi" w:hAnsiTheme="minorHAnsi"/>
          <w:b/>
          <w:bCs/>
          <w:i/>
          <w:iCs/>
          <w:color w:val="FF9900"/>
          <w:sz w:val="28"/>
          <w:szCs w:val="28"/>
          <w:lang w:val="en-GB"/>
        </w:rPr>
        <w:t>Wildly</w:t>
      </w:r>
      <w:r w:rsidRPr="002F47B0">
        <w:rPr>
          <w:rFonts w:asciiTheme="minorHAnsi" w:hAnsiTheme="minorHAnsi"/>
          <w:b/>
          <w:bCs/>
          <w:color w:val="FF9900"/>
          <w:sz w:val="28"/>
          <w:szCs w:val="28"/>
          <w:lang w:val="en-GB"/>
        </w:rPr>
        <w:t xml:space="preserve"> Successful</w:t>
      </w:r>
    </w:p>
    <w:p w14:paraId="42956EB6" w14:textId="77777777" w:rsidR="0012007E" w:rsidRPr="002F47B0" w:rsidRDefault="0012007E" w:rsidP="00A373C9">
      <w:pPr>
        <w:rPr>
          <w:rFonts w:asciiTheme="minorHAnsi" w:hAnsiTheme="minorHAnsi"/>
        </w:rPr>
      </w:pPr>
    </w:p>
    <w:p w14:paraId="7E2742E8" w14:textId="77777777" w:rsidR="00A373C9" w:rsidRPr="002F47B0" w:rsidRDefault="00A373C9" w:rsidP="00A373C9">
      <w:pPr>
        <w:rPr>
          <w:rFonts w:asciiTheme="minorHAnsi" w:hAnsiTheme="minorHAnsi"/>
          <w:b/>
          <w:bCs/>
        </w:rPr>
      </w:pPr>
      <w:r w:rsidRPr="002F47B0">
        <w:rPr>
          <w:rFonts w:asciiTheme="minorHAnsi" w:hAnsiTheme="minorHAnsi"/>
          <w:b/>
          <w:bCs/>
        </w:rPr>
        <w:t>About Corporate Central Credit Union</w:t>
      </w:r>
    </w:p>
    <w:p w14:paraId="433EACCD" w14:textId="51DC3A1D" w:rsidR="00A373C9" w:rsidRPr="00222576" w:rsidRDefault="00A373C9" w:rsidP="00A373C9">
      <w:pPr>
        <w:rPr>
          <w:rFonts w:asciiTheme="minorHAnsi" w:hAnsiTheme="minorHAnsi"/>
        </w:rPr>
      </w:pPr>
      <w:r w:rsidRPr="002F47B0">
        <w:rPr>
          <w:rFonts w:asciiTheme="minorHAnsi" w:hAnsiTheme="minorHAnsi"/>
          <w:i/>
          <w:iCs/>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w:t>
      </w:r>
      <w:r w:rsidRPr="002F47B0">
        <w:rPr>
          <w:rFonts w:asciiTheme="minorHAnsi" w:hAnsiTheme="minorHAnsi"/>
          <w:i/>
          <w:iCs/>
        </w:rPr>
        <w:lastRenderedPageBreak/>
        <w:t xml:space="preserve">our members and strive to learn, create, and innovate daily. Please visit </w:t>
      </w:r>
      <w:hyperlink r:id="rId17" w:tgtFrame="_blank" w:tooltip="https://nam04.safelinks.protection.outlook.com/?url=https%3a%2f%2fwww.corpcu.com%2f&amp;data=02%7c01%7corianna.valentine%40corpcu.com%7cdd0891906c18446a015a08d7f84333c2%7c8c98155452aa4e2fb39e7bf6d1dcbc82%7c0%7c0%7c637250839841454875&amp;sdata=h4h9rnew%2fp%2fhcqtihvvvr" w:history="1">
        <w:r w:rsidRPr="002F47B0">
          <w:rPr>
            <w:rStyle w:val="Hyperlink"/>
            <w:rFonts w:asciiTheme="minorHAnsi" w:hAnsiTheme="minorHAnsi"/>
          </w:rPr>
          <w:t>corpcu.com</w:t>
        </w:r>
      </w:hyperlink>
      <w:r w:rsidRPr="002F47B0">
        <w:rPr>
          <w:rFonts w:asciiTheme="minorHAnsi" w:hAnsiTheme="minorHAnsi"/>
          <w:i/>
          <w:iCs/>
        </w:rPr>
        <w:t xml:space="preserve"> to learn more, and follow us on </w:t>
      </w:r>
      <w:hyperlink r:id="rId18" w:tgtFrame="_blank" w:tooltip="https://nam04.safelinks.protection.outlook.com/?url=https%3a%2f%2fwww.linkedin.com%2fcompany%2fcorporate-central-credit-union%2f&amp;data=02%7c01%7corianna.valentine%40corpcu.com%7cdd0891906c18446a015a08d7f84333c2%7c8c98155452aa4e2fb39e7bf6d1dcbc82%7c0%7c0%7c63725" w:history="1">
        <w:r w:rsidRPr="002F47B0">
          <w:rPr>
            <w:rStyle w:val="Hyperlink"/>
            <w:rFonts w:asciiTheme="minorHAnsi" w:hAnsiTheme="minorHAnsi"/>
          </w:rPr>
          <w:t>LinkedIn</w:t>
        </w:r>
      </w:hyperlink>
      <w:r w:rsidRPr="002F47B0">
        <w:rPr>
          <w:rFonts w:asciiTheme="minorHAnsi" w:hAnsiTheme="minorHAnsi"/>
          <w:i/>
          <w:iCs/>
        </w:rPr>
        <w:t xml:space="preserve">, </w:t>
      </w:r>
      <w:hyperlink r:id="rId19" w:tgtFrame="_blank" w:tooltip="https://nam04.safelinks.protection.outlook.com/?url=https%3a%2f%2fwww.facebook.com%2fcorporatecentral%2f&amp;data=02%7c01%7corianna.valentine%40corpcu.com%7cdd0891906c18446a015a08d7f84333c2%7c8c98155452aa4e2fb39e7bf6d1dcbc82%7c0%7c0%7c637250839841464869&amp;sdata=mpvy" w:history="1">
        <w:r w:rsidRPr="002F47B0">
          <w:rPr>
            <w:rStyle w:val="Hyperlink"/>
            <w:rFonts w:asciiTheme="minorHAnsi" w:hAnsiTheme="minorHAnsi"/>
          </w:rPr>
          <w:t>Facebook</w:t>
        </w:r>
      </w:hyperlink>
      <w:r w:rsidRPr="002F47B0">
        <w:rPr>
          <w:rFonts w:asciiTheme="minorHAnsi" w:hAnsiTheme="minorHAnsi"/>
          <w:i/>
          <w:iCs/>
        </w:rPr>
        <w:t xml:space="preserve">, </w:t>
      </w:r>
      <w:hyperlink r:id="rId20" w:tgtFrame="_blank" w:tooltip="https://nam04.safelinks.protection.outlook.com/?url=https%3a%2f%2ftwitter.com%2fcorpcu&amp;data=02%7c01%7corianna.valentine%40corpcu.com%7cdd0891906c18446a015a08d7f84333c2%7c8c98155452aa4e2fb39e7bf6d1dcbc82%7c0%7c0%7c637250839841474863&amp;sdata=%2blyy6biisqs7dfdquufq" w:history="1">
        <w:r w:rsidRPr="002F47B0">
          <w:rPr>
            <w:rStyle w:val="Hyperlink"/>
            <w:rFonts w:asciiTheme="minorHAnsi" w:hAnsiTheme="minorHAnsi"/>
          </w:rPr>
          <w:t>Twitter</w:t>
        </w:r>
      </w:hyperlink>
      <w:r w:rsidRPr="002F47B0">
        <w:rPr>
          <w:rFonts w:asciiTheme="minorHAnsi" w:hAnsiTheme="minorHAnsi"/>
          <w:i/>
          <w:iCs/>
        </w:rPr>
        <w:t xml:space="preserve">, and </w:t>
      </w:r>
      <w:hyperlink r:id="rId21" w:tgtFrame="_blank" w:tooltip="https://nam04.safelinks.protection.outlook.com/?url=https%3a%2f%2fwww.youtube.com%2fchannel%2fuclt6umrarkpgf-qwwx8t94w%3f&amp;data=02%7c01%7corianna.valentine%40corpcu.com%7cdd0891906c18446a015a08d7f84333c2%7c8c98155452aa4e2fb39e7bf6d1dcbc82%7c0%7c0%7c637250839841" w:history="1">
        <w:r w:rsidRPr="002F47B0">
          <w:rPr>
            <w:rStyle w:val="Hyperlink"/>
            <w:rFonts w:asciiTheme="minorHAnsi" w:hAnsiTheme="minorHAnsi"/>
          </w:rPr>
          <w:t>YouTube</w:t>
        </w:r>
      </w:hyperlink>
      <w:r w:rsidRPr="002F47B0">
        <w:rPr>
          <w:rFonts w:asciiTheme="minorHAnsi" w:hAnsiTheme="minorHAnsi"/>
          <w:i/>
          <w:iCs/>
        </w:rPr>
        <w:t>.</w:t>
      </w:r>
    </w:p>
    <w:p w14:paraId="7F364665" w14:textId="77777777" w:rsidR="00131A3E" w:rsidRPr="002F47B0" w:rsidRDefault="00131A3E" w:rsidP="006E68FD">
      <w:pPr>
        <w:rPr>
          <w:rFonts w:asciiTheme="minorHAnsi" w:hAnsiTheme="minorHAnsi"/>
        </w:rPr>
      </w:pPr>
    </w:p>
    <w:sectPr w:rsidR="00131A3E" w:rsidRPr="002F47B0">
      <w:headerReference w:type="default" r:id="rId22"/>
      <w:foot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D6752C" w14:textId="77777777" w:rsidR="00D44B17" w:rsidRDefault="00D44B17" w:rsidP="00CB4C9B">
      <w:r>
        <w:separator/>
      </w:r>
    </w:p>
  </w:endnote>
  <w:endnote w:type="continuationSeparator" w:id="0">
    <w:p w14:paraId="247A9DB0" w14:textId="77777777" w:rsidR="00D44B17" w:rsidRDefault="00D44B17" w:rsidP="00CB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D8D0B" w14:textId="77777777" w:rsidR="004003CA" w:rsidRDefault="004003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512DDF" w14:textId="77777777" w:rsidR="00D44B17" w:rsidRDefault="00D44B17" w:rsidP="00CB4C9B">
      <w:r>
        <w:separator/>
      </w:r>
    </w:p>
  </w:footnote>
  <w:footnote w:type="continuationSeparator" w:id="0">
    <w:p w14:paraId="44EF2480" w14:textId="77777777" w:rsidR="00D44B17" w:rsidRDefault="00D44B17" w:rsidP="00CB4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6223E" w14:textId="77777777" w:rsidR="00142F0A" w:rsidRDefault="00142F0A">
    <w:pPr>
      <w:pStyle w:val="Header"/>
    </w:pPr>
    <w:r>
      <w:rPr>
        <w:noProof/>
      </w:rPr>
      <w:drawing>
        <wp:anchor distT="0" distB="0" distL="114300" distR="114300" simplePos="0" relativeHeight="251658240" behindDoc="1" locked="0" layoutInCell="1" allowOverlap="1" wp14:anchorId="7D1048E0" wp14:editId="74C8C72D">
          <wp:simplePos x="0" y="0"/>
          <wp:positionH relativeFrom="page">
            <wp:align>right</wp:align>
          </wp:positionH>
          <wp:positionV relativeFrom="paragraph">
            <wp:posOffset>-438150</wp:posOffset>
          </wp:positionV>
          <wp:extent cx="7772890" cy="10059035"/>
          <wp:effectExtent l="0" t="0" r="0" b="0"/>
          <wp:wrapNone/>
          <wp:docPr id="17746198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4469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72890" cy="100590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114EB" w14:textId="78EBB515" w:rsidR="009C7301" w:rsidRDefault="009C7301">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2378E"/>
    <w:multiLevelType w:val="hybridMultilevel"/>
    <w:tmpl w:val="01CC7032"/>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F61208"/>
    <w:multiLevelType w:val="multilevel"/>
    <w:tmpl w:val="BFB66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9B0FF4"/>
    <w:multiLevelType w:val="multilevel"/>
    <w:tmpl w:val="51FE0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344FBA"/>
    <w:multiLevelType w:val="multilevel"/>
    <w:tmpl w:val="BDC47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2C38B2"/>
    <w:multiLevelType w:val="multilevel"/>
    <w:tmpl w:val="6504E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600680"/>
    <w:multiLevelType w:val="hybridMultilevel"/>
    <w:tmpl w:val="0950A02A"/>
    <w:lvl w:ilvl="0" w:tplc="E462071E">
      <w:start w:val="1"/>
      <w:numFmt w:val="bullet"/>
      <w:lvlText w:val=""/>
      <w:lvlJc w:val="left"/>
      <w:pPr>
        <w:ind w:left="1440" w:hanging="360"/>
      </w:pPr>
      <w:rPr>
        <w:rFonts w:ascii="Symbol" w:hAnsi="Symbol"/>
      </w:rPr>
    </w:lvl>
    <w:lvl w:ilvl="1" w:tplc="4E00E520">
      <w:start w:val="1"/>
      <w:numFmt w:val="bullet"/>
      <w:lvlText w:val=""/>
      <w:lvlJc w:val="left"/>
      <w:pPr>
        <w:ind w:left="1440" w:hanging="360"/>
      </w:pPr>
      <w:rPr>
        <w:rFonts w:ascii="Symbol" w:hAnsi="Symbol"/>
      </w:rPr>
    </w:lvl>
    <w:lvl w:ilvl="2" w:tplc="C2AE38E8">
      <w:start w:val="1"/>
      <w:numFmt w:val="bullet"/>
      <w:lvlText w:val=""/>
      <w:lvlJc w:val="left"/>
      <w:pPr>
        <w:ind w:left="1440" w:hanging="360"/>
      </w:pPr>
      <w:rPr>
        <w:rFonts w:ascii="Symbol" w:hAnsi="Symbol"/>
      </w:rPr>
    </w:lvl>
    <w:lvl w:ilvl="3" w:tplc="8E12D226">
      <w:start w:val="1"/>
      <w:numFmt w:val="bullet"/>
      <w:lvlText w:val=""/>
      <w:lvlJc w:val="left"/>
      <w:pPr>
        <w:ind w:left="1440" w:hanging="360"/>
      </w:pPr>
      <w:rPr>
        <w:rFonts w:ascii="Symbol" w:hAnsi="Symbol"/>
      </w:rPr>
    </w:lvl>
    <w:lvl w:ilvl="4" w:tplc="922E9A6C">
      <w:start w:val="1"/>
      <w:numFmt w:val="bullet"/>
      <w:lvlText w:val=""/>
      <w:lvlJc w:val="left"/>
      <w:pPr>
        <w:ind w:left="1440" w:hanging="360"/>
      </w:pPr>
      <w:rPr>
        <w:rFonts w:ascii="Symbol" w:hAnsi="Symbol"/>
      </w:rPr>
    </w:lvl>
    <w:lvl w:ilvl="5" w:tplc="C2E092CE">
      <w:start w:val="1"/>
      <w:numFmt w:val="bullet"/>
      <w:lvlText w:val=""/>
      <w:lvlJc w:val="left"/>
      <w:pPr>
        <w:ind w:left="1440" w:hanging="360"/>
      </w:pPr>
      <w:rPr>
        <w:rFonts w:ascii="Symbol" w:hAnsi="Symbol"/>
      </w:rPr>
    </w:lvl>
    <w:lvl w:ilvl="6" w:tplc="7200E3D6">
      <w:start w:val="1"/>
      <w:numFmt w:val="bullet"/>
      <w:lvlText w:val=""/>
      <w:lvlJc w:val="left"/>
      <w:pPr>
        <w:ind w:left="1440" w:hanging="360"/>
      </w:pPr>
      <w:rPr>
        <w:rFonts w:ascii="Symbol" w:hAnsi="Symbol"/>
      </w:rPr>
    </w:lvl>
    <w:lvl w:ilvl="7" w:tplc="3FDE9D7E">
      <w:start w:val="1"/>
      <w:numFmt w:val="bullet"/>
      <w:lvlText w:val=""/>
      <w:lvlJc w:val="left"/>
      <w:pPr>
        <w:ind w:left="1440" w:hanging="360"/>
      </w:pPr>
      <w:rPr>
        <w:rFonts w:ascii="Symbol" w:hAnsi="Symbol"/>
      </w:rPr>
    </w:lvl>
    <w:lvl w:ilvl="8" w:tplc="9352182E">
      <w:start w:val="1"/>
      <w:numFmt w:val="bullet"/>
      <w:lvlText w:val=""/>
      <w:lvlJc w:val="left"/>
      <w:pPr>
        <w:ind w:left="1440" w:hanging="360"/>
      </w:pPr>
      <w:rPr>
        <w:rFonts w:ascii="Symbol" w:hAnsi="Symbol"/>
      </w:rPr>
    </w:lvl>
  </w:abstractNum>
  <w:abstractNum w:abstractNumId="6" w15:restartNumberingAfterBreak="0">
    <w:nsid w:val="450B7C9D"/>
    <w:multiLevelType w:val="multilevel"/>
    <w:tmpl w:val="BFB41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BB1CAB"/>
    <w:multiLevelType w:val="hybridMultilevel"/>
    <w:tmpl w:val="2B248D48"/>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5ADA1FB4"/>
    <w:multiLevelType w:val="multilevel"/>
    <w:tmpl w:val="F7F04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A7847B3"/>
    <w:multiLevelType w:val="multilevel"/>
    <w:tmpl w:val="D368C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D3758D"/>
    <w:multiLevelType w:val="hybridMultilevel"/>
    <w:tmpl w:val="F0CA0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4BD4E5D"/>
    <w:multiLevelType w:val="hybridMultilevel"/>
    <w:tmpl w:val="09C88400"/>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7B6D60DB"/>
    <w:multiLevelType w:val="hybridMultilevel"/>
    <w:tmpl w:val="E70090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46564551">
    <w:abstractNumId w:val="9"/>
  </w:num>
  <w:num w:numId="2" w16cid:durableId="1898397659">
    <w:abstractNumId w:val="4"/>
  </w:num>
  <w:num w:numId="3" w16cid:durableId="309679203">
    <w:abstractNumId w:val="1"/>
  </w:num>
  <w:num w:numId="4" w16cid:durableId="279723194">
    <w:abstractNumId w:val="5"/>
  </w:num>
  <w:num w:numId="5" w16cid:durableId="1981957190">
    <w:abstractNumId w:val="3"/>
  </w:num>
  <w:num w:numId="6" w16cid:durableId="1889292886">
    <w:abstractNumId w:val="3"/>
    <w:lvlOverride w:ilvl="1">
      <w:lvl w:ilvl="1">
        <w:numFmt w:val="bullet"/>
        <w:lvlText w:val=""/>
        <w:lvlJc w:val="left"/>
        <w:pPr>
          <w:tabs>
            <w:tab w:val="num" w:pos="1440"/>
          </w:tabs>
          <w:ind w:left="1440" w:hanging="360"/>
        </w:pPr>
        <w:rPr>
          <w:rFonts w:ascii="Symbol" w:hAnsi="Symbol" w:hint="default"/>
          <w:sz w:val="20"/>
        </w:rPr>
      </w:lvl>
    </w:lvlOverride>
  </w:num>
  <w:num w:numId="7" w16cid:durableId="1006131556">
    <w:abstractNumId w:val="3"/>
    <w:lvlOverride w:ilvl="1">
      <w:lvl w:ilvl="1">
        <w:numFmt w:val="bullet"/>
        <w:lvlText w:val=""/>
        <w:lvlJc w:val="left"/>
        <w:pPr>
          <w:tabs>
            <w:tab w:val="num" w:pos="1440"/>
          </w:tabs>
          <w:ind w:left="1440" w:hanging="360"/>
        </w:pPr>
        <w:rPr>
          <w:rFonts w:ascii="Symbol" w:hAnsi="Symbol" w:hint="default"/>
          <w:sz w:val="20"/>
        </w:rPr>
      </w:lvl>
    </w:lvlOverride>
  </w:num>
  <w:num w:numId="8" w16cid:durableId="272522034">
    <w:abstractNumId w:val="3"/>
    <w:lvlOverride w:ilvl="1">
      <w:lvl w:ilvl="1">
        <w:numFmt w:val="bullet"/>
        <w:lvlText w:val=""/>
        <w:lvlJc w:val="left"/>
        <w:pPr>
          <w:tabs>
            <w:tab w:val="num" w:pos="1440"/>
          </w:tabs>
          <w:ind w:left="1440" w:hanging="360"/>
        </w:pPr>
        <w:rPr>
          <w:rFonts w:ascii="Symbol" w:hAnsi="Symbol" w:hint="default"/>
          <w:sz w:val="20"/>
        </w:rPr>
      </w:lvl>
    </w:lvlOverride>
  </w:num>
  <w:num w:numId="9" w16cid:durableId="76565101">
    <w:abstractNumId w:val="12"/>
  </w:num>
  <w:num w:numId="10" w16cid:durableId="662851511">
    <w:abstractNumId w:val="10"/>
  </w:num>
  <w:num w:numId="11" w16cid:durableId="633683087">
    <w:abstractNumId w:val="2"/>
  </w:num>
  <w:num w:numId="12" w16cid:durableId="1763644014">
    <w:abstractNumId w:val="6"/>
  </w:num>
  <w:num w:numId="13" w16cid:durableId="80491029">
    <w:abstractNumId w:val="0"/>
  </w:num>
  <w:num w:numId="14" w16cid:durableId="324623948">
    <w:abstractNumId w:val="7"/>
  </w:num>
  <w:num w:numId="15" w16cid:durableId="1718317169">
    <w:abstractNumId w:val="11"/>
  </w:num>
  <w:num w:numId="16" w16cid:durableId="207993846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711"/>
    <w:rsid w:val="0000313C"/>
    <w:rsid w:val="000063B9"/>
    <w:rsid w:val="00012A0F"/>
    <w:rsid w:val="00021E38"/>
    <w:rsid w:val="000229F1"/>
    <w:rsid w:val="000255FE"/>
    <w:rsid w:val="00025A1F"/>
    <w:rsid w:val="00026187"/>
    <w:rsid w:val="00030E05"/>
    <w:rsid w:val="00031036"/>
    <w:rsid w:val="00034E3C"/>
    <w:rsid w:val="00035956"/>
    <w:rsid w:val="0003753B"/>
    <w:rsid w:val="00037A51"/>
    <w:rsid w:val="00045B1D"/>
    <w:rsid w:val="00052002"/>
    <w:rsid w:val="000569E5"/>
    <w:rsid w:val="00063C55"/>
    <w:rsid w:val="000647C3"/>
    <w:rsid w:val="00070BCB"/>
    <w:rsid w:val="00072C8B"/>
    <w:rsid w:val="00074DD1"/>
    <w:rsid w:val="000860AF"/>
    <w:rsid w:val="0009170E"/>
    <w:rsid w:val="0009331B"/>
    <w:rsid w:val="00095732"/>
    <w:rsid w:val="000A0127"/>
    <w:rsid w:val="000B045A"/>
    <w:rsid w:val="000B13FD"/>
    <w:rsid w:val="000B2F5A"/>
    <w:rsid w:val="000B386B"/>
    <w:rsid w:val="000B69AA"/>
    <w:rsid w:val="000C566B"/>
    <w:rsid w:val="000D1D33"/>
    <w:rsid w:val="000E080E"/>
    <w:rsid w:val="000F1B6F"/>
    <w:rsid w:val="000F3565"/>
    <w:rsid w:val="000F38D4"/>
    <w:rsid w:val="000F53A1"/>
    <w:rsid w:val="000F7821"/>
    <w:rsid w:val="0010348D"/>
    <w:rsid w:val="00107784"/>
    <w:rsid w:val="00111EA3"/>
    <w:rsid w:val="00113B73"/>
    <w:rsid w:val="0011619E"/>
    <w:rsid w:val="0012007E"/>
    <w:rsid w:val="00121121"/>
    <w:rsid w:val="00121BAB"/>
    <w:rsid w:val="00131A3E"/>
    <w:rsid w:val="00133173"/>
    <w:rsid w:val="00134AAE"/>
    <w:rsid w:val="00136897"/>
    <w:rsid w:val="0014002D"/>
    <w:rsid w:val="00141433"/>
    <w:rsid w:val="00142F0A"/>
    <w:rsid w:val="00143E0A"/>
    <w:rsid w:val="00156EDF"/>
    <w:rsid w:val="00157393"/>
    <w:rsid w:val="00160F4A"/>
    <w:rsid w:val="001646CB"/>
    <w:rsid w:val="001720D3"/>
    <w:rsid w:val="0017341D"/>
    <w:rsid w:val="00173764"/>
    <w:rsid w:val="00183084"/>
    <w:rsid w:val="00191F57"/>
    <w:rsid w:val="00196646"/>
    <w:rsid w:val="001A33D9"/>
    <w:rsid w:val="001A3487"/>
    <w:rsid w:val="001A6DBA"/>
    <w:rsid w:val="001B3A6B"/>
    <w:rsid w:val="001B5C2B"/>
    <w:rsid w:val="001B76E8"/>
    <w:rsid w:val="001C1C18"/>
    <w:rsid w:val="001C2FD0"/>
    <w:rsid w:val="001D2711"/>
    <w:rsid w:val="001D30DC"/>
    <w:rsid w:val="001D5B7C"/>
    <w:rsid w:val="001E5E90"/>
    <w:rsid w:val="001F1E41"/>
    <w:rsid w:val="001F3B11"/>
    <w:rsid w:val="00200964"/>
    <w:rsid w:val="00203A8C"/>
    <w:rsid w:val="002060BE"/>
    <w:rsid w:val="002072C1"/>
    <w:rsid w:val="00214343"/>
    <w:rsid w:val="002206E8"/>
    <w:rsid w:val="00222576"/>
    <w:rsid w:val="00224364"/>
    <w:rsid w:val="00224CC5"/>
    <w:rsid w:val="00224E42"/>
    <w:rsid w:val="002259DB"/>
    <w:rsid w:val="00234EA5"/>
    <w:rsid w:val="00235D3F"/>
    <w:rsid w:val="002407D9"/>
    <w:rsid w:val="0024083C"/>
    <w:rsid w:val="0024140D"/>
    <w:rsid w:val="00242183"/>
    <w:rsid w:val="002455CE"/>
    <w:rsid w:val="00246163"/>
    <w:rsid w:val="002537F1"/>
    <w:rsid w:val="00253DE2"/>
    <w:rsid w:val="002549B6"/>
    <w:rsid w:val="0026043A"/>
    <w:rsid w:val="0026526D"/>
    <w:rsid w:val="00267393"/>
    <w:rsid w:val="0027124A"/>
    <w:rsid w:val="002733B2"/>
    <w:rsid w:val="00276927"/>
    <w:rsid w:val="002777CB"/>
    <w:rsid w:val="00277CD4"/>
    <w:rsid w:val="00280126"/>
    <w:rsid w:val="00281E62"/>
    <w:rsid w:val="002A0379"/>
    <w:rsid w:val="002A3C10"/>
    <w:rsid w:val="002A5633"/>
    <w:rsid w:val="002A7F86"/>
    <w:rsid w:val="002B0353"/>
    <w:rsid w:val="002B0EDF"/>
    <w:rsid w:val="002C3A62"/>
    <w:rsid w:val="002C5782"/>
    <w:rsid w:val="002C68E3"/>
    <w:rsid w:val="002D07EF"/>
    <w:rsid w:val="002D22CC"/>
    <w:rsid w:val="002D2DDA"/>
    <w:rsid w:val="002D5ADE"/>
    <w:rsid w:val="002E04D3"/>
    <w:rsid w:val="002E61F1"/>
    <w:rsid w:val="002E653A"/>
    <w:rsid w:val="002E673E"/>
    <w:rsid w:val="002F19DB"/>
    <w:rsid w:val="002F20B4"/>
    <w:rsid w:val="002F47B0"/>
    <w:rsid w:val="002F571D"/>
    <w:rsid w:val="003100DF"/>
    <w:rsid w:val="003151AD"/>
    <w:rsid w:val="003170FE"/>
    <w:rsid w:val="00324B1E"/>
    <w:rsid w:val="0032604B"/>
    <w:rsid w:val="00331831"/>
    <w:rsid w:val="00335E28"/>
    <w:rsid w:val="00335E56"/>
    <w:rsid w:val="00340007"/>
    <w:rsid w:val="00345D10"/>
    <w:rsid w:val="00347C1D"/>
    <w:rsid w:val="00352F13"/>
    <w:rsid w:val="00360A9A"/>
    <w:rsid w:val="00362DE9"/>
    <w:rsid w:val="003633C3"/>
    <w:rsid w:val="00365A03"/>
    <w:rsid w:val="00366040"/>
    <w:rsid w:val="0037168D"/>
    <w:rsid w:val="00371AFD"/>
    <w:rsid w:val="00372E7C"/>
    <w:rsid w:val="00377E34"/>
    <w:rsid w:val="00380E0F"/>
    <w:rsid w:val="00383D78"/>
    <w:rsid w:val="0038485A"/>
    <w:rsid w:val="003869A7"/>
    <w:rsid w:val="00387FF5"/>
    <w:rsid w:val="00391C6F"/>
    <w:rsid w:val="00392049"/>
    <w:rsid w:val="003969F5"/>
    <w:rsid w:val="0039703D"/>
    <w:rsid w:val="003A3431"/>
    <w:rsid w:val="003A4078"/>
    <w:rsid w:val="003A5038"/>
    <w:rsid w:val="003A56AC"/>
    <w:rsid w:val="003A5927"/>
    <w:rsid w:val="003A6539"/>
    <w:rsid w:val="003B1C30"/>
    <w:rsid w:val="003B27BB"/>
    <w:rsid w:val="003B5B1F"/>
    <w:rsid w:val="003B7F10"/>
    <w:rsid w:val="003C3DEB"/>
    <w:rsid w:val="003C4DEE"/>
    <w:rsid w:val="003C6E0C"/>
    <w:rsid w:val="003D2448"/>
    <w:rsid w:val="003D2A57"/>
    <w:rsid w:val="003D4CA7"/>
    <w:rsid w:val="003E0C0A"/>
    <w:rsid w:val="003E1581"/>
    <w:rsid w:val="003E1EC3"/>
    <w:rsid w:val="003E41DB"/>
    <w:rsid w:val="003E7FE6"/>
    <w:rsid w:val="003F3EC4"/>
    <w:rsid w:val="003F77DD"/>
    <w:rsid w:val="003F7A62"/>
    <w:rsid w:val="004003CA"/>
    <w:rsid w:val="00400E75"/>
    <w:rsid w:val="004010A2"/>
    <w:rsid w:val="00411051"/>
    <w:rsid w:val="0041574E"/>
    <w:rsid w:val="00422A57"/>
    <w:rsid w:val="004241C1"/>
    <w:rsid w:val="00433DD9"/>
    <w:rsid w:val="0044444A"/>
    <w:rsid w:val="004474E6"/>
    <w:rsid w:val="00447BF8"/>
    <w:rsid w:val="00462AEC"/>
    <w:rsid w:val="004725B7"/>
    <w:rsid w:val="00472D8B"/>
    <w:rsid w:val="00487B94"/>
    <w:rsid w:val="00490D59"/>
    <w:rsid w:val="0049294C"/>
    <w:rsid w:val="00494821"/>
    <w:rsid w:val="004A12F7"/>
    <w:rsid w:val="004A5245"/>
    <w:rsid w:val="004B0982"/>
    <w:rsid w:val="004B4E48"/>
    <w:rsid w:val="004B5519"/>
    <w:rsid w:val="004B6F31"/>
    <w:rsid w:val="004B6F8C"/>
    <w:rsid w:val="004C6ECC"/>
    <w:rsid w:val="004C784E"/>
    <w:rsid w:val="004D67D6"/>
    <w:rsid w:val="004E1C2A"/>
    <w:rsid w:val="004E4053"/>
    <w:rsid w:val="004E50B6"/>
    <w:rsid w:val="004E6767"/>
    <w:rsid w:val="004E740A"/>
    <w:rsid w:val="004F1AEE"/>
    <w:rsid w:val="00502FED"/>
    <w:rsid w:val="005066CF"/>
    <w:rsid w:val="00506B3D"/>
    <w:rsid w:val="00507F01"/>
    <w:rsid w:val="00512C54"/>
    <w:rsid w:val="005147BF"/>
    <w:rsid w:val="00520224"/>
    <w:rsid w:val="00522265"/>
    <w:rsid w:val="00522DF0"/>
    <w:rsid w:val="00524F72"/>
    <w:rsid w:val="0052714F"/>
    <w:rsid w:val="00530996"/>
    <w:rsid w:val="00530C06"/>
    <w:rsid w:val="00536300"/>
    <w:rsid w:val="00541CFD"/>
    <w:rsid w:val="0054390E"/>
    <w:rsid w:val="00543C71"/>
    <w:rsid w:val="00554FF3"/>
    <w:rsid w:val="00560C85"/>
    <w:rsid w:val="00560E12"/>
    <w:rsid w:val="00564B87"/>
    <w:rsid w:val="005658A3"/>
    <w:rsid w:val="00567A6B"/>
    <w:rsid w:val="00580F7E"/>
    <w:rsid w:val="00587573"/>
    <w:rsid w:val="005918D5"/>
    <w:rsid w:val="00591B71"/>
    <w:rsid w:val="005935E8"/>
    <w:rsid w:val="005955D9"/>
    <w:rsid w:val="00596293"/>
    <w:rsid w:val="005A7D1A"/>
    <w:rsid w:val="005B016B"/>
    <w:rsid w:val="005B10C6"/>
    <w:rsid w:val="005B128E"/>
    <w:rsid w:val="005B4B14"/>
    <w:rsid w:val="005C301D"/>
    <w:rsid w:val="005C3967"/>
    <w:rsid w:val="005D23B7"/>
    <w:rsid w:val="005D29B3"/>
    <w:rsid w:val="005E1432"/>
    <w:rsid w:val="005E1B3E"/>
    <w:rsid w:val="005E1E9B"/>
    <w:rsid w:val="005E60BA"/>
    <w:rsid w:val="005F25AB"/>
    <w:rsid w:val="005F2752"/>
    <w:rsid w:val="005F4B89"/>
    <w:rsid w:val="00606E4D"/>
    <w:rsid w:val="00614D5B"/>
    <w:rsid w:val="00616BF8"/>
    <w:rsid w:val="0062261A"/>
    <w:rsid w:val="00631DA2"/>
    <w:rsid w:val="0063262B"/>
    <w:rsid w:val="00634702"/>
    <w:rsid w:val="00635012"/>
    <w:rsid w:val="006379DB"/>
    <w:rsid w:val="006416DA"/>
    <w:rsid w:val="00646B9D"/>
    <w:rsid w:val="00653A31"/>
    <w:rsid w:val="00654731"/>
    <w:rsid w:val="006606CD"/>
    <w:rsid w:val="0066082D"/>
    <w:rsid w:val="00661F6F"/>
    <w:rsid w:val="00666101"/>
    <w:rsid w:val="00667DC4"/>
    <w:rsid w:val="00675C11"/>
    <w:rsid w:val="00677A06"/>
    <w:rsid w:val="00677D68"/>
    <w:rsid w:val="00680CAD"/>
    <w:rsid w:val="00687D98"/>
    <w:rsid w:val="00691606"/>
    <w:rsid w:val="00691A3E"/>
    <w:rsid w:val="00692873"/>
    <w:rsid w:val="00696458"/>
    <w:rsid w:val="006A1821"/>
    <w:rsid w:val="006B6105"/>
    <w:rsid w:val="006B7153"/>
    <w:rsid w:val="006B7A13"/>
    <w:rsid w:val="006C4CA2"/>
    <w:rsid w:val="006C70A7"/>
    <w:rsid w:val="006C7D30"/>
    <w:rsid w:val="006D1965"/>
    <w:rsid w:val="006D4766"/>
    <w:rsid w:val="006D64AC"/>
    <w:rsid w:val="006D6B24"/>
    <w:rsid w:val="006D6B62"/>
    <w:rsid w:val="006E44C9"/>
    <w:rsid w:val="006E68FD"/>
    <w:rsid w:val="006F0DF9"/>
    <w:rsid w:val="006F17FF"/>
    <w:rsid w:val="006F5FCB"/>
    <w:rsid w:val="007010B4"/>
    <w:rsid w:val="00701456"/>
    <w:rsid w:val="00704D6A"/>
    <w:rsid w:val="00720A9D"/>
    <w:rsid w:val="00723AB7"/>
    <w:rsid w:val="00723F7D"/>
    <w:rsid w:val="00725C5C"/>
    <w:rsid w:val="00726DD4"/>
    <w:rsid w:val="0073029A"/>
    <w:rsid w:val="00732265"/>
    <w:rsid w:val="00737F94"/>
    <w:rsid w:val="00740F31"/>
    <w:rsid w:val="00745B3C"/>
    <w:rsid w:val="00751FAA"/>
    <w:rsid w:val="00753E4D"/>
    <w:rsid w:val="0075596E"/>
    <w:rsid w:val="00762FE1"/>
    <w:rsid w:val="00766B53"/>
    <w:rsid w:val="00766F2A"/>
    <w:rsid w:val="00770998"/>
    <w:rsid w:val="007756FB"/>
    <w:rsid w:val="007773BA"/>
    <w:rsid w:val="00783A61"/>
    <w:rsid w:val="0078722F"/>
    <w:rsid w:val="007918BF"/>
    <w:rsid w:val="00794DB5"/>
    <w:rsid w:val="007A2C58"/>
    <w:rsid w:val="007A7EB3"/>
    <w:rsid w:val="007B14D0"/>
    <w:rsid w:val="007B19FB"/>
    <w:rsid w:val="007B2B90"/>
    <w:rsid w:val="007B4CD9"/>
    <w:rsid w:val="007B5F5D"/>
    <w:rsid w:val="007C2172"/>
    <w:rsid w:val="007C7075"/>
    <w:rsid w:val="007D26B0"/>
    <w:rsid w:val="007E0C72"/>
    <w:rsid w:val="007E1FA6"/>
    <w:rsid w:val="007E5BA6"/>
    <w:rsid w:val="00802370"/>
    <w:rsid w:val="00805B2A"/>
    <w:rsid w:val="00806713"/>
    <w:rsid w:val="00811F98"/>
    <w:rsid w:val="00815A9D"/>
    <w:rsid w:val="00821870"/>
    <w:rsid w:val="008247DD"/>
    <w:rsid w:val="00825C3D"/>
    <w:rsid w:val="00826F9F"/>
    <w:rsid w:val="00836786"/>
    <w:rsid w:val="008368B7"/>
    <w:rsid w:val="00842F0B"/>
    <w:rsid w:val="00845484"/>
    <w:rsid w:val="00846133"/>
    <w:rsid w:val="00852F5B"/>
    <w:rsid w:val="00855BA4"/>
    <w:rsid w:val="00860121"/>
    <w:rsid w:val="0086224F"/>
    <w:rsid w:val="00875DF1"/>
    <w:rsid w:val="00876B07"/>
    <w:rsid w:val="008775FF"/>
    <w:rsid w:val="00883783"/>
    <w:rsid w:val="00895CD6"/>
    <w:rsid w:val="008C1F27"/>
    <w:rsid w:val="008C3636"/>
    <w:rsid w:val="008C5A3F"/>
    <w:rsid w:val="008C6383"/>
    <w:rsid w:val="008C7491"/>
    <w:rsid w:val="008D00D6"/>
    <w:rsid w:val="008D2DCE"/>
    <w:rsid w:val="008D4B64"/>
    <w:rsid w:val="008D7559"/>
    <w:rsid w:val="008D778D"/>
    <w:rsid w:val="008D7CA9"/>
    <w:rsid w:val="008E6251"/>
    <w:rsid w:val="008E6E6A"/>
    <w:rsid w:val="008F1ACE"/>
    <w:rsid w:val="008F25A5"/>
    <w:rsid w:val="00900FD8"/>
    <w:rsid w:val="009034FB"/>
    <w:rsid w:val="009049B7"/>
    <w:rsid w:val="00910F4B"/>
    <w:rsid w:val="00911008"/>
    <w:rsid w:val="00912374"/>
    <w:rsid w:val="00912C91"/>
    <w:rsid w:val="00917C0B"/>
    <w:rsid w:val="00917EBD"/>
    <w:rsid w:val="0092198F"/>
    <w:rsid w:val="00922440"/>
    <w:rsid w:val="00923502"/>
    <w:rsid w:val="00925B15"/>
    <w:rsid w:val="00925E92"/>
    <w:rsid w:val="00927020"/>
    <w:rsid w:val="00930038"/>
    <w:rsid w:val="009301A4"/>
    <w:rsid w:val="009337DE"/>
    <w:rsid w:val="00941CB8"/>
    <w:rsid w:val="00943A05"/>
    <w:rsid w:val="00944E37"/>
    <w:rsid w:val="00956C40"/>
    <w:rsid w:val="00966CA4"/>
    <w:rsid w:val="00967F46"/>
    <w:rsid w:val="00976C8F"/>
    <w:rsid w:val="00980687"/>
    <w:rsid w:val="00984444"/>
    <w:rsid w:val="00986193"/>
    <w:rsid w:val="0098681B"/>
    <w:rsid w:val="0099471E"/>
    <w:rsid w:val="00995E33"/>
    <w:rsid w:val="00996575"/>
    <w:rsid w:val="009A2934"/>
    <w:rsid w:val="009A2C64"/>
    <w:rsid w:val="009A498D"/>
    <w:rsid w:val="009A49A3"/>
    <w:rsid w:val="009A4C61"/>
    <w:rsid w:val="009A9D90"/>
    <w:rsid w:val="009B389E"/>
    <w:rsid w:val="009C7301"/>
    <w:rsid w:val="009D12AB"/>
    <w:rsid w:val="009D2D35"/>
    <w:rsid w:val="009D4088"/>
    <w:rsid w:val="009D429A"/>
    <w:rsid w:val="009D4893"/>
    <w:rsid w:val="009E7CD1"/>
    <w:rsid w:val="009F2B7F"/>
    <w:rsid w:val="009F635E"/>
    <w:rsid w:val="009F6CB9"/>
    <w:rsid w:val="00A00212"/>
    <w:rsid w:val="00A02056"/>
    <w:rsid w:val="00A03315"/>
    <w:rsid w:val="00A07697"/>
    <w:rsid w:val="00A0785C"/>
    <w:rsid w:val="00A11DDF"/>
    <w:rsid w:val="00A1613F"/>
    <w:rsid w:val="00A1685B"/>
    <w:rsid w:val="00A17C50"/>
    <w:rsid w:val="00A17F4D"/>
    <w:rsid w:val="00A20B01"/>
    <w:rsid w:val="00A21C93"/>
    <w:rsid w:val="00A24BB6"/>
    <w:rsid w:val="00A27086"/>
    <w:rsid w:val="00A35601"/>
    <w:rsid w:val="00A373C9"/>
    <w:rsid w:val="00A42430"/>
    <w:rsid w:val="00A47411"/>
    <w:rsid w:val="00A54620"/>
    <w:rsid w:val="00A62988"/>
    <w:rsid w:val="00A701DA"/>
    <w:rsid w:val="00A7499B"/>
    <w:rsid w:val="00A75E76"/>
    <w:rsid w:val="00A76C8D"/>
    <w:rsid w:val="00A77664"/>
    <w:rsid w:val="00A7783A"/>
    <w:rsid w:val="00A81234"/>
    <w:rsid w:val="00A81B5C"/>
    <w:rsid w:val="00A82219"/>
    <w:rsid w:val="00A90E41"/>
    <w:rsid w:val="00A91DF3"/>
    <w:rsid w:val="00A9315A"/>
    <w:rsid w:val="00A93A96"/>
    <w:rsid w:val="00AA0CA6"/>
    <w:rsid w:val="00AA1019"/>
    <w:rsid w:val="00AA4708"/>
    <w:rsid w:val="00AA5A2C"/>
    <w:rsid w:val="00AA7CFC"/>
    <w:rsid w:val="00AB3273"/>
    <w:rsid w:val="00AC1964"/>
    <w:rsid w:val="00AC78B8"/>
    <w:rsid w:val="00AD154E"/>
    <w:rsid w:val="00AD4E5D"/>
    <w:rsid w:val="00AE00CF"/>
    <w:rsid w:val="00AE1603"/>
    <w:rsid w:val="00AE1853"/>
    <w:rsid w:val="00AE51E7"/>
    <w:rsid w:val="00AE61BE"/>
    <w:rsid w:val="00AF112D"/>
    <w:rsid w:val="00AF1811"/>
    <w:rsid w:val="00AF1C47"/>
    <w:rsid w:val="00AF3F90"/>
    <w:rsid w:val="00AF63F6"/>
    <w:rsid w:val="00B1500F"/>
    <w:rsid w:val="00B17887"/>
    <w:rsid w:val="00B23796"/>
    <w:rsid w:val="00B25002"/>
    <w:rsid w:val="00B2783B"/>
    <w:rsid w:val="00B3244C"/>
    <w:rsid w:val="00B32621"/>
    <w:rsid w:val="00B41F18"/>
    <w:rsid w:val="00B44EEF"/>
    <w:rsid w:val="00B45C5E"/>
    <w:rsid w:val="00B5316A"/>
    <w:rsid w:val="00B54946"/>
    <w:rsid w:val="00B54FD5"/>
    <w:rsid w:val="00B560EE"/>
    <w:rsid w:val="00B57AC7"/>
    <w:rsid w:val="00B60FF6"/>
    <w:rsid w:val="00B66EB7"/>
    <w:rsid w:val="00B67B76"/>
    <w:rsid w:val="00B70DF4"/>
    <w:rsid w:val="00B7137A"/>
    <w:rsid w:val="00B72CDD"/>
    <w:rsid w:val="00B72F49"/>
    <w:rsid w:val="00B73040"/>
    <w:rsid w:val="00B8545B"/>
    <w:rsid w:val="00B86574"/>
    <w:rsid w:val="00B91522"/>
    <w:rsid w:val="00BA0955"/>
    <w:rsid w:val="00BA52E2"/>
    <w:rsid w:val="00BB2419"/>
    <w:rsid w:val="00BB30B2"/>
    <w:rsid w:val="00BC2F0F"/>
    <w:rsid w:val="00BC5985"/>
    <w:rsid w:val="00BC5E36"/>
    <w:rsid w:val="00BD0E20"/>
    <w:rsid w:val="00BD4198"/>
    <w:rsid w:val="00BD472E"/>
    <w:rsid w:val="00BD54B6"/>
    <w:rsid w:val="00BE5DE5"/>
    <w:rsid w:val="00BF0ECB"/>
    <w:rsid w:val="00BF297F"/>
    <w:rsid w:val="00C00502"/>
    <w:rsid w:val="00C013EF"/>
    <w:rsid w:val="00C016BC"/>
    <w:rsid w:val="00C054CE"/>
    <w:rsid w:val="00C05BA0"/>
    <w:rsid w:val="00C10386"/>
    <w:rsid w:val="00C31568"/>
    <w:rsid w:val="00C31948"/>
    <w:rsid w:val="00C31C6E"/>
    <w:rsid w:val="00C34FB5"/>
    <w:rsid w:val="00C4610F"/>
    <w:rsid w:val="00C53656"/>
    <w:rsid w:val="00C53AB4"/>
    <w:rsid w:val="00C552B7"/>
    <w:rsid w:val="00C55CF6"/>
    <w:rsid w:val="00C56AC1"/>
    <w:rsid w:val="00C57553"/>
    <w:rsid w:val="00C60909"/>
    <w:rsid w:val="00C61C17"/>
    <w:rsid w:val="00C64B10"/>
    <w:rsid w:val="00C67F5E"/>
    <w:rsid w:val="00C712EF"/>
    <w:rsid w:val="00C83111"/>
    <w:rsid w:val="00C83B25"/>
    <w:rsid w:val="00C8438F"/>
    <w:rsid w:val="00C90BE0"/>
    <w:rsid w:val="00C91F3A"/>
    <w:rsid w:val="00C92471"/>
    <w:rsid w:val="00C93390"/>
    <w:rsid w:val="00C935BB"/>
    <w:rsid w:val="00C9706C"/>
    <w:rsid w:val="00C97B01"/>
    <w:rsid w:val="00CA2A76"/>
    <w:rsid w:val="00CA6350"/>
    <w:rsid w:val="00CA6BC6"/>
    <w:rsid w:val="00CB2DF6"/>
    <w:rsid w:val="00CB3E31"/>
    <w:rsid w:val="00CB4C9B"/>
    <w:rsid w:val="00CB5444"/>
    <w:rsid w:val="00CB5D02"/>
    <w:rsid w:val="00CB6428"/>
    <w:rsid w:val="00CB64F7"/>
    <w:rsid w:val="00CD3D51"/>
    <w:rsid w:val="00CF1B07"/>
    <w:rsid w:val="00CF4907"/>
    <w:rsid w:val="00CF7939"/>
    <w:rsid w:val="00D14468"/>
    <w:rsid w:val="00D16E57"/>
    <w:rsid w:val="00D17B47"/>
    <w:rsid w:val="00D17B8F"/>
    <w:rsid w:val="00D255D6"/>
    <w:rsid w:val="00D26154"/>
    <w:rsid w:val="00D27F78"/>
    <w:rsid w:val="00D304B4"/>
    <w:rsid w:val="00D30860"/>
    <w:rsid w:val="00D41519"/>
    <w:rsid w:val="00D41CED"/>
    <w:rsid w:val="00D44B17"/>
    <w:rsid w:val="00D44BCD"/>
    <w:rsid w:val="00D44BF4"/>
    <w:rsid w:val="00D51E01"/>
    <w:rsid w:val="00D603A9"/>
    <w:rsid w:val="00D66699"/>
    <w:rsid w:val="00D67851"/>
    <w:rsid w:val="00D7389B"/>
    <w:rsid w:val="00D7392B"/>
    <w:rsid w:val="00D8084B"/>
    <w:rsid w:val="00D83B6D"/>
    <w:rsid w:val="00D84CD8"/>
    <w:rsid w:val="00D907CB"/>
    <w:rsid w:val="00DA0128"/>
    <w:rsid w:val="00DA0EB8"/>
    <w:rsid w:val="00DB408C"/>
    <w:rsid w:val="00DB4107"/>
    <w:rsid w:val="00DC2547"/>
    <w:rsid w:val="00DC5074"/>
    <w:rsid w:val="00DD38FE"/>
    <w:rsid w:val="00DE20B0"/>
    <w:rsid w:val="00DE2256"/>
    <w:rsid w:val="00DF07F5"/>
    <w:rsid w:val="00DF1913"/>
    <w:rsid w:val="00DF26CF"/>
    <w:rsid w:val="00DF5341"/>
    <w:rsid w:val="00DF5C0F"/>
    <w:rsid w:val="00DF5DF9"/>
    <w:rsid w:val="00E04956"/>
    <w:rsid w:val="00E06BAE"/>
    <w:rsid w:val="00E14C0C"/>
    <w:rsid w:val="00E16784"/>
    <w:rsid w:val="00E20C20"/>
    <w:rsid w:val="00E21F0C"/>
    <w:rsid w:val="00E237F4"/>
    <w:rsid w:val="00E25225"/>
    <w:rsid w:val="00E25C33"/>
    <w:rsid w:val="00E35EDC"/>
    <w:rsid w:val="00E41014"/>
    <w:rsid w:val="00E42EA8"/>
    <w:rsid w:val="00E56581"/>
    <w:rsid w:val="00E62A41"/>
    <w:rsid w:val="00E63A36"/>
    <w:rsid w:val="00E677AB"/>
    <w:rsid w:val="00E70DFA"/>
    <w:rsid w:val="00E72716"/>
    <w:rsid w:val="00E72EE9"/>
    <w:rsid w:val="00E73DE5"/>
    <w:rsid w:val="00E75E0E"/>
    <w:rsid w:val="00E81E86"/>
    <w:rsid w:val="00E83CA5"/>
    <w:rsid w:val="00E87D5F"/>
    <w:rsid w:val="00E97841"/>
    <w:rsid w:val="00EA5A76"/>
    <w:rsid w:val="00EA5D1F"/>
    <w:rsid w:val="00EB231D"/>
    <w:rsid w:val="00EB2F5D"/>
    <w:rsid w:val="00EB346E"/>
    <w:rsid w:val="00EB3C44"/>
    <w:rsid w:val="00EB3D51"/>
    <w:rsid w:val="00EB52B6"/>
    <w:rsid w:val="00EB5450"/>
    <w:rsid w:val="00EC40D5"/>
    <w:rsid w:val="00EC6409"/>
    <w:rsid w:val="00ED78DA"/>
    <w:rsid w:val="00EE2354"/>
    <w:rsid w:val="00EE5FB4"/>
    <w:rsid w:val="00EF30CD"/>
    <w:rsid w:val="00EF7A22"/>
    <w:rsid w:val="00F00112"/>
    <w:rsid w:val="00F02981"/>
    <w:rsid w:val="00F0485B"/>
    <w:rsid w:val="00F10FC3"/>
    <w:rsid w:val="00F13F82"/>
    <w:rsid w:val="00F14327"/>
    <w:rsid w:val="00F14860"/>
    <w:rsid w:val="00F17C3B"/>
    <w:rsid w:val="00F219B2"/>
    <w:rsid w:val="00F220F5"/>
    <w:rsid w:val="00F22CAF"/>
    <w:rsid w:val="00F23532"/>
    <w:rsid w:val="00F256B7"/>
    <w:rsid w:val="00F27089"/>
    <w:rsid w:val="00F314E1"/>
    <w:rsid w:val="00F3200B"/>
    <w:rsid w:val="00F34DB8"/>
    <w:rsid w:val="00F353EA"/>
    <w:rsid w:val="00F37332"/>
    <w:rsid w:val="00F41ED6"/>
    <w:rsid w:val="00F45648"/>
    <w:rsid w:val="00F457F8"/>
    <w:rsid w:val="00F46C80"/>
    <w:rsid w:val="00F46C89"/>
    <w:rsid w:val="00F4764E"/>
    <w:rsid w:val="00F522FD"/>
    <w:rsid w:val="00F53531"/>
    <w:rsid w:val="00F53BFD"/>
    <w:rsid w:val="00F54ADF"/>
    <w:rsid w:val="00F564D1"/>
    <w:rsid w:val="00F57728"/>
    <w:rsid w:val="00F6286C"/>
    <w:rsid w:val="00F708F2"/>
    <w:rsid w:val="00F81B02"/>
    <w:rsid w:val="00F85867"/>
    <w:rsid w:val="00F90E37"/>
    <w:rsid w:val="00F913DA"/>
    <w:rsid w:val="00F9242F"/>
    <w:rsid w:val="00F939CB"/>
    <w:rsid w:val="00F97016"/>
    <w:rsid w:val="00FA7A1C"/>
    <w:rsid w:val="00FA7EB2"/>
    <w:rsid w:val="00FB25ED"/>
    <w:rsid w:val="00FC598D"/>
    <w:rsid w:val="00FC5EFB"/>
    <w:rsid w:val="00FC60C4"/>
    <w:rsid w:val="00FD4618"/>
    <w:rsid w:val="00FE7942"/>
    <w:rsid w:val="00FF0B6F"/>
    <w:rsid w:val="06911037"/>
    <w:rsid w:val="0B666D37"/>
    <w:rsid w:val="0CA0608C"/>
    <w:rsid w:val="0D3A009B"/>
    <w:rsid w:val="0D8D3A47"/>
    <w:rsid w:val="0DF09E7E"/>
    <w:rsid w:val="108252DB"/>
    <w:rsid w:val="16F408FD"/>
    <w:rsid w:val="1B35105B"/>
    <w:rsid w:val="1C1323ED"/>
    <w:rsid w:val="1E65DF6D"/>
    <w:rsid w:val="213D7958"/>
    <w:rsid w:val="221BD344"/>
    <w:rsid w:val="24E31949"/>
    <w:rsid w:val="261C6CC5"/>
    <w:rsid w:val="31A67544"/>
    <w:rsid w:val="31E05DC7"/>
    <w:rsid w:val="320CFD30"/>
    <w:rsid w:val="3DAD37B5"/>
    <w:rsid w:val="4029420D"/>
    <w:rsid w:val="403FDA7B"/>
    <w:rsid w:val="420DEE99"/>
    <w:rsid w:val="42AFA596"/>
    <w:rsid w:val="446CC49F"/>
    <w:rsid w:val="448698CB"/>
    <w:rsid w:val="468B0C35"/>
    <w:rsid w:val="46C09C91"/>
    <w:rsid w:val="47352B85"/>
    <w:rsid w:val="4BE974AA"/>
    <w:rsid w:val="4D413B74"/>
    <w:rsid w:val="4F50C897"/>
    <w:rsid w:val="4F7DCACB"/>
    <w:rsid w:val="517D3714"/>
    <w:rsid w:val="5329866B"/>
    <w:rsid w:val="56C9D047"/>
    <w:rsid w:val="5AF9AFB4"/>
    <w:rsid w:val="658CAB7A"/>
    <w:rsid w:val="69FA777E"/>
    <w:rsid w:val="6BFDC13E"/>
    <w:rsid w:val="6D72879E"/>
    <w:rsid w:val="6FD0E00F"/>
    <w:rsid w:val="70D0D182"/>
    <w:rsid w:val="728FB103"/>
    <w:rsid w:val="7A6953B7"/>
    <w:rsid w:val="7BC0E95C"/>
    <w:rsid w:val="7C459174"/>
    <w:rsid w:val="7CBB1432"/>
    <w:rsid w:val="7DC20633"/>
    <w:rsid w:val="7DCB052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81D575"/>
  <w15:chartTrackingRefBased/>
  <w15:docId w15:val="{BC6DEB1D-EAD0-4D6A-95AD-838F9A02E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860"/>
    <w:pPr>
      <w:spacing w:after="0" w:line="240"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E75E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5E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5E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5E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5E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5E0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5E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E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E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E0E"/>
    <w:rPr>
      <w:rFonts w:eastAsiaTheme="majorEastAsia" w:cstheme="majorBidi"/>
      <w:color w:val="272727" w:themeColor="text1" w:themeTint="D8"/>
    </w:rPr>
  </w:style>
  <w:style w:type="paragraph" w:styleId="Title">
    <w:name w:val="Title"/>
    <w:basedOn w:val="Normal"/>
    <w:next w:val="Normal"/>
    <w:link w:val="TitleChar"/>
    <w:uiPriority w:val="10"/>
    <w:qFormat/>
    <w:rsid w:val="00E75E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5E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E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5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E0E"/>
    <w:pPr>
      <w:spacing w:before="160"/>
      <w:jc w:val="center"/>
    </w:pPr>
    <w:rPr>
      <w:i/>
      <w:iCs/>
      <w:color w:val="404040" w:themeColor="text1" w:themeTint="BF"/>
    </w:rPr>
  </w:style>
  <w:style w:type="character" w:customStyle="1" w:styleId="QuoteChar">
    <w:name w:val="Quote Char"/>
    <w:basedOn w:val="DefaultParagraphFont"/>
    <w:link w:val="Quote"/>
    <w:uiPriority w:val="29"/>
    <w:rsid w:val="00E75E0E"/>
    <w:rPr>
      <w:i/>
      <w:iCs/>
      <w:color w:val="404040" w:themeColor="text1" w:themeTint="BF"/>
    </w:rPr>
  </w:style>
  <w:style w:type="paragraph" w:styleId="ListParagraph">
    <w:name w:val="List Paragraph"/>
    <w:basedOn w:val="Normal"/>
    <w:uiPriority w:val="34"/>
    <w:qFormat/>
    <w:rsid w:val="00E75E0E"/>
    <w:pPr>
      <w:ind w:left="720"/>
      <w:contextualSpacing/>
    </w:pPr>
  </w:style>
  <w:style w:type="character" w:styleId="IntenseEmphasis">
    <w:name w:val="Intense Emphasis"/>
    <w:basedOn w:val="DefaultParagraphFont"/>
    <w:uiPriority w:val="21"/>
    <w:qFormat/>
    <w:rsid w:val="00E75E0E"/>
    <w:rPr>
      <w:i/>
      <w:iCs/>
      <w:color w:val="0F4761" w:themeColor="accent1" w:themeShade="BF"/>
    </w:rPr>
  </w:style>
  <w:style w:type="paragraph" w:styleId="IntenseQuote">
    <w:name w:val="Intense Quote"/>
    <w:basedOn w:val="Normal"/>
    <w:next w:val="Normal"/>
    <w:link w:val="IntenseQuoteChar"/>
    <w:uiPriority w:val="30"/>
    <w:qFormat/>
    <w:rsid w:val="00E75E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5E0E"/>
    <w:rPr>
      <w:i/>
      <w:iCs/>
      <w:color w:val="0F4761" w:themeColor="accent1" w:themeShade="BF"/>
    </w:rPr>
  </w:style>
  <w:style w:type="character" w:styleId="IntenseReference">
    <w:name w:val="Intense Reference"/>
    <w:basedOn w:val="DefaultParagraphFont"/>
    <w:uiPriority w:val="32"/>
    <w:qFormat/>
    <w:rsid w:val="00E75E0E"/>
    <w:rPr>
      <w:b/>
      <w:bCs/>
      <w:smallCaps/>
      <w:color w:val="0F4761" w:themeColor="accent1" w:themeShade="BF"/>
      <w:spacing w:val="5"/>
    </w:rPr>
  </w:style>
  <w:style w:type="paragraph" w:styleId="Header">
    <w:name w:val="header"/>
    <w:basedOn w:val="Normal"/>
    <w:link w:val="HeaderChar"/>
    <w:uiPriority w:val="99"/>
    <w:unhideWhenUsed/>
    <w:rsid w:val="00CB4C9B"/>
    <w:pPr>
      <w:tabs>
        <w:tab w:val="center" w:pos="4680"/>
        <w:tab w:val="right" w:pos="9360"/>
      </w:tabs>
    </w:pPr>
  </w:style>
  <w:style w:type="character" w:customStyle="1" w:styleId="HeaderChar">
    <w:name w:val="Header Char"/>
    <w:basedOn w:val="DefaultParagraphFont"/>
    <w:link w:val="Header"/>
    <w:uiPriority w:val="99"/>
    <w:rsid w:val="00CB4C9B"/>
  </w:style>
  <w:style w:type="paragraph" w:styleId="Footer">
    <w:name w:val="footer"/>
    <w:basedOn w:val="Normal"/>
    <w:link w:val="FooterChar"/>
    <w:uiPriority w:val="99"/>
    <w:unhideWhenUsed/>
    <w:rsid w:val="00CB4C9B"/>
    <w:pPr>
      <w:tabs>
        <w:tab w:val="center" w:pos="4680"/>
        <w:tab w:val="right" w:pos="9360"/>
      </w:tabs>
    </w:pPr>
  </w:style>
  <w:style w:type="character" w:customStyle="1" w:styleId="FooterChar">
    <w:name w:val="Footer Char"/>
    <w:basedOn w:val="DefaultParagraphFont"/>
    <w:link w:val="Footer"/>
    <w:uiPriority w:val="99"/>
    <w:rsid w:val="00CB4C9B"/>
  </w:style>
  <w:style w:type="character" w:styleId="Hyperlink">
    <w:name w:val="Hyperlink"/>
    <w:basedOn w:val="DefaultParagraphFont"/>
    <w:uiPriority w:val="99"/>
    <w:unhideWhenUsed/>
    <w:rsid w:val="00A373C9"/>
    <w:rPr>
      <w:color w:val="333366"/>
      <w:u w:val="single"/>
    </w:rPr>
  </w:style>
  <w:style w:type="character" w:styleId="UnresolvedMention">
    <w:name w:val="Unresolved Mention"/>
    <w:basedOn w:val="DefaultParagraphFont"/>
    <w:uiPriority w:val="99"/>
    <w:semiHidden/>
    <w:unhideWhenUsed/>
    <w:rsid w:val="00A17C50"/>
    <w:rPr>
      <w:color w:val="605E5C"/>
      <w:shd w:val="clear" w:color="auto" w:fill="E1DFDD"/>
    </w:rPr>
  </w:style>
  <w:style w:type="paragraph" w:styleId="CommentText">
    <w:name w:val="annotation text"/>
    <w:basedOn w:val="Normal"/>
    <w:link w:val="CommentTextChar"/>
    <w:uiPriority w:val="99"/>
    <w:unhideWhenUsed/>
    <w:rsid w:val="00C552B7"/>
    <w:rPr>
      <w:sz w:val="20"/>
      <w:szCs w:val="20"/>
    </w:rPr>
  </w:style>
  <w:style w:type="character" w:customStyle="1" w:styleId="CommentTextChar">
    <w:name w:val="Comment Text Char"/>
    <w:basedOn w:val="DefaultParagraphFont"/>
    <w:link w:val="CommentText"/>
    <w:uiPriority w:val="99"/>
    <w:rsid w:val="00C552B7"/>
    <w:rPr>
      <w:rFonts w:ascii="Calibri" w:eastAsia="Calibri" w:hAnsi="Calibri" w:cs="Calibri"/>
      <w:kern w:val="0"/>
      <w:sz w:val="20"/>
      <w:szCs w:val="20"/>
      <w14:ligatures w14:val="none"/>
    </w:rPr>
  </w:style>
  <w:style w:type="character" w:styleId="CommentReference">
    <w:name w:val="annotation reference"/>
    <w:basedOn w:val="DefaultParagraphFont"/>
    <w:uiPriority w:val="99"/>
    <w:semiHidden/>
    <w:unhideWhenUsed/>
    <w:rsid w:val="00C552B7"/>
    <w:rPr>
      <w:sz w:val="16"/>
      <w:szCs w:val="16"/>
    </w:rPr>
  </w:style>
  <w:style w:type="paragraph" w:styleId="CommentSubject">
    <w:name w:val="annotation subject"/>
    <w:basedOn w:val="CommentText"/>
    <w:next w:val="CommentText"/>
    <w:link w:val="CommentSubjectChar"/>
    <w:uiPriority w:val="99"/>
    <w:semiHidden/>
    <w:unhideWhenUsed/>
    <w:rsid w:val="008368B7"/>
    <w:rPr>
      <w:b/>
      <w:bCs/>
    </w:rPr>
  </w:style>
  <w:style w:type="character" w:customStyle="1" w:styleId="CommentSubjectChar">
    <w:name w:val="Comment Subject Char"/>
    <w:basedOn w:val="CommentTextChar"/>
    <w:link w:val="CommentSubject"/>
    <w:uiPriority w:val="99"/>
    <w:semiHidden/>
    <w:rsid w:val="008368B7"/>
    <w:rPr>
      <w:rFonts w:ascii="Calibri" w:eastAsia="Calibri" w:hAnsi="Calibri" w:cs="Calibri"/>
      <w:b/>
      <w:bCs/>
      <w:kern w:val="0"/>
      <w:sz w:val="20"/>
      <w:szCs w:val="20"/>
      <w14:ligatures w14:val="none"/>
    </w:rPr>
  </w:style>
  <w:style w:type="paragraph" w:styleId="NormalWeb">
    <w:name w:val="Normal (Web)"/>
    <w:basedOn w:val="Normal"/>
    <w:uiPriority w:val="99"/>
    <w:semiHidden/>
    <w:unhideWhenUsed/>
    <w:rsid w:val="00911008"/>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D7389B"/>
    <w:rPr>
      <w:color w:val="96607D" w:themeColor="followedHyperlink"/>
      <w:u w:val="single"/>
    </w:rPr>
  </w:style>
  <w:style w:type="character" w:styleId="Mention">
    <w:name w:val="Mention"/>
    <w:basedOn w:val="DefaultParagraphFont"/>
    <w:uiPriority w:val="99"/>
    <w:unhideWhenUsed/>
    <w:rsid w:val="00E97841"/>
    <w:rPr>
      <w:color w:val="2B579A"/>
      <w:shd w:val="clear" w:color="auto" w:fill="E1DFDD"/>
    </w:rPr>
  </w:style>
  <w:style w:type="paragraph" w:styleId="Caption">
    <w:name w:val="caption"/>
    <w:basedOn w:val="Normal"/>
    <w:next w:val="Normal"/>
    <w:unhideWhenUsed/>
    <w:qFormat/>
    <w:rsid w:val="0062261A"/>
    <w:pPr>
      <w:spacing w:after="200"/>
    </w:pPr>
    <w:rPr>
      <w:rFonts w:ascii="Times New Roman" w:eastAsia="Times New Roman" w:hAnsi="Times New Roman" w:cs="Times New Roman"/>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76775">
      <w:bodyDiv w:val="1"/>
      <w:marLeft w:val="0"/>
      <w:marRight w:val="0"/>
      <w:marTop w:val="0"/>
      <w:marBottom w:val="0"/>
      <w:divBdr>
        <w:top w:val="none" w:sz="0" w:space="0" w:color="auto"/>
        <w:left w:val="none" w:sz="0" w:space="0" w:color="auto"/>
        <w:bottom w:val="none" w:sz="0" w:space="0" w:color="auto"/>
        <w:right w:val="none" w:sz="0" w:space="0" w:color="auto"/>
      </w:divBdr>
    </w:div>
    <w:div w:id="1107895399">
      <w:bodyDiv w:val="1"/>
      <w:marLeft w:val="0"/>
      <w:marRight w:val="0"/>
      <w:marTop w:val="0"/>
      <w:marBottom w:val="0"/>
      <w:divBdr>
        <w:top w:val="none" w:sz="0" w:space="0" w:color="auto"/>
        <w:left w:val="none" w:sz="0" w:space="0" w:color="auto"/>
        <w:bottom w:val="none" w:sz="0" w:space="0" w:color="auto"/>
        <w:right w:val="none" w:sz="0" w:space="0" w:color="auto"/>
      </w:divBdr>
    </w:div>
    <w:div w:id="1496333921">
      <w:bodyDiv w:val="1"/>
      <w:marLeft w:val="0"/>
      <w:marRight w:val="0"/>
      <w:marTop w:val="0"/>
      <w:marBottom w:val="0"/>
      <w:divBdr>
        <w:top w:val="none" w:sz="0" w:space="0" w:color="auto"/>
        <w:left w:val="none" w:sz="0" w:space="0" w:color="auto"/>
        <w:bottom w:val="none" w:sz="0" w:space="0" w:color="auto"/>
        <w:right w:val="none" w:sz="0" w:space="0" w:color="auto"/>
      </w:divBdr>
    </w:div>
    <w:div w:id="1526559047">
      <w:bodyDiv w:val="1"/>
      <w:marLeft w:val="0"/>
      <w:marRight w:val="0"/>
      <w:marTop w:val="0"/>
      <w:marBottom w:val="0"/>
      <w:divBdr>
        <w:top w:val="none" w:sz="0" w:space="0" w:color="auto"/>
        <w:left w:val="none" w:sz="0" w:space="0" w:color="auto"/>
        <w:bottom w:val="none" w:sz="0" w:space="0" w:color="auto"/>
        <w:right w:val="none" w:sz="0" w:space="0" w:color="auto"/>
      </w:divBdr>
    </w:div>
    <w:div w:id="1997566158">
      <w:bodyDiv w:val="1"/>
      <w:marLeft w:val="0"/>
      <w:marRight w:val="0"/>
      <w:marTop w:val="0"/>
      <w:marBottom w:val="0"/>
      <w:divBdr>
        <w:top w:val="none" w:sz="0" w:space="0" w:color="auto"/>
        <w:left w:val="none" w:sz="0" w:space="0" w:color="auto"/>
        <w:bottom w:val="none" w:sz="0" w:space="0" w:color="auto"/>
        <w:right w:val="none" w:sz="0" w:space="0" w:color="auto"/>
      </w:divBdr>
    </w:div>
    <w:div w:id="2001957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rpcu.com/corporate-central-team?utm_source=callahan&amp;utm_medium=press_release&amp;utm_campaign=cccu2026_blask_and_randall_cwcul_designation" TargetMode="External"/><Relationship Id="rId18"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 Id="rId26" Type="http://schemas.microsoft.com/office/2020/10/relationships/intelligence" Target="intelligence2.xml"/><Relationship Id="rId3" Type="http://schemas.openxmlformats.org/officeDocument/2006/relationships/customXml" Target="../customXml/item3.xml"/><Relationship Id="rId21"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7" Type="http://schemas.openxmlformats.org/officeDocument/2006/relationships/webSettings" Target="webSettings.xml"/><Relationship Id="rId12" Type="http://schemas.openxmlformats.org/officeDocument/2006/relationships/hyperlink" Target="https://corpcu.com/corporate-central-team?utm_source=callahan&amp;utm_medium=press_release&amp;utm_campaign=cccu2026_blask_and_randall_cwcul_designation" TargetMode="External"/><Relationship Id="rId17"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yperlink" Target="https://nam04.safelinks.protection.outlook.com/?url=https%3A%2F%2Ftwitter.com%2FCorpCU&amp;data=02%7C01%7Corianna.valentine%40corpcu.com%7Cdd0891906c18446a015a08d7f84333c2%7C8c98155452aa4e2fb39e7bf6d1dcbc82%7C0%7C0%7C637250839841474863&amp;sdata=%2Blyy6biIsQS7DfDqUuFQf58tKS43XeyHj8YBZn5qSmg%3D&amp;reserve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corpcu.com/corporate-central-team?utm_source=callahan&amp;utm_medium=press_release&amp;utm_campaign=cccu2026_blask_and_randall_cwcul_designation" TargetMode="External"/><Relationship Id="rId23" Type="http://schemas.openxmlformats.org/officeDocument/2006/relationships/footer" Target="footer1.xml"/><Relationship Id="rId10" Type="http://schemas.openxmlformats.org/officeDocument/2006/relationships/image" Target="media/image1.jpg"/><Relationship Id="rId19"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orpcu.com/corporate-central-team?utm_source=callahan&amp;utm_medium=press_release&amp;utm_campaign=cccu2026_blask_and_randall_cwcul_designation"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ceyMcMillan\Downloads\DRAFT%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2e3bda65-1401-44b4-8aac-c221aa3fb100" xsi:nil="true"/>
    <lcf76f155ced4ddcb4097134ff3c332f xmlns="5f9b49cf-e70e-4a68-8dd2-9fcd5f179ea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4D19C013114BA41A8AE25D963DF43BD" ma:contentTypeVersion="14" ma:contentTypeDescription="Create a new document." ma:contentTypeScope="" ma:versionID="351ca8f4ae60ab9c8c6eef39c0366f67">
  <xsd:schema xmlns:xsd="http://www.w3.org/2001/XMLSchema" xmlns:xs="http://www.w3.org/2001/XMLSchema" xmlns:p="http://schemas.microsoft.com/office/2006/metadata/properties" xmlns:ns1="http://schemas.microsoft.com/sharepoint/v3" xmlns:ns2="5f9b49cf-e70e-4a68-8dd2-9fcd5f179ea5" xmlns:ns3="2e3bda65-1401-44b4-8aac-c221aa3fb100" targetNamespace="http://schemas.microsoft.com/office/2006/metadata/properties" ma:root="true" ma:fieldsID="0ce08aebc6fe4dc51c11aeb1e224ca90" ns1:_="" ns2:_="" ns3:_="">
    <xsd:import namespace="http://schemas.microsoft.com/sharepoint/v3"/>
    <xsd:import namespace="5f9b49cf-e70e-4a68-8dd2-9fcd5f179ea5"/>
    <xsd:import namespace="2e3bda65-1401-44b4-8aac-c221aa3fb10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b49cf-e70e-4a68-8dd2-9fcd5f179e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3bda65-1401-44b4-8aac-c221aa3fb10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6f6da1-d71f-4840-8775-3c9927b5b155}" ma:internalName="TaxCatchAll" ma:showField="CatchAllData" ma:web="2e3bda65-1401-44b4-8aac-c221aa3fb1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2D089F-746B-4FBE-899D-CC7B313E36F9}">
  <ds:schemaRefs>
    <ds:schemaRef ds:uri="http://schemas.microsoft.com/sharepoint/v3/contenttype/forms"/>
  </ds:schemaRefs>
</ds:datastoreItem>
</file>

<file path=customXml/itemProps2.xml><?xml version="1.0" encoding="utf-8"?>
<ds:datastoreItem xmlns:ds="http://schemas.openxmlformats.org/officeDocument/2006/customXml" ds:itemID="{3AC17960-396E-423A-BE04-513854174B0A}">
  <ds:schemaRefs>
    <ds:schemaRef ds:uri="http://schemas.microsoft.com/office/2006/metadata/properties"/>
    <ds:schemaRef ds:uri="http://schemas.microsoft.com/office/infopath/2007/PartnerControls"/>
    <ds:schemaRef ds:uri="http://schemas.microsoft.com/sharepoint/v3"/>
    <ds:schemaRef ds:uri="2e3bda65-1401-44b4-8aac-c221aa3fb100"/>
    <ds:schemaRef ds:uri="5f9b49cf-e70e-4a68-8dd2-9fcd5f179ea5"/>
  </ds:schemaRefs>
</ds:datastoreItem>
</file>

<file path=customXml/itemProps3.xml><?xml version="1.0" encoding="utf-8"?>
<ds:datastoreItem xmlns:ds="http://schemas.openxmlformats.org/officeDocument/2006/customXml" ds:itemID="{65AA15D9-8FAD-4F9F-89F4-8183466053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9b49cf-e70e-4a68-8dd2-9fcd5f179ea5"/>
    <ds:schemaRef ds:uri="2e3bda65-1401-44b4-8aac-c221aa3fb1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DRAFT Letterhead Template</Template>
  <TotalTime>5</TotalTime>
  <Pages>3</Pages>
  <Words>1072</Words>
  <Characters>7145</Characters>
  <Application>Microsoft Office Word</Application>
  <DocSecurity>0</DocSecurity>
  <Lines>216</Lines>
  <Paragraphs>105</Paragraphs>
  <ScaleCrop>false</ScaleCrop>
  <Company/>
  <LinksUpToDate>false</LinksUpToDate>
  <CharactersWithSpaces>8112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Kacey McMillan</dc:creator>
  <cp:keywords/>
  <dc:description/>
  <cp:lastModifiedBy>Orianna Valentine</cp:lastModifiedBy>
  <cp:revision>3</cp:revision>
  <cp:lastPrinted>2026-01-07T17:45:00Z</cp:lastPrinted>
  <dcterms:created xsi:type="dcterms:W3CDTF">2026-01-13T16:16:00Z</dcterms:created>
  <dcterms:modified xsi:type="dcterms:W3CDTF">2026-01-13T16:17:00Z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0x01010074D19C013114BA41A8AE25D963DF43BD</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Communication Type">
    <vt:lpwstr>N/A</vt:lpwstr>
  </property>
  <property fmtid="{D5CDD505-2E9C-101B-9397-08002B2CF9AE}" pid="10" name="xd_Signature">
    <vt:bool>false</vt:bool>
  </property>
  <property fmtid="{D5CDD505-2E9C-101B-9397-08002B2CF9AE}" pid="11" name="docLang">
    <vt:lpwstr>en</vt:lpwstr>
  </property>
</Properties>
</file>