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137913" w14:textId="77777777" w:rsidR="0054463F" w:rsidRDefault="0022799E">
      <w:pPr>
        <w:tabs>
          <w:tab w:val="left" w:pos="-180"/>
          <w:tab w:val="left" w:pos="0"/>
        </w:tabs>
        <w:jc w:val="right"/>
        <w:rPr>
          <w:rFonts w:ascii="Aptos" w:eastAsia="Aptos" w:hAnsi="Aptos" w:cs="Aptos"/>
          <w:b/>
          <w:bCs/>
          <w:i/>
          <w:iCs/>
          <w:sz w:val="28"/>
          <w:szCs w:val="28"/>
        </w:rPr>
      </w:pPr>
      <w:r>
        <w:rPr>
          <w:rFonts w:ascii="Aptos" w:eastAsia="Aptos" w:hAnsi="Aptos" w:cs="Aptos"/>
          <w:b/>
          <w:bCs/>
          <w:i/>
          <w:iCs/>
          <w:sz w:val="28"/>
          <w:szCs w:val="28"/>
        </w:rPr>
        <w:t>FOR IMMEDIATE RELEASE</w:t>
      </w:r>
    </w:p>
    <w:p w14:paraId="672A6659" w14:textId="77777777" w:rsidR="0054463F" w:rsidRDefault="0054463F">
      <w:pPr>
        <w:tabs>
          <w:tab w:val="left" w:pos="-180"/>
          <w:tab w:val="left" w:pos="0"/>
        </w:tabs>
        <w:jc w:val="right"/>
        <w:rPr>
          <w:rFonts w:ascii="Aptos" w:eastAsia="Aptos" w:hAnsi="Aptos" w:cs="Aptos"/>
          <w:i/>
          <w:iCs/>
        </w:rPr>
      </w:pPr>
    </w:p>
    <w:p w14:paraId="02610132" w14:textId="77777777" w:rsidR="0054463F" w:rsidRDefault="0022799E">
      <w:pPr>
        <w:tabs>
          <w:tab w:val="left" w:pos="-180"/>
          <w:tab w:val="left" w:pos="0"/>
        </w:tabs>
        <w:jc w:val="right"/>
        <w:rPr>
          <w:rFonts w:ascii="Aptos" w:eastAsia="Aptos" w:hAnsi="Aptos" w:cs="Aptos"/>
          <w:i/>
          <w:iCs/>
        </w:rPr>
      </w:pPr>
      <w:r>
        <w:rPr>
          <w:rFonts w:ascii="Aptos" w:eastAsia="Aptos" w:hAnsi="Aptos" w:cs="Aptos"/>
          <w:i/>
          <w:iCs/>
        </w:rPr>
        <w:t>CONTACT:</w:t>
      </w:r>
    </w:p>
    <w:p w14:paraId="092796B4" w14:textId="77777777" w:rsidR="0054463F" w:rsidRDefault="0022799E">
      <w:pPr>
        <w:tabs>
          <w:tab w:val="left" w:pos="-180"/>
          <w:tab w:val="left" w:pos="0"/>
        </w:tabs>
        <w:jc w:val="right"/>
        <w:rPr>
          <w:rFonts w:ascii="Aptos" w:eastAsia="Aptos" w:hAnsi="Aptos" w:cs="Aptos"/>
          <w:i/>
          <w:iCs/>
        </w:rPr>
      </w:pPr>
      <w:r>
        <w:rPr>
          <w:rFonts w:ascii="Aptos" w:eastAsia="Aptos" w:hAnsi="Aptos" w:cs="Aptos"/>
          <w:i/>
          <w:iCs/>
        </w:rPr>
        <w:t>Julie Woloszyn, PCM</w:t>
      </w:r>
    </w:p>
    <w:p w14:paraId="721A7213" w14:textId="77777777" w:rsidR="0054463F" w:rsidRDefault="0022799E">
      <w:pPr>
        <w:tabs>
          <w:tab w:val="left" w:pos="-180"/>
          <w:tab w:val="left" w:pos="0"/>
        </w:tabs>
        <w:jc w:val="right"/>
        <w:rPr>
          <w:rFonts w:ascii="Aptos" w:eastAsia="Aptos" w:hAnsi="Aptos" w:cs="Aptos"/>
          <w:i/>
          <w:iCs/>
        </w:rPr>
      </w:pPr>
      <w:r>
        <w:rPr>
          <w:rFonts w:ascii="Aptos" w:eastAsia="Aptos" w:hAnsi="Aptos" w:cs="Aptos"/>
          <w:i/>
          <w:iCs/>
        </w:rPr>
        <w:t>Marketing Manager</w:t>
      </w:r>
    </w:p>
    <w:p w14:paraId="20F7C2CE" w14:textId="77777777" w:rsidR="0054463F" w:rsidRDefault="0022799E">
      <w:pPr>
        <w:tabs>
          <w:tab w:val="left" w:pos="-180"/>
          <w:tab w:val="left" w:pos="0"/>
        </w:tabs>
        <w:jc w:val="right"/>
        <w:rPr>
          <w:rFonts w:ascii="Aptos" w:eastAsia="Aptos" w:hAnsi="Aptos" w:cs="Aptos"/>
          <w:i/>
          <w:iCs/>
        </w:rPr>
      </w:pPr>
      <w:r>
        <w:rPr>
          <w:rFonts w:ascii="Aptos" w:eastAsia="Aptos" w:hAnsi="Aptos" w:cs="Aptos"/>
          <w:i/>
          <w:iCs/>
        </w:rPr>
        <w:t>Corporate Central Credit Union</w:t>
      </w:r>
    </w:p>
    <w:p w14:paraId="54183BEE" w14:textId="77777777" w:rsidR="0054463F" w:rsidRDefault="0022799E">
      <w:pPr>
        <w:tabs>
          <w:tab w:val="left" w:pos="-180"/>
          <w:tab w:val="left" w:pos="0"/>
        </w:tabs>
        <w:jc w:val="right"/>
        <w:rPr>
          <w:rFonts w:ascii="Aptos" w:eastAsia="Aptos" w:hAnsi="Aptos" w:cs="Aptos"/>
          <w:i/>
          <w:iCs/>
        </w:rPr>
      </w:pPr>
      <w:r>
        <w:rPr>
          <w:rFonts w:ascii="Aptos" w:eastAsia="Aptos" w:hAnsi="Aptos" w:cs="Aptos"/>
          <w:i/>
          <w:iCs/>
        </w:rPr>
        <w:t>(414) 425-5555</w:t>
      </w:r>
    </w:p>
    <w:p w14:paraId="0A37501D" w14:textId="77777777" w:rsidR="0054463F" w:rsidRDefault="0054463F">
      <w:pPr>
        <w:tabs>
          <w:tab w:val="left" w:pos="-180"/>
          <w:tab w:val="left" w:pos="0"/>
        </w:tabs>
        <w:jc w:val="right"/>
        <w:rPr>
          <w:rFonts w:ascii="Aptos" w:eastAsia="Aptos" w:hAnsi="Aptos" w:cs="Aptos"/>
          <w:i/>
          <w:iCs/>
        </w:rPr>
      </w:pPr>
    </w:p>
    <w:p w14:paraId="5B8336E3" w14:textId="71483FB9" w:rsidR="0054463F" w:rsidRDefault="0022799E" w:rsidP="68B1BA8B">
      <w:pPr>
        <w:rPr>
          <w:rFonts w:ascii="Aptos" w:eastAsia="Aptos" w:hAnsi="Aptos" w:cs="Aptos"/>
          <w:b/>
          <w:bCs/>
          <w:sz w:val="33"/>
          <w:szCs w:val="33"/>
          <w:lang w:val="en-US"/>
        </w:rPr>
      </w:pPr>
      <w:r w:rsidRPr="26BAC42D">
        <w:rPr>
          <w:rFonts w:ascii="Aptos" w:eastAsia="Aptos" w:hAnsi="Aptos" w:cs="Aptos"/>
          <w:b/>
          <w:bCs/>
          <w:sz w:val="33"/>
          <w:szCs w:val="33"/>
          <w:lang w:val="en-US"/>
        </w:rPr>
        <w:t>Corporate Central</w:t>
      </w:r>
      <w:r w:rsidR="001D3DF8">
        <w:rPr>
          <w:rFonts w:ascii="Aptos" w:eastAsia="Aptos" w:hAnsi="Aptos" w:cs="Aptos"/>
          <w:b/>
          <w:bCs/>
          <w:sz w:val="33"/>
          <w:szCs w:val="33"/>
          <w:lang w:val="en-US"/>
        </w:rPr>
        <w:t xml:space="preserve"> </w:t>
      </w:r>
      <w:r w:rsidRPr="26BAC42D">
        <w:rPr>
          <w:rFonts w:ascii="Aptos" w:eastAsia="Aptos" w:hAnsi="Aptos" w:cs="Aptos"/>
          <w:b/>
          <w:bCs/>
          <w:sz w:val="33"/>
          <w:szCs w:val="33"/>
          <w:lang w:val="en-US"/>
        </w:rPr>
        <w:t>Supercharge</w:t>
      </w:r>
      <w:sdt>
        <w:sdtPr>
          <w:tag w:val="goog_rdk_1"/>
          <w:id w:val="1869665684"/>
        </w:sdtPr>
        <w:sdtEndPr/>
        <w:sdtContent>
          <w:r w:rsidRPr="26BAC42D">
            <w:rPr>
              <w:rFonts w:ascii="Aptos" w:eastAsia="Aptos" w:hAnsi="Aptos" w:cs="Aptos"/>
              <w:b/>
              <w:bCs/>
              <w:sz w:val="33"/>
              <w:szCs w:val="33"/>
              <w:lang w:val="en-US"/>
            </w:rPr>
            <w:t>s</w:t>
          </w:r>
        </w:sdtContent>
      </w:sdt>
      <w:r w:rsidRPr="26BAC42D">
        <w:rPr>
          <w:rFonts w:ascii="Aptos" w:eastAsia="Aptos" w:hAnsi="Aptos" w:cs="Aptos"/>
          <w:b/>
          <w:bCs/>
          <w:sz w:val="33"/>
          <w:szCs w:val="33"/>
          <w:lang w:val="en-US"/>
        </w:rPr>
        <w:t xml:space="preserve"> Business Onboarding with Next Generation Verification</w:t>
      </w:r>
      <w:sdt>
        <w:sdtPr>
          <w:tag w:val="goog_rdk_2"/>
          <w:id w:val="-1794522033"/>
        </w:sdtPr>
        <w:sdtEndPr/>
        <w:sdtContent>
          <w:r w:rsidRPr="26BAC42D">
            <w:rPr>
              <w:rFonts w:ascii="Aptos" w:eastAsia="Aptos" w:hAnsi="Aptos" w:cs="Aptos"/>
              <w:b/>
              <w:bCs/>
              <w:sz w:val="33"/>
              <w:szCs w:val="33"/>
              <w:lang w:val="en-US"/>
            </w:rPr>
            <w:t xml:space="preserve">, powered by </w:t>
          </w:r>
          <w:proofErr w:type="spellStart"/>
          <w:r w:rsidRPr="26BAC42D">
            <w:rPr>
              <w:rFonts w:ascii="Aptos" w:eastAsia="Aptos" w:hAnsi="Aptos" w:cs="Aptos"/>
              <w:b/>
              <w:bCs/>
              <w:sz w:val="33"/>
              <w:szCs w:val="33"/>
              <w:lang w:val="en-US"/>
            </w:rPr>
            <w:t>Middesk</w:t>
          </w:r>
          <w:proofErr w:type="spellEnd"/>
          <w:r w:rsidRPr="26BAC42D">
            <w:rPr>
              <w:rFonts w:ascii="Aptos" w:eastAsia="Aptos" w:hAnsi="Aptos" w:cs="Aptos"/>
              <w:b/>
              <w:bCs/>
              <w:sz w:val="33"/>
              <w:szCs w:val="33"/>
              <w:lang w:val="en-US"/>
            </w:rPr>
            <w:t>,</w:t>
          </w:r>
        </w:sdtContent>
      </w:sdt>
      <w:r w:rsidRPr="26BAC42D">
        <w:rPr>
          <w:rFonts w:ascii="Aptos" w:eastAsia="Aptos" w:hAnsi="Aptos" w:cs="Aptos"/>
          <w:b/>
          <w:bCs/>
          <w:sz w:val="33"/>
          <w:szCs w:val="33"/>
          <w:lang w:val="en-US"/>
        </w:rPr>
        <w:t xml:space="preserve"> in </w:t>
      </w:r>
      <w:proofErr w:type="spellStart"/>
      <w:r w:rsidRPr="26BAC42D">
        <w:rPr>
          <w:rFonts w:ascii="Aptos" w:eastAsia="Aptos" w:hAnsi="Aptos" w:cs="Aptos"/>
          <w:b/>
          <w:bCs/>
          <w:sz w:val="33"/>
          <w:szCs w:val="33"/>
          <w:lang w:val="en-US"/>
        </w:rPr>
        <w:t>Beastro</w:t>
      </w:r>
      <w:proofErr w:type="spellEnd"/>
    </w:p>
    <w:p w14:paraId="5DAB6C7B" w14:textId="77777777" w:rsidR="0054463F" w:rsidRDefault="0054463F">
      <w:pPr>
        <w:rPr>
          <w:rFonts w:ascii="Aptos" w:eastAsia="Aptos" w:hAnsi="Aptos" w:cs="Aptos"/>
        </w:rPr>
      </w:pPr>
    </w:p>
    <w:p w14:paraId="042826A5" w14:textId="4A16B977" w:rsidR="0054463F" w:rsidRDefault="0022799E" w:rsidP="68B1BA8B">
      <w:pPr>
        <w:rPr>
          <w:rFonts w:ascii="Aptos" w:eastAsia="Aptos" w:hAnsi="Aptos" w:cs="Aptos"/>
          <w:lang w:val="en-US"/>
        </w:rPr>
      </w:pPr>
      <w:r w:rsidRPr="26BAC42D">
        <w:rPr>
          <w:rFonts w:ascii="Aptos" w:eastAsia="Aptos" w:hAnsi="Aptos" w:cs="Aptos"/>
          <w:b/>
          <w:bCs/>
          <w:lang w:val="en-US"/>
        </w:rPr>
        <w:t>MILWAUKEE, WI – January 22, 2026</w:t>
      </w:r>
      <w:r w:rsidRPr="26BAC42D">
        <w:rPr>
          <w:rFonts w:ascii="Aptos" w:eastAsia="Aptos" w:hAnsi="Aptos" w:cs="Aptos"/>
          <w:lang w:val="en-US"/>
        </w:rPr>
        <w:t xml:space="preserve"> – Corporate Central and </w:t>
      </w:r>
      <w:proofErr w:type="spellStart"/>
      <w:r w:rsidRPr="26BAC42D">
        <w:rPr>
          <w:rFonts w:ascii="Aptos" w:eastAsia="Aptos" w:hAnsi="Aptos" w:cs="Aptos"/>
          <w:lang w:val="en-US"/>
        </w:rPr>
        <w:t>Middesk</w:t>
      </w:r>
      <w:proofErr w:type="spellEnd"/>
      <w:r w:rsidRPr="26BAC42D">
        <w:rPr>
          <w:rFonts w:ascii="Aptos" w:eastAsia="Aptos" w:hAnsi="Aptos" w:cs="Aptos"/>
          <w:lang w:val="en-US"/>
        </w:rPr>
        <w:t xml:space="preserve"> are turning business onboarding into a competitive advantage for credit unions. The organizations recently announced </w:t>
      </w:r>
      <w:sdt>
        <w:sdtPr>
          <w:tag w:val="goog_rdk_3"/>
          <w:id w:val="1333966849"/>
        </w:sdtPr>
        <w:sdtEndPr/>
        <w:sdtContent>
          <w:sdt>
            <w:sdtPr>
              <w:tag w:val="goog_rdk_4"/>
              <w:id w:val="-963661817"/>
            </w:sdtPr>
            <w:sdtEndPr/>
            <w:sdtContent>
              <w:r w:rsidRPr="26BAC42D">
                <w:rPr>
                  <w:rFonts w:ascii="Aptos" w:eastAsia="Aptos" w:hAnsi="Aptos" w:cs="Aptos"/>
                  <w:lang w:val="en-US"/>
                </w:rPr>
                <w:t>a partnership</w:t>
              </w:r>
            </w:sdtContent>
          </w:sdt>
        </w:sdtContent>
      </w:sdt>
      <w:r w:rsidRPr="26BAC42D">
        <w:rPr>
          <w:rFonts w:ascii="Aptos" w:eastAsia="Aptos" w:hAnsi="Aptos" w:cs="Aptos"/>
          <w:lang w:val="en-US"/>
        </w:rPr>
        <w:t xml:space="preserve"> that delivers a powerful, automated </w:t>
      </w:r>
      <w:hyperlink r:id="rId11">
        <w:r w:rsidRPr="26BAC42D">
          <w:rPr>
            <w:rFonts w:ascii="Aptos" w:eastAsia="Aptos" w:hAnsi="Aptos" w:cs="Aptos"/>
            <w:color w:val="333366"/>
            <w:u w:val="single"/>
            <w:lang w:val="en-US"/>
          </w:rPr>
          <w:t>Business Verification</w:t>
        </w:r>
      </w:hyperlink>
      <w:r w:rsidRPr="26BAC42D">
        <w:rPr>
          <w:rFonts w:ascii="Aptos" w:eastAsia="Aptos" w:hAnsi="Aptos" w:cs="Aptos"/>
          <w:lang w:val="en-US"/>
        </w:rPr>
        <w:t xml:space="preserve"> solution built to help credit unions onboard business members faster, reduce fraud, strengthen compliance, and confidently manage risk in a rapidly evolving financial landscape.</w:t>
      </w:r>
    </w:p>
    <w:p w14:paraId="02EB378F" w14:textId="77777777" w:rsidR="0054463F" w:rsidRDefault="0054463F">
      <w:pPr>
        <w:rPr>
          <w:rFonts w:ascii="Aptos" w:eastAsia="Aptos" w:hAnsi="Aptos" w:cs="Aptos"/>
        </w:rPr>
      </w:pPr>
    </w:p>
    <w:p w14:paraId="7B56052B" w14:textId="5C92A70A" w:rsidR="0054463F" w:rsidRDefault="0022799E">
      <w:pPr>
        <w:rPr>
          <w:rFonts w:ascii="Aptos" w:eastAsia="Aptos" w:hAnsi="Aptos" w:cs="Aptos"/>
        </w:rPr>
      </w:pPr>
      <w:r w:rsidRPr="26BAC42D">
        <w:rPr>
          <w:rFonts w:ascii="Aptos" w:eastAsia="Aptos" w:hAnsi="Aptos" w:cs="Aptos"/>
        </w:rPr>
        <w:t xml:space="preserve">Available through Corporate Central’s modern technology platform, </w:t>
      </w:r>
      <w:hyperlink r:id="rId12">
        <w:proofErr w:type="spellStart"/>
        <w:r w:rsidRPr="26BAC42D">
          <w:rPr>
            <w:rFonts w:ascii="Aptos" w:eastAsia="Aptos" w:hAnsi="Aptos" w:cs="Aptos"/>
            <w:color w:val="333366"/>
            <w:u w:val="single"/>
          </w:rPr>
          <w:t>Beastro</w:t>
        </w:r>
        <w:proofErr w:type="spellEnd"/>
      </w:hyperlink>
      <w:r w:rsidRPr="26BAC42D">
        <w:rPr>
          <w:rFonts w:ascii="Aptos" w:eastAsia="Aptos" w:hAnsi="Aptos" w:cs="Aptos"/>
        </w:rPr>
        <w:t>, this enhanced solution brings enterprise-grade</w:t>
      </w:r>
      <w:sdt>
        <w:sdtPr>
          <w:tag w:val="goog_rdk_9"/>
          <w:id w:val="505724927"/>
        </w:sdtPr>
        <w:sdtEndPr/>
        <w:sdtContent>
          <w:r w:rsidRPr="26BAC42D">
            <w:rPr>
              <w:rFonts w:ascii="Aptos" w:eastAsia="Aptos" w:hAnsi="Aptos" w:cs="Aptos"/>
            </w:rPr>
            <w:t xml:space="preserve"> business identity and</w:t>
          </w:r>
        </w:sdtContent>
      </w:sdt>
      <w:r w:rsidRPr="26BAC42D">
        <w:rPr>
          <w:rFonts w:ascii="Aptos" w:eastAsia="Aptos" w:hAnsi="Aptos" w:cs="Aptos"/>
        </w:rPr>
        <w:t xml:space="preserve"> verification capabilities to credit unions and fintech partners looking to replace manual, time-consuming processes with speed, accuracy, and real-time intelligence.</w:t>
      </w:r>
    </w:p>
    <w:p w14:paraId="6A05A809" w14:textId="77777777" w:rsidR="0054463F" w:rsidRDefault="0054463F">
      <w:pPr>
        <w:rPr>
          <w:rFonts w:ascii="Aptos" w:eastAsia="Aptos" w:hAnsi="Aptos" w:cs="Aptos"/>
        </w:rPr>
      </w:pPr>
    </w:p>
    <w:p w14:paraId="3113CD9C" w14:textId="767567C5" w:rsidR="0054463F" w:rsidRDefault="0022799E" w:rsidP="68B1BA8B">
      <w:pPr>
        <w:rPr>
          <w:rFonts w:ascii="Aptos" w:eastAsia="Aptos" w:hAnsi="Aptos" w:cs="Aptos"/>
          <w:lang w:val="en-US"/>
        </w:rPr>
      </w:pPr>
      <w:r w:rsidRPr="26BAC42D">
        <w:rPr>
          <w:rFonts w:ascii="Aptos" w:eastAsia="Aptos" w:hAnsi="Aptos" w:cs="Aptos"/>
          <w:lang w:val="en-US"/>
        </w:rPr>
        <w:t xml:space="preserve">As business memberships surge across the credit union industry, so do expectations. Business members want fast, digital onboarding, while regulators demand stronger due diligence and risk controls. The combined power of </w:t>
      </w:r>
      <w:proofErr w:type="spellStart"/>
      <w:r w:rsidRPr="26BAC42D">
        <w:rPr>
          <w:rFonts w:ascii="Aptos" w:eastAsia="Aptos" w:hAnsi="Aptos" w:cs="Aptos"/>
          <w:lang w:val="en-US"/>
        </w:rPr>
        <w:t>Middesk’s</w:t>
      </w:r>
      <w:proofErr w:type="spellEnd"/>
      <w:r w:rsidRPr="26BAC42D">
        <w:rPr>
          <w:rFonts w:ascii="Aptos" w:eastAsia="Aptos" w:hAnsi="Aptos" w:cs="Aptos"/>
          <w:lang w:val="en-US"/>
        </w:rPr>
        <w:t xml:space="preserve"> industry-leading </w:t>
      </w:r>
      <w:sdt>
        <w:sdtPr>
          <w:tag w:val="goog_rdk_10"/>
          <w:id w:val="-763674480"/>
        </w:sdtPr>
        <w:sdtEndPr/>
        <w:sdtContent>
          <w:r w:rsidRPr="26BAC42D">
            <w:rPr>
              <w:rFonts w:ascii="Aptos" w:eastAsia="Aptos" w:hAnsi="Aptos" w:cs="Aptos"/>
              <w:lang w:val="en-US"/>
            </w:rPr>
            <w:t xml:space="preserve">business identity and </w:t>
          </w:r>
        </w:sdtContent>
      </w:sdt>
      <w:r w:rsidRPr="26BAC42D">
        <w:rPr>
          <w:rFonts w:ascii="Aptos" w:eastAsia="Aptos" w:hAnsi="Aptos" w:cs="Aptos"/>
          <w:lang w:val="en-US"/>
        </w:rPr>
        <w:t xml:space="preserve">verification </w:t>
      </w:r>
      <w:sdt>
        <w:sdtPr>
          <w:tag w:val="goog_rdk_11"/>
          <w:id w:val="-1865576238"/>
        </w:sdtPr>
        <w:sdtEndPr/>
        <w:sdtContent>
          <w:r w:rsidRPr="26BAC42D">
            <w:rPr>
              <w:rFonts w:ascii="Aptos" w:eastAsia="Aptos" w:hAnsi="Aptos" w:cs="Aptos"/>
              <w:lang w:val="en-US"/>
            </w:rPr>
            <w:t>solution</w:t>
          </w:r>
        </w:sdtContent>
      </w:sdt>
      <w:r w:rsidRPr="26BAC42D">
        <w:rPr>
          <w:rFonts w:ascii="Aptos" w:eastAsia="Aptos" w:hAnsi="Aptos" w:cs="Aptos"/>
          <w:lang w:val="en-US"/>
        </w:rPr>
        <w:t xml:space="preserve"> and Corporate Central’s innovation-first approach delivers the best of both worlds: faster decisions, fewer bottlenecks, and stronger compliance—without sacrificing member experience.</w:t>
      </w:r>
    </w:p>
    <w:p w14:paraId="5A39BBE3" w14:textId="77777777" w:rsidR="0054463F" w:rsidRDefault="0054463F">
      <w:pPr>
        <w:rPr>
          <w:rFonts w:ascii="Aptos" w:eastAsia="Aptos" w:hAnsi="Aptos" w:cs="Aptos"/>
        </w:rPr>
      </w:pPr>
    </w:p>
    <w:p w14:paraId="4B94D5A5" w14:textId="2F6A6D50" w:rsidR="0054463F" w:rsidRPr="00F7697E" w:rsidRDefault="0022799E" w:rsidP="00F7697E">
      <w:pPr>
        <w:rPr>
          <w:rFonts w:ascii="Aptos" w:eastAsia="Aptos" w:hAnsi="Aptos" w:cs="Aptos"/>
          <w:lang w:val="en-US"/>
        </w:rPr>
        <w:sectPr w:rsidR="0054463F" w:rsidRPr="00F7697E">
          <w:headerReference w:type="default" r:id="rId13"/>
          <w:pgSz w:w="12240" w:h="15840"/>
          <w:pgMar w:top="1440" w:right="1440" w:bottom="1440" w:left="1440" w:header="720" w:footer="720" w:gutter="0"/>
          <w:pgNumType w:start="1"/>
          <w:cols w:space="720"/>
        </w:sectPr>
      </w:pPr>
      <w:r w:rsidRPr="26BAC42D">
        <w:rPr>
          <w:rFonts w:ascii="Aptos" w:eastAsia="Aptos" w:hAnsi="Aptos" w:cs="Aptos"/>
          <w:lang w:val="en-US"/>
        </w:rPr>
        <w:t xml:space="preserve">“Credit unions are ready to move faster, and they shouldn’t have to choose between speed and confidence,” said Heather Ristow, CCUE, Senior Vice President/Chief Experience Officer at Corporate Central. “By </w:t>
      </w:r>
      <w:sdt>
        <w:sdtPr>
          <w:tag w:val="goog_rdk_13"/>
          <w:id w:val="-557009361"/>
        </w:sdtPr>
        <w:sdtEndPr/>
        <w:sdtContent>
          <w:r w:rsidRPr="26BAC42D">
            <w:rPr>
              <w:rFonts w:ascii="Aptos" w:eastAsia="Aptos" w:hAnsi="Aptos" w:cs="Aptos"/>
              <w:lang w:val="en-US"/>
            </w:rPr>
            <w:t>partnering</w:t>
          </w:r>
        </w:sdtContent>
      </w:sdt>
      <w:sdt>
        <w:sdtPr>
          <w:tag w:val="goog_rdk_14"/>
          <w:id w:val="-1300874687"/>
        </w:sdtPr>
        <w:sdtEndPr/>
        <w:sdtContent>
          <w:r w:rsidR="5052A20D">
            <w:t xml:space="preserve"> </w:t>
          </w:r>
        </w:sdtContent>
      </w:sdt>
      <w:r>
        <w:t xml:space="preserve">with </w:t>
      </w:r>
      <w:proofErr w:type="spellStart"/>
      <w:r w:rsidRPr="26BAC42D">
        <w:rPr>
          <w:rFonts w:ascii="Aptos" w:eastAsia="Aptos" w:hAnsi="Aptos" w:cs="Aptos"/>
          <w:lang w:val="en-US"/>
        </w:rPr>
        <w:t>Middesk</w:t>
      </w:r>
      <w:proofErr w:type="spellEnd"/>
      <w:r w:rsidRPr="26BAC42D">
        <w:rPr>
          <w:rFonts w:ascii="Aptos" w:eastAsia="Aptos" w:hAnsi="Aptos" w:cs="Aptos"/>
          <w:lang w:val="en-US"/>
        </w:rPr>
        <w:t xml:space="preserve">, we’re giving credit unions a smarter, more automated way to onboard business members, reduce risk, and unlock the full potential of </w:t>
      </w:r>
      <w:proofErr w:type="spellStart"/>
      <w:r w:rsidRPr="26BAC42D">
        <w:rPr>
          <w:rFonts w:ascii="Aptos" w:eastAsia="Aptos" w:hAnsi="Aptos" w:cs="Aptos"/>
          <w:lang w:val="en-US"/>
        </w:rPr>
        <w:t>Beastro</w:t>
      </w:r>
      <w:proofErr w:type="spellEnd"/>
      <w:r w:rsidRPr="26BAC42D">
        <w:rPr>
          <w:rFonts w:ascii="Aptos" w:eastAsia="Aptos" w:hAnsi="Aptos" w:cs="Aptos"/>
          <w:lang w:val="en-US"/>
        </w:rPr>
        <w:t xml:space="preserve"> </w:t>
      </w:r>
      <w:r w:rsidRPr="00F7697E">
        <w:rPr>
          <w:rFonts w:asciiTheme="minorHAnsi" w:eastAsia="Aptos" w:hAnsiTheme="minorHAnsi" w:cs="Aptos"/>
          <w:lang w:val="en-US"/>
        </w:rPr>
        <w:t>as a modern fintech platform.”</w:t>
      </w:r>
      <w:r w:rsidR="00F7697E" w:rsidRPr="00F7697E">
        <w:rPr>
          <w:rFonts w:asciiTheme="minorHAnsi" w:eastAsia="Aptos" w:hAnsiTheme="minorHAnsi" w:cs="Aptos"/>
          <w:lang w:val="en-US"/>
        </w:rPr>
        <w:br/>
      </w:r>
      <w:r w:rsidR="00F7697E" w:rsidRPr="00F7697E">
        <w:rPr>
          <w:rFonts w:asciiTheme="minorHAnsi" w:eastAsia="Aptos" w:hAnsiTheme="minorHAnsi" w:cs="Aptos"/>
          <w:lang w:val="en-US"/>
        </w:rPr>
        <w:br/>
      </w:r>
      <w:proofErr w:type="spellStart"/>
      <w:r w:rsidRPr="00F7697E">
        <w:rPr>
          <w:rFonts w:asciiTheme="minorHAnsi" w:hAnsiTheme="minorHAnsi"/>
        </w:rPr>
        <w:t>Middesk</w:t>
      </w:r>
      <w:proofErr w:type="spellEnd"/>
      <w:r w:rsidRPr="00F7697E">
        <w:rPr>
          <w:rFonts w:asciiTheme="minorHAnsi" w:hAnsiTheme="minorHAnsi"/>
        </w:rPr>
        <w:t xml:space="preserve"> provides a unified view of business identity by verifying companies against authoritative sources such as secretary of state records, EIN validation, licensing databases, and proprietary risk and identity signals. This gives credit unions decision-grade insights to confidently assess legitimacy, surface risk earlier, and onboard qualified businesses faster without adding friction to the member experience.</w:t>
      </w:r>
      <w:r w:rsidR="005B108C" w:rsidRPr="00F7697E">
        <w:rPr>
          <w:rFonts w:asciiTheme="minorHAnsi" w:hAnsiTheme="minorHAnsi"/>
        </w:rPr>
        <w:br/>
      </w:r>
      <w:r w:rsidR="005B108C" w:rsidRPr="00F7697E">
        <w:rPr>
          <w:rFonts w:asciiTheme="minorHAnsi" w:hAnsiTheme="minorHAnsi"/>
        </w:rPr>
        <w:br/>
        <w:t xml:space="preserve">“This partnership brings modern business identity infrastructure to credit unions looking to move faster without compromising on risk,” said Kyle Mack, CEO of </w:t>
      </w:r>
      <w:proofErr w:type="spellStart"/>
      <w:r w:rsidR="005B108C" w:rsidRPr="00F7697E">
        <w:rPr>
          <w:rFonts w:asciiTheme="minorHAnsi" w:hAnsiTheme="minorHAnsi"/>
        </w:rPr>
        <w:t>Middesk</w:t>
      </w:r>
      <w:proofErr w:type="spellEnd"/>
      <w:r w:rsidR="005B108C" w:rsidRPr="00F7697E">
        <w:rPr>
          <w:rFonts w:asciiTheme="minorHAnsi" w:hAnsiTheme="minorHAnsi"/>
        </w:rPr>
        <w:t>. “Together with Corporate Central, we’re helping teams achieve faster time to revenue, more confident decision-making, and a stronger foundation for long-term growth.”</w:t>
      </w:r>
    </w:p>
    <w:p w14:paraId="05E5FCEE" w14:textId="77777777" w:rsidR="0054463F" w:rsidRDefault="0022799E" w:rsidP="68B1BA8B">
      <w:pPr>
        <w:rPr>
          <w:rFonts w:ascii="Aptos" w:eastAsia="Aptos" w:hAnsi="Aptos" w:cs="Aptos"/>
          <w:b/>
          <w:bCs/>
          <w:lang w:val="en-US"/>
        </w:rPr>
      </w:pPr>
      <w:r w:rsidRPr="68B1BA8B">
        <w:rPr>
          <w:rFonts w:ascii="Aptos" w:eastAsia="Aptos" w:hAnsi="Aptos" w:cs="Aptos"/>
          <w:b/>
          <w:bCs/>
          <w:lang w:val="en-US"/>
        </w:rPr>
        <w:lastRenderedPageBreak/>
        <w:t xml:space="preserve">Built for </w:t>
      </w:r>
      <w:proofErr w:type="spellStart"/>
      <w:r w:rsidRPr="68B1BA8B">
        <w:rPr>
          <w:rFonts w:ascii="Aptos" w:eastAsia="Aptos" w:hAnsi="Aptos" w:cs="Aptos"/>
          <w:b/>
          <w:bCs/>
          <w:lang w:val="en-US"/>
        </w:rPr>
        <w:t>Beastro</w:t>
      </w:r>
      <w:proofErr w:type="spellEnd"/>
      <w:r w:rsidRPr="68B1BA8B">
        <w:rPr>
          <w:rFonts w:ascii="Aptos" w:eastAsia="Aptos" w:hAnsi="Aptos" w:cs="Aptos"/>
          <w:b/>
          <w:bCs/>
          <w:lang w:val="en-US"/>
        </w:rPr>
        <w:t xml:space="preserve"> Users and Those Just Getting Started</w:t>
      </w:r>
    </w:p>
    <w:p w14:paraId="22F7E5E7" w14:textId="2D964113" w:rsidR="0054463F" w:rsidRDefault="0022799E" w:rsidP="68B1BA8B">
      <w:pPr>
        <w:rPr>
          <w:rFonts w:ascii="Aptos" w:eastAsia="Aptos" w:hAnsi="Aptos" w:cs="Aptos"/>
          <w:lang w:val="en-US"/>
        </w:rPr>
      </w:pPr>
      <w:bookmarkStart w:id="0" w:name="_heading=h.qlw9pqi9233n"/>
      <w:bookmarkEnd w:id="0"/>
      <w:r w:rsidRPr="26BAC42D">
        <w:rPr>
          <w:rFonts w:ascii="Aptos" w:eastAsia="Aptos" w:hAnsi="Aptos" w:cs="Aptos"/>
          <w:lang w:val="en-US"/>
        </w:rPr>
        <w:t xml:space="preserve">While Business Verification integrates seamlessly into the </w:t>
      </w:r>
      <w:proofErr w:type="spellStart"/>
      <w:r w:rsidRPr="26BAC42D">
        <w:rPr>
          <w:rFonts w:ascii="Aptos" w:eastAsia="Aptos" w:hAnsi="Aptos" w:cs="Aptos"/>
          <w:lang w:val="en-US"/>
        </w:rPr>
        <w:t>Beastro</w:t>
      </w:r>
      <w:proofErr w:type="spellEnd"/>
      <w:r w:rsidRPr="26BAC42D">
        <w:rPr>
          <w:rFonts w:ascii="Aptos" w:eastAsia="Aptos" w:hAnsi="Aptos" w:cs="Aptos"/>
          <w:lang w:val="en-US"/>
        </w:rPr>
        <w:t xml:space="preserve"> platform, it’s intentionally designed to deliver </w:t>
      </w:r>
      <w:bookmarkStart w:id="1" w:name="_Int_aUofiieX"/>
      <w:r w:rsidRPr="26BAC42D">
        <w:rPr>
          <w:rFonts w:ascii="Aptos" w:eastAsia="Aptos" w:hAnsi="Aptos" w:cs="Aptos"/>
          <w:lang w:val="en-US"/>
        </w:rPr>
        <w:t>value well</w:t>
      </w:r>
      <w:bookmarkEnd w:id="1"/>
      <w:r w:rsidRPr="26BAC42D">
        <w:rPr>
          <w:rFonts w:ascii="Aptos" w:eastAsia="Aptos" w:hAnsi="Aptos" w:cs="Aptos"/>
          <w:lang w:val="en-US"/>
        </w:rPr>
        <w:t xml:space="preserve"> beyond existing users. Credit unions, CUSOs, and fintech partners –</w:t>
      </w:r>
      <w:r>
        <w:t xml:space="preserve">whether they are already leveraging </w:t>
      </w:r>
      <w:proofErr w:type="spellStart"/>
      <w:r>
        <w:t>Beastro</w:t>
      </w:r>
      <w:proofErr w:type="spellEnd"/>
      <w:r>
        <w:t xml:space="preserve"> or exploring it for the first time</w:t>
      </w:r>
      <w:sdt>
        <w:sdtPr>
          <w:tag w:val="goog_rdk_48"/>
          <w:id w:val="555572175"/>
        </w:sdtPr>
        <w:sdtEndPr/>
        <w:sdtContent>
          <w:r w:rsidRPr="26BAC42D">
            <w:rPr>
              <w:rFonts w:ascii="Aptos" w:eastAsia="Aptos" w:hAnsi="Aptos" w:cs="Aptos"/>
              <w:lang w:val="en-US"/>
            </w:rPr>
            <w:t xml:space="preserve"> –</w:t>
          </w:r>
        </w:sdtContent>
      </w:sdt>
      <w:sdt>
        <w:sdtPr>
          <w:tag w:val="goog_rdk_49"/>
          <w:id w:val="-500786892"/>
        </w:sdtPr>
        <w:sdtEndPr/>
        <w:sdtContent>
          <w:r w:rsidR="4A9AB73B">
            <w:t xml:space="preserve"> </w:t>
          </w:r>
        </w:sdtContent>
      </w:sdt>
      <w:r>
        <w:t>can adopt this solution</w:t>
      </w:r>
      <w:sdt>
        <w:sdtPr>
          <w:tag w:val="goog_rdk_50"/>
          <w:id w:val="662105431"/>
        </w:sdtPr>
        <w:sdtEndPr/>
        <w:sdtContent>
          <w:r w:rsidRPr="26BAC42D">
            <w:rPr>
              <w:rFonts w:ascii="Aptos" w:eastAsia="Aptos" w:hAnsi="Aptos" w:cs="Aptos"/>
              <w:lang w:val="en-US"/>
            </w:rPr>
            <w:t xml:space="preserve"> through </w:t>
          </w:r>
          <w:proofErr w:type="spellStart"/>
          <w:r w:rsidRPr="26BAC42D">
            <w:rPr>
              <w:rFonts w:ascii="Aptos" w:eastAsia="Aptos" w:hAnsi="Aptos" w:cs="Aptos"/>
              <w:lang w:val="en-US"/>
            </w:rPr>
            <w:t>Beastro</w:t>
          </w:r>
          <w:proofErr w:type="spellEnd"/>
        </w:sdtContent>
      </w:sdt>
      <w:r w:rsidRPr="26BAC42D">
        <w:rPr>
          <w:rFonts w:ascii="Aptos" w:eastAsia="Aptos" w:hAnsi="Aptos" w:cs="Aptos"/>
          <w:lang w:val="en-US"/>
        </w:rPr>
        <w:t xml:space="preserve"> to modernize due diligence, streamline workflows, and elevate their business onboarding strategy.</w:t>
      </w:r>
    </w:p>
    <w:p w14:paraId="3DEEC669" w14:textId="77777777" w:rsidR="0054463F" w:rsidRDefault="0054463F">
      <w:pPr>
        <w:rPr>
          <w:rFonts w:ascii="Aptos" w:eastAsia="Aptos" w:hAnsi="Aptos" w:cs="Aptos"/>
        </w:rPr>
      </w:pPr>
    </w:p>
    <w:p w14:paraId="5B5621E5" w14:textId="77777777" w:rsidR="0054463F" w:rsidRDefault="0022799E">
      <w:pPr>
        <w:rPr>
          <w:rFonts w:ascii="Aptos" w:eastAsia="Aptos" w:hAnsi="Aptos" w:cs="Aptos"/>
        </w:rPr>
      </w:pPr>
      <w:r>
        <w:rPr>
          <w:rFonts w:ascii="Aptos" w:eastAsia="Aptos" w:hAnsi="Aptos" w:cs="Aptos"/>
          <w:b/>
          <w:bCs/>
        </w:rPr>
        <w:t>Key benefits include:</w:t>
      </w:r>
    </w:p>
    <w:p w14:paraId="69B7A4C0" w14:textId="77777777" w:rsidR="0054463F" w:rsidRDefault="0022799E">
      <w:pPr>
        <w:numPr>
          <w:ilvl w:val="0"/>
          <w:numId w:val="1"/>
        </w:numPr>
        <w:rPr>
          <w:rFonts w:ascii="Aptos" w:eastAsia="Aptos" w:hAnsi="Aptos" w:cs="Aptos"/>
        </w:rPr>
      </w:pPr>
      <w:r>
        <w:rPr>
          <w:rFonts w:ascii="Aptos" w:eastAsia="Aptos" w:hAnsi="Aptos" w:cs="Aptos"/>
          <w:b/>
          <w:bCs/>
        </w:rPr>
        <w:t>Automated Business Verification:</w:t>
      </w:r>
      <w:r>
        <w:rPr>
          <w:rFonts w:ascii="Aptos" w:eastAsia="Aptos" w:hAnsi="Aptos" w:cs="Aptos"/>
        </w:rPr>
        <w:t xml:space="preserve"> Real-time validation of secretary of state filings, EIN matching, licenses, and more</w:t>
      </w:r>
    </w:p>
    <w:p w14:paraId="5FA37B30" w14:textId="2E8DAC51" w:rsidR="0054463F" w:rsidRDefault="0022799E">
      <w:pPr>
        <w:numPr>
          <w:ilvl w:val="0"/>
          <w:numId w:val="1"/>
        </w:numPr>
        <w:rPr>
          <w:rFonts w:ascii="Aptos" w:eastAsia="Aptos" w:hAnsi="Aptos" w:cs="Aptos"/>
        </w:rPr>
      </w:pPr>
      <w:r w:rsidRPr="26BAC42D">
        <w:rPr>
          <w:rFonts w:ascii="Aptos" w:eastAsia="Aptos" w:hAnsi="Aptos" w:cs="Aptos"/>
          <w:b/>
          <w:bCs/>
        </w:rPr>
        <w:t>Stronger Compliance and Risk Management:</w:t>
      </w:r>
      <w:r w:rsidRPr="26BAC42D">
        <w:rPr>
          <w:rFonts w:ascii="Aptos" w:eastAsia="Aptos" w:hAnsi="Aptos" w:cs="Aptos"/>
        </w:rPr>
        <w:t xml:space="preserve"> </w:t>
      </w:r>
      <w:sdt>
        <w:sdtPr>
          <w:tag w:val="goog_rdk_51"/>
          <w:id w:val="807231816"/>
        </w:sdtPr>
        <w:sdtEndPr/>
        <w:sdtContent>
          <w:r w:rsidRPr="26BAC42D">
            <w:rPr>
              <w:rFonts w:ascii="Aptos" w:eastAsia="Aptos" w:hAnsi="Aptos" w:cs="Aptos"/>
            </w:rPr>
            <w:t xml:space="preserve">Supports </w:t>
          </w:r>
        </w:sdtContent>
      </w:sdt>
      <w:sdt>
        <w:sdtPr>
          <w:tag w:val="goog_rdk_52"/>
          <w:id w:val="-1383962210"/>
          <w:showingPlcHdr/>
        </w:sdtPr>
        <w:sdtEndPr/>
        <w:sdtContent>
          <w:r w:rsidR="4A9AB73B">
            <w:t xml:space="preserve">     </w:t>
          </w:r>
        </w:sdtContent>
      </w:sdt>
      <w:r w:rsidRPr="26BAC42D">
        <w:rPr>
          <w:rFonts w:ascii="Aptos" w:eastAsia="Aptos" w:hAnsi="Aptos" w:cs="Aptos"/>
        </w:rPr>
        <w:t xml:space="preserve">due diligence and regulatory </w:t>
      </w:r>
      <w:sdt>
        <w:sdtPr>
          <w:tag w:val="goog_rdk_53"/>
          <w:id w:val="-1347446485"/>
        </w:sdtPr>
        <w:sdtEndPr/>
        <w:sdtContent>
          <w:r w:rsidRPr="26BAC42D">
            <w:rPr>
              <w:rFonts w:ascii="Aptos" w:eastAsia="Aptos" w:hAnsi="Aptos" w:cs="Aptos"/>
            </w:rPr>
            <w:t>requirements</w:t>
          </w:r>
        </w:sdtContent>
      </w:sdt>
      <w:sdt>
        <w:sdtPr>
          <w:tag w:val="goog_rdk_54"/>
          <w:id w:val="1982169850"/>
          <w:showingPlcHdr/>
        </w:sdtPr>
        <w:sdtEndPr/>
        <w:sdtContent>
          <w:r w:rsidR="4A9AB73B">
            <w:t xml:space="preserve">     </w:t>
          </w:r>
        </w:sdtContent>
      </w:sdt>
    </w:p>
    <w:p w14:paraId="78649189" w14:textId="77777777" w:rsidR="0054463F" w:rsidRDefault="0022799E">
      <w:pPr>
        <w:numPr>
          <w:ilvl w:val="0"/>
          <w:numId w:val="1"/>
        </w:numPr>
        <w:rPr>
          <w:rFonts w:ascii="Aptos" w:eastAsia="Aptos" w:hAnsi="Aptos" w:cs="Aptos"/>
        </w:rPr>
      </w:pPr>
      <w:r>
        <w:rPr>
          <w:rFonts w:ascii="Aptos" w:eastAsia="Aptos" w:hAnsi="Aptos" w:cs="Aptos"/>
          <w:b/>
          <w:bCs/>
        </w:rPr>
        <w:t>Faster, Smoother Onboarding:</w:t>
      </w:r>
      <w:r>
        <w:rPr>
          <w:rFonts w:ascii="Aptos" w:eastAsia="Aptos" w:hAnsi="Aptos" w:cs="Aptos"/>
        </w:rPr>
        <w:t xml:space="preserve"> Reduced manual reviews and fewer documentation requests</w:t>
      </w:r>
    </w:p>
    <w:p w14:paraId="5474AE2E" w14:textId="77777777" w:rsidR="0054463F" w:rsidRDefault="0022799E" w:rsidP="68B1BA8B">
      <w:pPr>
        <w:numPr>
          <w:ilvl w:val="0"/>
          <w:numId w:val="1"/>
        </w:numPr>
        <w:rPr>
          <w:rFonts w:ascii="Aptos" w:eastAsia="Aptos" w:hAnsi="Aptos" w:cs="Aptos"/>
          <w:lang w:val="en-US"/>
        </w:rPr>
      </w:pPr>
      <w:r w:rsidRPr="68B1BA8B">
        <w:rPr>
          <w:rFonts w:ascii="Aptos" w:eastAsia="Aptos" w:hAnsi="Aptos" w:cs="Aptos"/>
          <w:b/>
          <w:bCs/>
          <w:lang w:val="en-US"/>
        </w:rPr>
        <w:t>Flexible Integration:</w:t>
      </w:r>
      <w:r w:rsidRPr="68B1BA8B">
        <w:rPr>
          <w:rFonts w:ascii="Aptos" w:eastAsia="Aptos" w:hAnsi="Aptos" w:cs="Aptos"/>
          <w:lang w:val="en-US"/>
        </w:rPr>
        <w:t xml:space="preserve"> Available within </w:t>
      </w:r>
      <w:proofErr w:type="spellStart"/>
      <w:r w:rsidRPr="68B1BA8B">
        <w:rPr>
          <w:rFonts w:ascii="Aptos" w:eastAsia="Aptos" w:hAnsi="Aptos" w:cs="Aptos"/>
          <w:lang w:val="en-US"/>
        </w:rPr>
        <w:t>Beastro</w:t>
      </w:r>
      <w:proofErr w:type="spellEnd"/>
      <w:r w:rsidRPr="68B1BA8B">
        <w:rPr>
          <w:rFonts w:ascii="Aptos" w:eastAsia="Aptos" w:hAnsi="Aptos" w:cs="Aptos"/>
          <w:lang w:val="en-US"/>
        </w:rPr>
        <w:t xml:space="preserve"> or as part of a broader digital ecosystem</w:t>
      </w:r>
    </w:p>
    <w:p w14:paraId="3656B9AB" w14:textId="77777777" w:rsidR="0054463F" w:rsidRDefault="0054463F">
      <w:pPr>
        <w:rPr>
          <w:rFonts w:ascii="Aptos" w:eastAsia="Aptos" w:hAnsi="Aptos" w:cs="Aptos"/>
        </w:rPr>
      </w:pPr>
    </w:p>
    <w:p w14:paraId="30C8199B" w14:textId="77777777" w:rsidR="0054463F" w:rsidRDefault="0022799E">
      <w:pPr>
        <w:rPr>
          <w:rFonts w:ascii="Aptos" w:eastAsia="Aptos" w:hAnsi="Aptos" w:cs="Aptos"/>
          <w:b/>
          <w:bCs/>
        </w:rPr>
      </w:pPr>
      <w:r>
        <w:rPr>
          <w:rFonts w:ascii="Aptos" w:eastAsia="Aptos" w:hAnsi="Aptos" w:cs="Aptos"/>
          <w:b/>
          <w:bCs/>
        </w:rPr>
        <w:t>See it in Action: Join the Live Webinar</w:t>
      </w:r>
    </w:p>
    <w:p w14:paraId="692E5067" w14:textId="77777777" w:rsidR="0054463F" w:rsidRDefault="0022799E" w:rsidP="68B1BA8B">
      <w:pPr>
        <w:rPr>
          <w:rFonts w:ascii="Aptos" w:eastAsia="Aptos" w:hAnsi="Aptos" w:cs="Aptos"/>
          <w:lang w:val="en-US"/>
        </w:rPr>
      </w:pPr>
      <w:r w:rsidRPr="68B1BA8B">
        <w:rPr>
          <w:rFonts w:ascii="Aptos" w:eastAsia="Aptos" w:hAnsi="Aptos" w:cs="Aptos"/>
          <w:lang w:val="en-US"/>
        </w:rPr>
        <w:t>To help credit unions unlock the full power of Business Verification, Corporate Central is hosting a live, educational webinar showcasing real-world use cases, demonstrations, and integration opportunities.</w:t>
      </w:r>
    </w:p>
    <w:p w14:paraId="45FB0818" w14:textId="77777777" w:rsidR="0054463F" w:rsidRDefault="0054463F">
      <w:pPr>
        <w:rPr>
          <w:rFonts w:ascii="Aptos" w:eastAsia="Aptos" w:hAnsi="Aptos" w:cs="Aptos"/>
        </w:rPr>
      </w:pPr>
    </w:p>
    <w:p w14:paraId="139DC2D9" w14:textId="77777777" w:rsidR="0054463F" w:rsidRDefault="0022799E" w:rsidP="68B1BA8B">
      <w:pPr>
        <w:rPr>
          <w:rFonts w:ascii="Aptos" w:eastAsia="Aptos" w:hAnsi="Aptos" w:cs="Aptos"/>
          <w:lang w:val="en-US"/>
        </w:rPr>
      </w:pPr>
      <w:r w:rsidRPr="68B1BA8B">
        <w:rPr>
          <w:rFonts w:ascii="Aptos" w:eastAsia="Aptos" w:hAnsi="Aptos" w:cs="Aptos"/>
          <w:b/>
          <w:bCs/>
          <w:lang w:val="en-US"/>
        </w:rPr>
        <w:t xml:space="preserve">Webinar: Unlock the Power of </w:t>
      </w:r>
      <w:proofErr w:type="spellStart"/>
      <w:r w:rsidRPr="68B1BA8B">
        <w:rPr>
          <w:rFonts w:ascii="Aptos" w:eastAsia="Aptos" w:hAnsi="Aptos" w:cs="Aptos"/>
          <w:b/>
          <w:bCs/>
          <w:lang w:val="en-US"/>
        </w:rPr>
        <w:t>Beastro’s</w:t>
      </w:r>
      <w:proofErr w:type="spellEnd"/>
      <w:r w:rsidRPr="68B1BA8B">
        <w:rPr>
          <w:rFonts w:ascii="Aptos" w:eastAsia="Aptos" w:hAnsi="Aptos" w:cs="Aptos"/>
          <w:b/>
          <w:bCs/>
          <w:lang w:val="en-US"/>
        </w:rPr>
        <w:t xml:space="preserve"> Business Verification Tool</w:t>
      </w:r>
    </w:p>
    <w:p w14:paraId="049F31CB" w14:textId="77777777" w:rsidR="0054463F" w:rsidRDefault="0054463F">
      <w:pPr>
        <w:rPr>
          <w:rFonts w:ascii="Aptos" w:eastAsia="Aptos" w:hAnsi="Aptos" w:cs="Aptos"/>
        </w:rPr>
      </w:pPr>
    </w:p>
    <w:p w14:paraId="3CD0E91F" w14:textId="77777777" w:rsidR="0054463F" w:rsidRDefault="0022799E">
      <w:pPr>
        <w:rPr>
          <w:rFonts w:ascii="Aptos" w:eastAsia="Aptos" w:hAnsi="Aptos" w:cs="Aptos"/>
        </w:rPr>
      </w:pPr>
      <w:r>
        <w:rPr>
          <w:rFonts w:ascii="Aptos" w:eastAsia="Aptos" w:hAnsi="Aptos" w:cs="Aptos"/>
          <w:b/>
          <w:bCs/>
        </w:rPr>
        <w:t>Register here:</w:t>
      </w:r>
      <w:r>
        <w:rPr>
          <w:rFonts w:ascii="Aptos" w:eastAsia="Aptos" w:hAnsi="Aptos" w:cs="Aptos"/>
        </w:rPr>
        <w:t xml:space="preserve"> </w:t>
      </w:r>
      <w:hyperlink r:id="rId14">
        <w:r>
          <w:rPr>
            <w:rFonts w:ascii="Aptos" w:eastAsia="Aptos" w:hAnsi="Aptos" w:cs="Aptos"/>
            <w:color w:val="333366"/>
            <w:u w:val="single"/>
          </w:rPr>
          <w:t>https://corpcu.com/events/unlock-the-power-of-beastro-s-business-verification-tool</w:t>
        </w:r>
      </w:hyperlink>
    </w:p>
    <w:p w14:paraId="53128261" w14:textId="77777777" w:rsidR="0054463F" w:rsidRDefault="0054463F">
      <w:pPr>
        <w:rPr>
          <w:rFonts w:ascii="Aptos" w:eastAsia="Aptos" w:hAnsi="Aptos" w:cs="Aptos"/>
        </w:rPr>
      </w:pPr>
    </w:p>
    <w:p w14:paraId="0FFA4402" w14:textId="77777777" w:rsidR="0054463F" w:rsidRDefault="0022799E">
      <w:pPr>
        <w:ind w:right="-90"/>
        <w:jc w:val="center"/>
        <w:rPr>
          <w:rFonts w:ascii="Aptos" w:eastAsia="Aptos" w:hAnsi="Aptos" w:cs="Aptos"/>
          <w:b/>
          <w:bCs/>
          <w:color w:val="FF9900"/>
          <w:sz w:val="28"/>
          <w:szCs w:val="28"/>
        </w:rPr>
      </w:pPr>
      <w:r>
        <w:rPr>
          <w:rFonts w:ascii="Aptos" w:eastAsia="Aptos" w:hAnsi="Aptos" w:cs="Aptos"/>
          <w:b/>
          <w:bCs/>
          <w:color w:val="FF9900"/>
          <w:sz w:val="28"/>
          <w:szCs w:val="28"/>
        </w:rPr>
        <w:t xml:space="preserve">Helping Members to be </w:t>
      </w:r>
      <w:r>
        <w:rPr>
          <w:rFonts w:ascii="Aptos" w:eastAsia="Aptos" w:hAnsi="Aptos" w:cs="Aptos"/>
          <w:b/>
          <w:bCs/>
          <w:i/>
          <w:iCs/>
          <w:color w:val="FF9900"/>
          <w:sz w:val="28"/>
          <w:szCs w:val="28"/>
        </w:rPr>
        <w:t>Wildly</w:t>
      </w:r>
      <w:r>
        <w:rPr>
          <w:rFonts w:ascii="Aptos" w:eastAsia="Aptos" w:hAnsi="Aptos" w:cs="Aptos"/>
          <w:b/>
          <w:bCs/>
          <w:color w:val="FF9900"/>
          <w:sz w:val="28"/>
          <w:szCs w:val="28"/>
        </w:rPr>
        <w:t xml:space="preserve"> Successful</w:t>
      </w:r>
    </w:p>
    <w:p w14:paraId="62486C05" w14:textId="77777777" w:rsidR="0054463F" w:rsidRDefault="0054463F">
      <w:pPr>
        <w:rPr>
          <w:rFonts w:ascii="Aptos" w:eastAsia="Aptos" w:hAnsi="Aptos" w:cs="Aptos"/>
        </w:rPr>
      </w:pPr>
    </w:p>
    <w:p w14:paraId="4A313E70" w14:textId="77777777" w:rsidR="0054463F" w:rsidRDefault="0022799E">
      <w:pPr>
        <w:rPr>
          <w:rFonts w:ascii="Aptos" w:eastAsia="Aptos" w:hAnsi="Aptos" w:cs="Aptos"/>
          <w:b/>
          <w:bCs/>
        </w:rPr>
      </w:pPr>
      <w:r>
        <w:rPr>
          <w:rFonts w:ascii="Aptos" w:eastAsia="Aptos" w:hAnsi="Aptos" w:cs="Aptos"/>
          <w:b/>
          <w:bCs/>
        </w:rPr>
        <w:t>About Corporate Central Credit Union</w:t>
      </w:r>
    </w:p>
    <w:p w14:paraId="4B643C8F" w14:textId="4966AAAA" w:rsidR="0054463F" w:rsidRDefault="0022799E" w:rsidP="68B1BA8B">
      <w:pPr>
        <w:rPr>
          <w:rFonts w:ascii="Aptos" w:eastAsia="Aptos" w:hAnsi="Aptos" w:cs="Aptos"/>
          <w:lang w:val="en-US"/>
        </w:rPr>
      </w:pPr>
      <w:r w:rsidRPr="68B1BA8B">
        <w:rPr>
          <w:rFonts w:ascii="Aptos" w:eastAsia="Aptos" w:hAnsi="Aptos" w:cs="Aptos"/>
          <w:i/>
          <w:iCs/>
          <w:lang w:val="en-US"/>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Please visit </w:t>
      </w:r>
      <w:hyperlink r:id="rId15">
        <w:r w:rsidRPr="68B1BA8B">
          <w:rPr>
            <w:rFonts w:ascii="Aptos" w:eastAsia="Aptos" w:hAnsi="Aptos" w:cs="Aptos"/>
            <w:color w:val="333366"/>
            <w:u w:val="single"/>
            <w:lang w:val="en-US"/>
          </w:rPr>
          <w:t>corpcu.com</w:t>
        </w:r>
      </w:hyperlink>
      <w:r w:rsidRPr="68B1BA8B">
        <w:rPr>
          <w:rFonts w:ascii="Aptos" w:eastAsia="Aptos" w:hAnsi="Aptos" w:cs="Aptos"/>
          <w:i/>
          <w:iCs/>
          <w:lang w:val="en-US"/>
        </w:rPr>
        <w:t xml:space="preserve"> to learn more, and follow us on </w:t>
      </w:r>
      <w:hyperlink r:id="rId16">
        <w:r w:rsidRPr="68B1BA8B">
          <w:rPr>
            <w:rFonts w:ascii="Aptos" w:eastAsia="Aptos" w:hAnsi="Aptos" w:cs="Aptos"/>
            <w:color w:val="333366"/>
            <w:u w:val="single"/>
            <w:lang w:val="en-US"/>
          </w:rPr>
          <w:t>LinkedIn</w:t>
        </w:r>
      </w:hyperlink>
      <w:r w:rsidRPr="68B1BA8B">
        <w:rPr>
          <w:rFonts w:ascii="Aptos" w:eastAsia="Aptos" w:hAnsi="Aptos" w:cs="Aptos"/>
          <w:i/>
          <w:iCs/>
          <w:lang w:val="en-US"/>
        </w:rPr>
        <w:t xml:space="preserve">, </w:t>
      </w:r>
      <w:hyperlink r:id="rId17">
        <w:r w:rsidRPr="68B1BA8B">
          <w:rPr>
            <w:rFonts w:ascii="Aptos" w:eastAsia="Aptos" w:hAnsi="Aptos" w:cs="Aptos"/>
            <w:color w:val="333366"/>
            <w:u w:val="single"/>
            <w:lang w:val="en-US"/>
          </w:rPr>
          <w:t>Facebook</w:t>
        </w:r>
      </w:hyperlink>
      <w:r w:rsidRPr="68B1BA8B">
        <w:rPr>
          <w:rFonts w:ascii="Aptos" w:eastAsia="Aptos" w:hAnsi="Aptos" w:cs="Aptos"/>
          <w:i/>
          <w:iCs/>
          <w:lang w:val="en-US"/>
        </w:rPr>
        <w:t xml:space="preserve">, and </w:t>
      </w:r>
      <w:hyperlink r:id="rId18">
        <w:r w:rsidRPr="68B1BA8B">
          <w:rPr>
            <w:rFonts w:ascii="Aptos" w:eastAsia="Aptos" w:hAnsi="Aptos" w:cs="Aptos"/>
            <w:color w:val="333366"/>
            <w:u w:val="single"/>
            <w:lang w:val="en-US"/>
          </w:rPr>
          <w:t>YouTube</w:t>
        </w:r>
      </w:hyperlink>
      <w:r w:rsidRPr="68B1BA8B">
        <w:rPr>
          <w:rFonts w:ascii="Aptos" w:eastAsia="Aptos" w:hAnsi="Aptos" w:cs="Aptos"/>
          <w:i/>
          <w:iCs/>
          <w:lang w:val="en-US"/>
        </w:rPr>
        <w:t>.</w:t>
      </w:r>
    </w:p>
    <w:p w14:paraId="4101652C" w14:textId="77777777" w:rsidR="0054463F" w:rsidRDefault="0054463F">
      <w:pPr>
        <w:rPr>
          <w:rFonts w:ascii="Aptos" w:eastAsia="Aptos" w:hAnsi="Aptos" w:cs="Aptos"/>
        </w:rPr>
      </w:pPr>
    </w:p>
    <w:p w14:paraId="36216C1D" w14:textId="35BF7BB3" w:rsidR="0022799E" w:rsidRDefault="0022799E">
      <w:r w:rsidRPr="26BAC42D">
        <w:rPr>
          <w:rFonts w:ascii="Aptos" w:eastAsia="Aptos" w:hAnsi="Aptos" w:cs="Aptos"/>
          <w:b/>
          <w:bCs/>
          <w:lang w:val="en-US"/>
        </w:rPr>
        <w:t xml:space="preserve">About </w:t>
      </w:r>
      <w:proofErr w:type="spellStart"/>
      <w:r w:rsidRPr="26BAC42D">
        <w:rPr>
          <w:rFonts w:ascii="Aptos" w:eastAsia="Aptos" w:hAnsi="Aptos" w:cs="Aptos"/>
          <w:b/>
          <w:bCs/>
          <w:lang w:val="en-US"/>
        </w:rPr>
        <w:t>Middesk</w:t>
      </w:r>
      <w:proofErr w:type="spellEnd"/>
      <w:sdt>
        <w:sdtPr>
          <w:tag w:val="goog_rdk_61"/>
          <w:id w:val="-2051714902"/>
        </w:sdtPr>
        <w:sdtEndPr/>
        <w:sdtContent>
          <w:r w:rsidR="00AE5C08">
            <w:br/>
          </w:r>
        </w:sdtContent>
      </w:sdt>
      <w:sdt>
        <w:sdtPr>
          <w:tag w:val="goog_rdk_62"/>
          <w:id w:val="1277433263"/>
        </w:sdtPr>
        <w:sdtEndPr/>
        <w:sdtContent>
          <w:sdt>
            <w:sdtPr>
              <w:tag w:val="goog_rdk_63"/>
              <w:id w:val="1249568193"/>
            </w:sdtPr>
            <w:sdtEndPr/>
            <w:sdtContent>
              <w:proofErr w:type="spellStart"/>
              <w:r>
                <w:t>Middesk</w:t>
              </w:r>
              <w:proofErr w:type="spellEnd"/>
              <w:r>
                <w:t xml:space="preserve"> is a business identity intelligence company, delivering the data and insights businesses need to make confident decisions about who they work with. Through infrastructure, APIs, and a modular toolkit, </w:t>
              </w:r>
              <w:proofErr w:type="spellStart"/>
              <w:r>
                <w:t>Middesk</w:t>
              </w:r>
              <w:proofErr w:type="spellEnd"/>
              <w:r>
                <w:t xml:space="preserve"> provides an authoritative, decision-grade view of business identity that integrates directly into customer workflows. By removing friction from verification, risk, and compliance, </w:t>
              </w:r>
              <w:proofErr w:type="spellStart"/>
              <w:r>
                <w:t>Middesk</w:t>
              </w:r>
              <w:proofErr w:type="spellEnd"/>
              <w:r>
                <w:t xml:space="preserve"> helps financial institutions, </w:t>
              </w:r>
              <w:proofErr w:type="spellStart"/>
              <w:r>
                <w:t>fintechs</w:t>
              </w:r>
              <w:proofErr w:type="spellEnd"/>
              <w:r>
                <w:t xml:space="preserve">, and enterprises move faster, reduce risk, and unlock sustainable growth. </w:t>
              </w:r>
              <w:proofErr w:type="spellStart"/>
              <w:r>
                <w:t>Middesk</w:t>
              </w:r>
              <w:proofErr w:type="spellEnd"/>
              <w:r>
                <w:t xml:space="preserve"> is trusted by leading banks, credit unions, </w:t>
              </w:r>
              <w:proofErr w:type="spellStart"/>
              <w:r>
                <w:t>fintechs</w:t>
              </w:r>
              <w:proofErr w:type="spellEnd"/>
              <w:r>
                <w:t>, and enterprises.</w:t>
              </w:r>
            </w:sdtContent>
          </w:sdt>
        </w:sdtContent>
      </w:sdt>
    </w:p>
    <w:sectPr w:rsidR="0022799E">
      <w:headerReference w:type="default" r:id="rId19"/>
      <w:footerReference w:type="default" r:id="rId20"/>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270070" w14:textId="77777777" w:rsidR="00DC2EB0" w:rsidRDefault="00DC2EB0">
      <w:r>
        <w:separator/>
      </w:r>
    </w:p>
  </w:endnote>
  <w:endnote w:type="continuationSeparator" w:id="0">
    <w:p w14:paraId="4BB4401F" w14:textId="77777777" w:rsidR="00DC2EB0" w:rsidRDefault="00DC2E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A90D637C-5E6B-454D-808C-778ACAF60B18}"/>
    <w:embedBold r:id="rId2" w:fontKey="{F95E5B37-017F-4130-BC1B-60A71D372EC2}"/>
    <w:embedItalic r:id="rId3" w:fontKey="{A23F9F50-A4B1-4FFB-AF39-97DAAA81288F}"/>
  </w:font>
  <w:font w:name="Play">
    <w:charset w:val="00"/>
    <w:family w:val="auto"/>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4" w:fontKey="{29CBB33A-318B-484E-8BC0-86B2CA79F1AF}"/>
  </w:font>
  <w:font w:name="Aptos">
    <w:charset w:val="00"/>
    <w:family w:val="swiss"/>
    <w:pitch w:val="variable"/>
    <w:sig w:usb0="20000287" w:usb1="00000003" w:usb2="00000000" w:usb3="00000000" w:csb0="0000019F" w:csb1="00000000"/>
    <w:embedRegular r:id="rId5" w:fontKey="{C068AF66-A445-4AD2-9853-88D0A7A95E6A}"/>
    <w:embedBold r:id="rId6" w:fontKey="{3965426C-DD76-4E95-8FBF-040F5ADEBB3A}"/>
    <w:embedItalic r:id="rId7" w:fontKey="{DCD11187-930E-4564-B17F-21970F8CCBDA}"/>
    <w:embedBoldItalic r:id="rId8" w:fontKey="{19EA6AB8-67A5-44D5-92EB-A3C66E469341}"/>
  </w:font>
  <w:font w:name="Yu Gothic">
    <w:altName w:val="游ゴシック"/>
    <w:panose1 w:val="020B04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9C43A" w14:textId="77777777" w:rsidR="0054463F" w:rsidRDefault="0054463F">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3A9041" w14:textId="77777777" w:rsidR="00DC2EB0" w:rsidRDefault="00DC2EB0">
      <w:r>
        <w:separator/>
      </w:r>
    </w:p>
  </w:footnote>
  <w:footnote w:type="continuationSeparator" w:id="0">
    <w:p w14:paraId="421F494A" w14:textId="77777777" w:rsidR="00DC2EB0" w:rsidRDefault="00DC2E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C6D9E4" w14:textId="77777777" w:rsidR="0054463F" w:rsidRDefault="0022799E">
    <w:pPr>
      <w:pBdr>
        <w:top w:val="nil"/>
        <w:left w:val="nil"/>
        <w:bottom w:val="nil"/>
        <w:right w:val="nil"/>
        <w:between w:val="nil"/>
      </w:pBdr>
      <w:tabs>
        <w:tab w:val="center" w:pos="4680"/>
        <w:tab w:val="right" w:pos="9360"/>
      </w:tabs>
      <w:rPr>
        <w:color w:val="000000"/>
      </w:rPr>
    </w:pPr>
    <w:r>
      <w:rPr>
        <w:noProof/>
      </w:rPr>
      <w:drawing>
        <wp:anchor distT="0" distB="0" distL="0" distR="0" simplePos="0" relativeHeight="251658240" behindDoc="1" locked="0" layoutInCell="1" hidden="0" allowOverlap="1" wp14:anchorId="27353E71" wp14:editId="07777777">
          <wp:simplePos x="0" y="0"/>
          <wp:positionH relativeFrom="column">
            <wp:posOffset>-914399</wp:posOffset>
          </wp:positionH>
          <wp:positionV relativeFrom="paragraph">
            <wp:posOffset>-438149</wp:posOffset>
          </wp:positionV>
          <wp:extent cx="7772890" cy="10059035"/>
          <wp:effectExtent l="0" t="0" r="0" b="0"/>
          <wp:wrapNone/>
          <wp:docPr id="177461985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7772890" cy="10059035"/>
                  </a:xfrm>
                  <a:prstGeom prst="rect">
                    <a:avLst/>
                  </a:prstGeom>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BEF00" w14:textId="77777777" w:rsidR="0054463F" w:rsidRDefault="0054463F">
    <w:pPr>
      <w:pBdr>
        <w:top w:val="nil"/>
        <w:left w:val="nil"/>
        <w:bottom w:val="nil"/>
        <w:right w:val="nil"/>
        <w:between w:val="nil"/>
      </w:pBdr>
      <w:tabs>
        <w:tab w:val="center" w:pos="4680"/>
        <w:tab w:val="right" w:pos="9360"/>
      </w:tabs>
      <w:rPr>
        <w:color w:val="000000"/>
      </w:rPr>
    </w:pPr>
  </w:p>
</w:hdr>
</file>

<file path=word/intelligence2.xml><?xml version="1.0" encoding="utf-8"?>
<int2:intelligence xmlns:int2="http://schemas.microsoft.com/office/intelligence/2020/intelligence" xmlns:oel="http://schemas.microsoft.com/office/2019/extlst">
  <int2:observations>
    <int2:textHash int2:hashCode="K9fiaCzB09EItK" int2:id="s7L8BOmJ">
      <int2:state int2:value="Rejected" int2:type="spell"/>
    </int2:textHash>
    <int2:bookmark int2:bookmarkName="_Int_aUofiieX" int2:invalidationBookmarkName="" int2:hashCode="sk7XlGmNksbcLi" int2:id="mDjptHCt">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F176019"/>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62820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463F"/>
    <w:rsid w:val="00010C6E"/>
    <w:rsid w:val="0004730A"/>
    <w:rsid w:val="00056EF5"/>
    <w:rsid w:val="00080B39"/>
    <w:rsid w:val="0008624E"/>
    <w:rsid w:val="000C378B"/>
    <w:rsid w:val="000E4C38"/>
    <w:rsid w:val="00141E8D"/>
    <w:rsid w:val="00156B78"/>
    <w:rsid w:val="001740C4"/>
    <w:rsid w:val="001779A4"/>
    <w:rsid w:val="001858B8"/>
    <w:rsid w:val="001D3DF8"/>
    <w:rsid w:val="00216545"/>
    <w:rsid w:val="0022799E"/>
    <w:rsid w:val="002374E1"/>
    <w:rsid w:val="00277AB9"/>
    <w:rsid w:val="002957AE"/>
    <w:rsid w:val="002B7F8A"/>
    <w:rsid w:val="002C2AFE"/>
    <w:rsid w:val="002F074A"/>
    <w:rsid w:val="00333F0F"/>
    <w:rsid w:val="00361084"/>
    <w:rsid w:val="00364F7A"/>
    <w:rsid w:val="003A336F"/>
    <w:rsid w:val="003B385B"/>
    <w:rsid w:val="003B3BF2"/>
    <w:rsid w:val="004118F8"/>
    <w:rsid w:val="00413BAD"/>
    <w:rsid w:val="00424A2D"/>
    <w:rsid w:val="004367CB"/>
    <w:rsid w:val="004920C4"/>
    <w:rsid w:val="004C2ED9"/>
    <w:rsid w:val="004D68D3"/>
    <w:rsid w:val="00504E68"/>
    <w:rsid w:val="0054463F"/>
    <w:rsid w:val="00545BAE"/>
    <w:rsid w:val="005B108C"/>
    <w:rsid w:val="005E08B7"/>
    <w:rsid w:val="005F3EC3"/>
    <w:rsid w:val="005F785C"/>
    <w:rsid w:val="00623265"/>
    <w:rsid w:val="006360D5"/>
    <w:rsid w:val="00641708"/>
    <w:rsid w:val="006536F1"/>
    <w:rsid w:val="006721EE"/>
    <w:rsid w:val="00681D09"/>
    <w:rsid w:val="006B6DCF"/>
    <w:rsid w:val="006E1825"/>
    <w:rsid w:val="00704781"/>
    <w:rsid w:val="00710BF7"/>
    <w:rsid w:val="007226FA"/>
    <w:rsid w:val="007313ED"/>
    <w:rsid w:val="00754915"/>
    <w:rsid w:val="00795016"/>
    <w:rsid w:val="007A1393"/>
    <w:rsid w:val="007B71A3"/>
    <w:rsid w:val="007F5001"/>
    <w:rsid w:val="0080139F"/>
    <w:rsid w:val="0081284E"/>
    <w:rsid w:val="008417E3"/>
    <w:rsid w:val="008456FA"/>
    <w:rsid w:val="0085013C"/>
    <w:rsid w:val="00874F67"/>
    <w:rsid w:val="008C7476"/>
    <w:rsid w:val="008D5A63"/>
    <w:rsid w:val="00915F06"/>
    <w:rsid w:val="00941577"/>
    <w:rsid w:val="00941832"/>
    <w:rsid w:val="00946758"/>
    <w:rsid w:val="00967A21"/>
    <w:rsid w:val="0097075F"/>
    <w:rsid w:val="00973C5E"/>
    <w:rsid w:val="009C71FE"/>
    <w:rsid w:val="009D5157"/>
    <w:rsid w:val="009D590C"/>
    <w:rsid w:val="009E0C72"/>
    <w:rsid w:val="009F73CD"/>
    <w:rsid w:val="00A02EA1"/>
    <w:rsid w:val="00A140F8"/>
    <w:rsid w:val="00A20FD3"/>
    <w:rsid w:val="00A94460"/>
    <w:rsid w:val="00AA29CF"/>
    <w:rsid w:val="00AB0612"/>
    <w:rsid w:val="00AE5C08"/>
    <w:rsid w:val="00AF7700"/>
    <w:rsid w:val="00B54D29"/>
    <w:rsid w:val="00B565FE"/>
    <w:rsid w:val="00B70841"/>
    <w:rsid w:val="00BA5961"/>
    <w:rsid w:val="00BB55A3"/>
    <w:rsid w:val="00BE0065"/>
    <w:rsid w:val="00C268BD"/>
    <w:rsid w:val="00C73DCF"/>
    <w:rsid w:val="00CA0D3C"/>
    <w:rsid w:val="00CD6662"/>
    <w:rsid w:val="00CD7038"/>
    <w:rsid w:val="00CE13BD"/>
    <w:rsid w:val="00CE77A2"/>
    <w:rsid w:val="00D1647B"/>
    <w:rsid w:val="00D2627C"/>
    <w:rsid w:val="00D67420"/>
    <w:rsid w:val="00DA08DA"/>
    <w:rsid w:val="00DA16A5"/>
    <w:rsid w:val="00DA6265"/>
    <w:rsid w:val="00DC2EB0"/>
    <w:rsid w:val="00E23423"/>
    <w:rsid w:val="00E3695A"/>
    <w:rsid w:val="00E40523"/>
    <w:rsid w:val="00EB07D6"/>
    <w:rsid w:val="00ED19EB"/>
    <w:rsid w:val="00ED1C8D"/>
    <w:rsid w:val="00F7697E"/>
    <w:rsid w:val="00FA36BA"/>
    <w:rsid w:val="00FD0A13"/>
    <w:rsid w:val="00FD5428"/>
    <w:rsid w:val="00FD7C63"/>
    <w:rsid w:val="00FE1053"/>
    <w:rsid w:val="00FF59EF"/>
    <w:rsid w:val="01EC4880"/>
    <w:rsid w:val="0586FB97"/>
    <w:rsid w:val="06577CE4"/>
    <w:rsid w:val="0700A37B"/>
    <w:rsid w:val="094120D6"/>
    <w:rsid w:val="0B929923"/>
    <w:rsid w:val="11E97A47"/>
    <w:rsid w:val="21B6455F"/>
    <w:rsid w:val="21B889C1"/>
    <w:rsid w:val="26772E07"/>
    <w:rsid w:val="26BAC42D"/>
    <w:rsid w:val="2C0F4162"/>
    <w:rsid w:val="2CAFEA14"/>
    <w:rsid w:val="32862BAB"/>
    <w:rsid w:val="39DFAB4C"/>
    <w:rsid w:val="3B8C71AA"/>
    <w:rsid w:val="3F4572A7"/>
    <w:rsid w:val="45111D6C"/>
    <w:rsid w:val="46F5AB39"/>
    <w:rsid w:val="4A9AB73B"/>
    <w:rsid w:val="4FAC2A52"/>
    <w:rsid w:val="5052A20D"/>
    <w:rsid w:val="5A519D6A"/>
    <w:rsid w:val="5C553C4D"/>
    <w:rsid w:val="5CC6BA0C"/>
    <w:rsid w:val="65142ADB"/>
    <w:rsid w:val="68B1BA8B"/>
    <w:rsid w:val="6B3606C5"/>
    <w:rsid w:val="6BE1E6A5"/>
    <w:rsid w:val="6C205F6D"/>
    <w:rsid w:val="6F477A74"/>
    <w:rsid w:val="72D3D086"/>
    <w:rsid w:val="7320B742"/>
    <w:rsid w:val="74A7DF23"/>
    <w:rsid w:val="79D0F72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F24F6"/>
  <w15:docId w15:val="{443F0EEA-66EB-40EA-A263-D1F3025F5E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iCs/>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outlineLvl w:val="5"/>
    </w:pPr>
    <w:rPr>
      <w:i/>
      <w:iCs/>
      <w:color w:val="595959"/>
    </w:rPr>
  </w:style>
  <w:style w:type="paragraph" w:styleId="Heading7">
    <w:name w:val="heading 7"/>
    <w:basedOn w:val="Normal"/>
    <w:next w:val="Normal"/>
    <w:link w:val="Heading7Char"/>
    <w:uiPriority w:val="9"/>
    <w:semiHidden/>
    <w:unhideWhenUsed/>
    <w:qFormat/>
    <w:rsid w:val="00E75E0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5E0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5E0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pPr>
    <w:rPr>
      <w:rFonts w:ascii="Play" w:eastAsia="Play" w:hAnsi="Play" w:cs="Play"/>
      <w:sz w:val="56"/>
      <w:szCs w:val="56"/>
    </w:rPr>
  </w:style>
  <w:style w:type="character" w:customStyle="1" w:styleId="Heading1Char">
    <w:name w:val="Heading 1 Char"/>
    <w:basedOn w:val="DefaultParagraphFont"/>
    <w:link w:val="Heading1"/>
    <w:uiPriority w:val="9"/>
    <w:rsid w:val="00E75E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5E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5E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5E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5E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5E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5E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5E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5E0E"/>
    <w:rPr>
      <w:rFonts w:eastAsiaTheme="majorEastAsia" w:cstheme="majorBidi"/>
      <w:color w:val="272727" w:themeColor="text1" w:themeTint="D8"/>
    </w:rPr>
  </w:style>
  <w:style w:type="character" w:customStyle="1" w:styleId="TitleChar">
    <w:name w:val="Title Char"/>
    <w:basedOn w:val="DefaultParagraphFont"/>
    <w:link w:val="Title"/>
    <w:uiPriority w:val="10"/>
    <w:rsid w:val="00E75E0E"/>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E75E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5E0E"/>
    <w:pPr>
      <w:spacing w:before="160"/>
      <w:jc w:val="center"/>
    </w:pPr>
    <w:rPr>
      <w:i/>
      <w:iCs/>
      <w:color w:val="404040" w:themeColor="text1" w:themeTint="BF"/>
    </w:rPr>
  </w:style>
  <w:style w:type="character" w:customStyle="1" w:styleId="QuoteChar">
    <w:name w:val="Quote Char"/>
    <w:basedOn w:val="DefaultParagraphFont"/>
    <w:link w:val="Quote"/>
    <w:uiPriority w:val="29"/>
    <w:rsid w:val="00E75E0E"/>
    <w:rPr>
      <w:i/>
      <w:iCs/>
      <w:color w:val="404040" w:themeColor="text1" w:themeTint="BF"/>
    </w:rPr>
  </w:style>
  <w:style w:type="paragraph" w:styleId="ListParagraph">
    <w:name w:val="List Paragraph"/>
    <w:basedOn w:val="Normal"/>
    <w:uiPriority w:val="34"/>
    <w:qFormat/>
    <w:rsid w:val="00E75E0E"/>
    <w:pPr>
      <w:ind w:left="720"/>
      <w:contextualSpacing/>
    </w:pPr>
  </w:style>
  <w:style w:type="character" w:styleId="IntenseEmphasis">
    <w:name w:val="Intense Emphasis"/>
    <w:basedOn w:val="DefaultParagraphFont"/>
    <w:uiPriority w:val="21"/>
    <w:qFormat/>
    <w:rsid w:val="00E75E0E"/>
    <w:rPr>
      <w:i/>
      <w:iCs/>
      <w:color w:val="0F4761" w:themeColor="accent1" w:themeShade="BF"/>
    </w:rPr>
  </w:style>
  <w:style w:type="paragraph" w:styleId="IntenseQuote">
    <w:name w:val="Intense Quote"/>
    <w:basedOn w:val="Normal"/>
    <w:next w:val="Normal"/>
    <w:link w:val="IntenseQuoteChar"/>
    <w:uiPriority w:val="30"/>
    <w:qFormat/>
    <w:rsid w:val="00E75E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5E0E"/>
    <w:rPr>
      <w:i/>
      <w:iCs/>
      <w:color w:val="0F4761" w:themeColor="accent1" w:themeShade="BF"/>
    </w:rPr>
  </w:style>
  <w:style w:type="character" w:styleId="IntenseReference">
    <w:name w:val="Intense Reference"/>
    <w:basedOn w:val="DefaultParagraphFont"/>
    <w:uiPriority w:val="32"/>
    <w:qFormat/>
    <w:rsid w:val="00E75E0E"/>
    <w:rPr>
      <w:b/>
      <w:bCs/>
      <w:smallCaps/>
      <w:color w:val="0F4761" w:themeColor="accent1" w:themeShade="BF"/>
      <w:spacing w:val="5"/>
    </w:rPr>
  </w:style>
  <w:style w:type="paragraph" w:styleId="Header">
    <w:name w:val="header"/>
    <w:basedOn w:val="Normal"/>
    <w:link w:val="HeaderChar"/>
    <w:uiPriority w:val="99"/>
    <w:unhideWhenUsed/>
    <w:rsid w:val="00CB4C9B"/>
    <w:pPr>
      <w:tabs>
        <w:tab w:val="center" w:pos="4680"/>
        <w:tab w:val="right" w:pos="9360"/>
      </w:tabs>
    </w:pPr>
  </w:style>
  <w:style w:type="character" w:customStyle="1" w:styleId="HeaderChar">
    <w:name w:val="Header Char"/>
    <w:basedOn w:val="DefaultParagraphFont"/>
    <w:link w:val="Header"/>
    <w:uiPriority w:val="99"/>
    <w:rsid w:val="00CB4C9B"/>
  </w:style>
  <w:style w:type="paragraph" w:styleId="Footer">
    <w:name w:val="footer"/>
    <w:basedOn w:val="Normal"/>
    <w:link w:val="FooterChar"/>
    <w:uiPriority w:val="99"/>
    <w:unhideWhenUsed/>
    <w:rsid w:val="00CB4C9B"/>
    <w:pPr>
      <w:tabs>
        <w:tab w:val="center" w:pos="4680"/>
        <w:tab w:val="right" w:pos="9360"/>
      </w:tabs>
    </w:pPr>
  </w:style>
  <w:style w:type="character" w:customStyle="1" w:styleId="FooterChar">
    <w:name w:val="Footer Char"/>
    <w:basedOn w:val="DefaultParagraphFont"/>
    <w:link w:val="Footer"/>
    <w:uiPriority w:val="99"/>
    <w:rsid w:val="00CB4C9B"/>
  </w:style>
  <w:style w:type="character" w:styleId="Hyperlink">
    <w:name w:val="Hyperlink"/>
    <w:basedOn w:val="DefaultParagraphFont"/>
    <w:uiPriority w:val="99"/>
    <w:unhideWhenUsed/>
    <w:rsid w:val="00A373C9"/>
    <w:rPr>
      <w:color w:val="333366"/>
      <w:u w:val="single"/>
    </w:rPr>
  </w:style>
  <w:style w:type="character" w:styleId="UnresolvedMention">
    <w:name w:val="Unresolved Mention"/>
    <w:basedOn w:val="DefaultParagraphFont"/>
    <w:uiPriority w:val="99"/>
    <w:semiHidden/>
    <w:unhideWhenUsed/>
    <w:rsid w:val="00A17C50"/>
    <w:rPr>
      <w:color w:val="605E5C"/>
      <w:shd w:val="clear" w:color="auto" w:fill="E1DFDD"/>
    </w:rPr>
  </w:style>
  <w:style w:type="paragraph" w:styleId="CommentText">
    <w:name w:val="annotation text"/>
    <w:basedOn w:val="Normal"/>
    <w:link w:val="CommentTextChar"/>
    <w:uiPriority w:val="99"/>
    <w:unhideWhenUsed/>
    <w:rsid w:val="00C552B7"/>
    <w:rPr>
      <w:sz w:val="20"/>
      <w:szCs w:val="20"/>
    </w:rPr>
  </w:style>
  <w:style w:type="character" w:customStyle="1" w:styleId="CommentTextChar">
    <w:name w:val="Comment Text Char"/>
    <w:basedOn w:val="DefaultParagraphFont"/>
    <w:link w:val="CommentText"/>
    <w:uiPriority w:val="99"/>
    <w:rsid w:val="00C552B7"/>
    <w:rPr>
      <w:rFonts w:ascii="Calibri" w:eastAsia="Calibri" w:hAnsi="Calibri" w:cs="Calibri"/>
      <w:kern w:val="0"/>
      <w:sz w:val="20"/>
      <w:szCs w:val="20"/>
    </w:rPr>
  </w:style>
  <w:style w:type="character" w:styleId="CommentReference">
    <w:name w:val="annotation reference"/>
    <w:basedOn w:val="DefaultParagraphFont"/>
    <w:uiPriority w:val="99"/>
    <w:semiHidden/>
    <w:unhideWhenUsed/>
    <w:rsid w:val="00C552B7"/>
    <w:rPr>
      <w:sz w:val="16"/>
      <w:szCs w:val="16"/>
    </w:rPr>
  </w:style>
  <w:style w:type="paragraph" w:styleId="CommentSubject">
    <w:name w:val="annotation subject"/>
    <w:basedOn w:val="CommentText"/>
    <w:next w:val="CommentText"/>
    <w:link w:val="CommentSubjectChar"/>
    <w:uiPriority w:val="99"/>
    <w:semiHidden/>
    <w:unhideWhenUsed/>
    <w:rsid w:val="008368B7"/>
    <w:rPr>
      <w:b/>
      <w:bCs/>
    </w:rPr>
  </w:style>
  <w:style w:type="character" w:customStyle="1" w:styleId="CommentSubjectChar">
    <w:name w:val="Comment Subject Char"/>
    <w:basedOn w:val="CommentTextChar"/>
    <w:link w:val="CommentSubject"/>
    <w:uiPriority w:val="99"/>
    <w:semiHidden/>
    <w:rsid w:val="008368B7"/>
    <w:rPr>
      <w:rFonts w:ascii="Calibri" w:eastAsia="Calibri" w:hAnsi="Calibri" w:cs="Calibri"/>
      <w:b/>
      <w:bCs/>
      <w:kern w:val="0"/>
      <w:sz w:val="20"/>
      <w:szCs w:val="20"/>
    </w:rPr>
  </w:style>
  <w:style w:type="paragraph" w:styleId="NormalWeb">
    <w:name w:val="Normal (Web)"/>
    <w:basedOn w:val="Normal"/>
    <w:uiPriority w:val="99"/>
    <w:semiHidden/>
    <w:unhideWhenUsed/>
    <w:rsid w:val="00911008"/>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D7389B"/>
    <w:rPr>
      <w:color w:val="96607D" w:themeColor="followedHyperlink"/>
      <w:u w:val="single"/>
    </w:rPr>
  </w:style>
  <w:style w:type="character" w:styleId="Mention">
    <w:name w:val="Mention"/>
    <w:basedOn w:val="DefaultParagraphFont"/>
    <w:uiPriority w:val="99"/>
    <w:unhideWhenUsed/>
    <w:rsid w:val="00E97841"/>
    <w:rPr>
      <w:color w:val="2B579A"/>
      <w:shd w:val="clear" w:color="auto" w:fill="E1DFDD"/>
    </w:rPr>
  </w:style>
  <w:style w:type="paragraph" w:styleId="Caption">
    <w:name w:val="caption"/>
    <w:basedOn w:val="Normal"/>
    <w:next w:val="Normal"/>
    <w:unhideWhenUsed/>
    <w:qFormat/>
    <w:rsid w:val="0062261A"/>
    <w:pPr>
      <w:spacing w:after="200"/>
    </w:pPr>
    <w:rPr>
      <w:rFonts w:ascii="Times New Roman" w:eastAsia="Times New Roman" w:hAnsi="Times New Roman" w:cs="Times New Roman"/>
      <w:i/>
      <w:iCs/>
      <w:color w:val="0E2841" w:themeColor="text2"/>
      <w:sz w:val="18"/>
      <w:szCs w:val="18"/>
    </w:rPr>
  </w:style>
  <w:style w:type="paragraph" w:styleId="Subtitle">
    <w:name w:val="Subtitle"/>
    <w:basedOn w:val="Normal"/>
    <w:next w:val="Normal"/>
    <w:link w:val="SubtitleChar"/>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yperlink" Target="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corpcu.com/beastro?utm_source=callahan&amp;utm_medium=press_release&amp;utm_campaign=cccu2026_corporate_central_releases_business_verification" TargetMode="External"/><Relationship Id="rId17" Type="http://schemas.openxmlformats.org/officeDocument/2006/relationships/hyperlink" Target="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 TargetMode="External"/><Relationship Id="rId2" Type="http://schemas.openxmlformats.org/officeDocument/2006/relationships/customXml" Target="../customXml/item2.xml"/><Relationship Id="rId16" Type="http://schemas.openxmlformats.org/officeDocument/2006/relationships/hyperlink" Target="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orpcu.com/business-verification?utm_source=callahan&amp;utm_medium=press_release&amp;utm_campaign=cccu2026_corporate_central_releases_business_verification" TargetMode="External"/><Relationship Id="rId5" Type="http://schemas.openxmlformats.org/officeDocument/2006/relationships/numbering" Target="numbering.xml"/><Relationship Id="rId15" Type="http://schemas.openxmlformats.org/officeDocument/2006/relationships/hyperlink" Target="https://nam04.safelinks.protection.outlook.com/?url=https%3A%2F%2Fwww.corpcu.com%2F&amp;data=02%7C01%7Corianna.valentine%40corpcu.com%7Cdd0891906c18446a015a08d7f84333c2%7C8c98155452aa4e2fb39e7bf6d1dcbc82%7C0%7C0%7C637250839841454875&amp;sdata=h4H9rneW%2Fp%2FHCqtiHVVvRNCMexK8L36Xa%2BXA3AYy3%2F4%3D&amp;reserved=0" TargetMode="External"/><Relationship Id="rId23" Type="http://schemas.microsoft.com/office/2020/10/relationships/intelligence" Target="intelligence2.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orpcu.com/events/unlock-the-power-of-beastro-s-business-verification-tool" TargetMode="External"/><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5f9b49cf-e70e-4a68-8dd2-9fcd5f179ea5">
      <Terms xmlns="http://schemas.microsoft.com/office/infopath/2007/PartnerControls"/>
    </lcf76f155ced4ddcb4097134ff3c332f>
    <TaxCatchAll xmlns="2e3bda65-1401-44b4-8aac-c221aa3fb100" xsi:nil="true"/>
  </documentManagement>
</p:properties>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iZCf0xXxehdREVJVXjh7cfZXXQ==">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</go:docsCustomData>
</go:gDocsCustomXmlDataStorag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4D19C013114BA41A8AE25D963DF43BD" ma:contentTypeVersion="14" ma:contentTypeDescription="Create a new document." ma:contentTypeScope="" ma:versionID="a8d7d6f4ebcc113b01e06b33cbfd40d7">
  <xsd:schema xmlns:xsd="http://www.w3.org/2001/XMLSchema" xmlns:xs="http://www.w3.org/2001/XMLSchema" xmlns:p="http://schemas.microsoft.com/office/2006/metadata/properties" xmlns:ns1="http://schemas.microsoft.com/sharepoint/v3" xmlns:ns2="5f9b49cf-e70e-4a68-8dd2-9fcd5f179ea5" xmlns:ns3="2e3bda65-1401-44b4-8aac-c221aa3fb100" targetNamespace="http://schemas.microsoft.com/office/2006/metadata/properties" ma:root="true" ma:fieldsID="369f2148f49a12b4f11371b612abad8f" ns1:_="" ns2:_="" ns3:_="">
    <xsd:import namespace="http://schemas.microsoft.com/sharepoint/v3"/>
    <xsd:import namespace="5f9b49cf-e70e-4a68-8dd2-9fcd5f179ea5"/>
    <xsd:import namespace="2e3bda65-1401-44b4-8aac-c221aa3fb10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_ip_UnifiedCompliancePolicyProperties" minOccurs="0"/>
                <xsd:element ref="ns1:_ip_UnifiedCompliancePolicyUIActio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9b49cf-e70e-4a68-8dd2-9fcd5f179e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e3bda65-1401-44b4-8aac-c221aa3fb100"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b6f6da1-d71f-4840-8775-3c9927b5b155}" ma:internalName="TaxCatchAll" ma:showField="CatchAllData" ma:web="2e3bda65-1401-44b4-8aac-c221aa3fb1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57D8E1D-4CCD-4BB2-8969-65A337D3E715}">
  <ds:schemaRefs>
    <ds:schemaRef ds:uri="http://schemas.microsoft.com/office/2006/metadata/properties"/>
    <ds:schemaRef ds:uri="http://schemas.microsoft.com/office/infopath/2007/PartnerControls"/>
    <ds:schemaRef ds:uri="http://schemas.microsoft.com/sharepoint/v3"/>
    <ds:schemaRef ds:uri="5f9b49cf-e70e-4a68-8dd2-9fcd5f179ea5"/>
    <ds:schemaRef ds:uri="2e3bda65-1401-44b4-8aac-c221aa3fb100"/>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5B290A03-7FC4-4E8E-A96A-A13A966FFAA1}">
  <ds:schemaRefs>
    <ds:schemaRef ds:uri="http://schemas.microsoft.com/sharepoint/v3/contenttype/forms"/>
  </ds:schemaRefs>
</ds:datastoreItem>
</file>

<file path=customXml/itemProps4.xml><?xml version="1.0" encoding="utf-8"?>
<ds:datastoreItem xmlns:ds="http://schemas.openxmlformats.org/officeDocument/2006/customXml" ds:itemID="{E86348CE-B7B8-46CA-B5B6-9540DA0A39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f9b49cf-e70e-4a68-8dd2-9fcd5f179ea5"/>
    <ds:schemaRef ds:uri="2e3bda65-1401-44b4-8aac-c221aa3fb1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3</TotalTime>
  <Pages>2</Pages>
  <Words>921</Words>
  <Characters>6168</Characters>
  <Application>Microsoft Office Word</Application>
  <DocSecurity>0</DocSecurity>
  <Lines>198</Lines>
  <Paragraphs>94</Paragraphs>
  <ScaleCrop>false</ScaleCrop>
  <Company/>
  <LinksUpToDate>false</LinksUpToDate>
  <CharactersWithSpaces>6995</CharactersWithSpaces>
  <SharedDoc>false</SharedDoc>
  <HLinks>
    <vt:vector size="48" baseType="variant">
      <vt:variant>
        <vt:i4>6684789</vt:i4>
      </vt:variant>
      <vt:variant>
        <vt:i4>21</vt:i4>
      </vt:variant>
      <vt:variant>
        <vt:i4>0</vt:i4>
      </vt:variant>
      <vt:variant>
        <vt:i4>5</vt:i4>
      </vt:variant>
      <vt:variant>
        <vt:lpwstr>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vt:lpwstr>
      </vt:variant>
      <vt:variant>
        <vt:lpwstr/>
      </vt:variant>
      <vt:variant>
        <vt:i4>6750322</vt:i4>
      </vt:variant>
      <vt:variant>
        <vt:i4>18</vt:i4>
      </vt:variant>
      <vt:variant>
        <vt:i4>0</vt:i4>
      </vt:variant>
      <vt:variant>
        <vt:i4>5</vt:i4>
      </vt:variant>
      <vt:variant>
        <vt:lpwstr>https://nam04.safelinks.protection.outlook.com/?url=https%3A%2F%2Ftwitter.com%2FCorpCU&amp;data=02%7C01%7Corianna.valentine%40corpcu.com%7Cdd0891906c18446a015a08d7f84333c2%7C8c98155452aa4e2fb39e7bf6d1dcbc82%7C0%7C0%7C637250839841474863&amp;sdata=%2Blyy6biIsQS7DfDqUuFQf58tKS43XeyHj8YBZn5qSmg%3D&amp;reserved=0</vt:lpwstr>
      </vt:variant>
      <vt:variant>
        <vt:lpwstr/>
      </vt:variant>
      <vt:variant>
        <vt:i4>7602298</vt:i4>
      </vt:variant>
      <vt:variant>
        <vt:i4>15</vt:i4>
      </vt:variant>
      <vt:variant>
        <vt:i4>0</vt:i4>
      </vt:variant>
      <vt:variant>
        <vt:i4>5</vt:i4>
      </vt:variant>
      <vt:variant>
        <vt:lpwstr>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vt:lpwstr>
      </vt:variant>
      <vt:variant>
        <vt:lpwstr/>
      </vt:variant>
      <vt:variant>
        <vt:i4>7929968</vt:i4>
      </vt:variant>
      <vt:variant>
        <vt:i4>12</vt:i4>
      </vt:variant>
      <vt:variant>
        <vt:i4>0</vt:i4>
      </vt:variant>
      <vt:variant>
        <vt:i4>5</vt:i4>
      </vt:variant>
      <vt:variant>
        <vt:lpwstr>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vt:lpwstr>
      </vt:variant>
      <vt:variant>
        <vt:lpwstr/>
      </vt:variant>
      <vt:variant>
        <vt:i4>2949229</vt:i4>
      </vt:variant>
      <vt:variant>
        <vt:i4>9</vt:i4>
      </vt:variant>
      <vt:variant>
        <vt:i4>0</vt:i4>
      </vt:variant>
      <vt:variant>
        <vt:i4>5</vt:i4>
      </vt:variant>
      <vt:variant>
        <vt:lpwstr>https://nam04.safelinks.protection.outlook.com/?url=https%3A%2F%2Fwww.corpcu.com%2F&amp;data=02%7C01%7Corianna.valentine%40corpcu.com%7Cdd0891906c18446a015a08d7f84333c2%7C8c98155452aa4e2fb39e7bf6d1dcbc82%7C0%7C0%7C637250839841454875&amp;sdata=h4H9rneW%2Fp%2FHCqtiHVVvRNCMexK8L36Xa%2BXA3AYy3%2F4%3D&amp;reserved=0</vt:lpwstr>
      </vt:variant>
      <vt:variant>
        <vt:lpwstr/>
      </vt:variant>
      <vt:variant>
        <vt:i4>3670070</vt:i4>
      </vt:variant>
      <vt:variant>
        <vt:i4>6</vt:i4>
      </vt:variant>
      <vt:variant>
        <vt:i4>0</vt:i4>
      </vt:variant>
      <vt:variant>
        <vt:i4>5</vt:i4>
      </vt:variant>
      <vt:variant>
        <vt:lpwstr>https://corpcu.com/events/unlock-the-power-of-beastro-s-business-verification-tool</vt:lpwstr>
      </vt:variant>
      <vt:variant>
        <vt:lpwstr/>
      </vt:variant>
      <vt:variant>
        <vt:i4>7143480</vt:i4>
      </vt:variant>
      <vt:variant>
        <vt:i4>3</vt:i4>
      </vt:variant>
      <vt:variant>
        <vt:i4>0</vt:i4>
      </vt:variant>
      <vt:variant>
        <vt:i4>5</vt:i4>
      </vt:variant>
      <vt:variant>
        <vt:lpwstr>https://corpcu.com/beastro</vt:lpwstr>
      </vt:variant>
      <vt:variant>
        <vt:lpwstr/>
      </vt:variant>
      <vt:variant>
        <vt:i4>5701708</vt:i4>
      </vt:variant>
      <vt:variant>
        <vt:i4>0</vt:i4>
      </vt:variant>
      <vt:variant>
        <vt:i4>0</vt:i4>
      </vt:variant>
      <vt:variant>
        <vt:i4>5</vt:i4>
      </vt:variant>
      <vt:variant>
        <vt:lpwstr>https://corpcu.com/business-verification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Kacey McMillan</dc:creator>
  <cp:keywords/>
  <cp:lastModifiedBy>Orianna Valentine</cp:lastModifiedBy>
  <cp:revision>4</cp:revision>
  <dcterms:created xsi:type="dcterms:W3CDTF">2026-01-21T19:28:00Z</dcterms:created>
  <dcterms:modified xsi:type="dcterms:W3CDTF">2026-01-21T19:31:00Z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0x01010074D19C013114BA41A8AE25D963DF43BD</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Communication Type">
    <vt:lpwstr>N/A</vt:lpwstr>
  </property>
  <property fmtid="{D5CDD505-2E9C-101B-9397-08002B2CF9AE}" pid="10" name="xd_Signature">
    <vt:bool>false</vt:bool>
  </property>
  <property fmtid="{D5CDD505-2E9C-101B-9397-08002B2CF9AE}" pid="11" name="docLang">
    <vt:lpwstr>en</vt:lpwstr>
  </property>
</Properties>
</file>