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Appli CEO Tim Pranger to Showcase Real-Time Property Value Calculator at CUNA GAC 2026</w:t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Credit union fintech founder to demonstrate how a standalone lead gen tool turns home equity curiosity into member action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SALT LAKE CITY – February 27, 2026</w:t>
      </w:r>
      <w:r w:rsidDel="00000000" w:rsidR="00000000" w:rsidRPr="00000000">
        <w:rPr>
          <w:rtl w:val="0"/>
        </w:rPr>
        <w:t xml:space="preserve"> – Appli, the creator of the industry's first AI-powered smart financial calculator, today announced that Founder and CEO Tim Pranger will be on-site at the 2026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Governmental Affairs Conference</w:t>
        </w:r>
      </w:hyperlink>
      <w:r w:rsidDel="00000000" w:rsidR="00000000" w:rsidRPr="00000000">
        <w:rPr>
          <w:rtl w:val="0"/>
        </w:rPr>
        <w:t xml:space="preserve"> (GAC) in Washington, D.C., March 1-4, demonstrating the company's standalone real-time property value calculator — a lead generation tool designed to help credit unions turn home equity interest into member action.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"Credit unions are sitting on a massive, untapped opportunity with home equity, but too many members never take the first step because they don't know where to start," said Pranger. "This calculator meets them at that moment — gives them a real answer about what their home is worth — and turns that curiosity into a real conversation with their institution."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Unlike traditional calculators embedded inside loan applications, Appli's standalone property value tool is built to function as a top-of-funnel lead generator — capturing qualified member interest before a formal application ever begins. Financial institutions can deploy it directly on their website to drive HELOC, refinance, and home equity loan opportunities.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Pranger will be demonstrating the tool at Appli's exhibit space at </w:t>
      </w:r>
      <w:r w:rsidDel="00000000" w:rsidR="00000000" w:rsidRPr="00000000">
        <w:rPr>
          <w:b w:val="1"/>
          <w:bCs w:val="1"/>
          <w:rtl w:val="0"/>
        </w:rPr>
        <w:t xml:space="preserve">kiosk K2</w:t>
      </w:r>
      <w:r w:rsidDel="00000000" w:rsidR="00000000" w:rsidRPr="00000000">
        <w:rPr>
          <w:rtl w:val="0"/>
        </w:rPr>
        <w:t xml:space="preserve"> during show floor hours on Monday and Tuesday of GAC.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Since its launch in 2024, Appli has gained traction among community financial institutions including </w:t>
      </w:r>
      <w:r w:rsidDel="00000000" w:rsidR="00000000" w:rsidRPr="00000000">
        <w:rPr>
          <w:rtl w:val="0"/>
        </w:rPr>
        <w:t xml:space="preserve">Granite Credit Union</w:t>
      </w:r>
      <w:r w:rsidDel="00000000" w:rsidR="00000000" w:rsidRPr="00000000">
        <w:rPr>
          <w:rtl w:val="0"/>
        </w:rPr>
        <w:t xml:space="preserve"> and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First Source Federal Credit Union</w:t>
        </w:r>
      </w:hyperlink>
      <w:r w:rsidDel="00000000" w:rsidR="00000000" w:rsidRPr="00000000">
        <w:rPr>
          <w:rtl w:val="0"/>
        </w:rPr>
        <w:t xml:space="preserve">, which have implemented the platform to strengthen their digital lending experience while staying true to their member-first mission.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Credit union leaders attending GAC who would like to schedule time with Pranger can reach out to him at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tim@hiappli.com</w:t>
        </w:r>
      </w:hyperlink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rtl w:val="0"/>
        </w:rPr>
        <w:t xml:space="preserve">or visit </w:t>
      </w:r>
      <w:r w:rsidDel="00000000" w:rsidR="00000000" w:rsidRPr="00000000">
        <w:rPr>
          <w:rtl w:val="0"/>
        </w:rPr>
        <w:t xml:space="preserve">hiappli.com.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About Appli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Appli, founded in 2024 by POPi/o co-founder Tim Pranger, provides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AI-powered financial calculators</w:t>
        </w:r>
      </w:hyperlink>
      <w:r w:rsidDel="00000000" w:rsidR="00000000" w:rsidRPr="00000000">
        <w:rPr>
          <w:rtl w:val="0"/>
        </w:rPr>
        <w:t xml:space="preserve"> that help lenders and member service representatives create personalized, engaging shopping experiences for financial products. By combining real-time analysis with generative AI, Appli's tools boost customer confidence and increase conversion rates for financial institutions. For more information, visit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hiappli.com</w:t>
        </w:r>
      </w:hyperlink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://hiappli.com" TargetMode="External"/><Relationship Id="rId9" Type="http://schemas.openxmlformats.org/officeDocument/2006/relationships/hyperlink" Target="https://www.hiappli.com/features/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americascreditunions.org/events-training/conference/governmental-affairs-conference" TargetMode="External"/><Relationship Id="rId7" Type="http://schemas.openxmlformats.org/officeDocument/2006/relationships/hyperlink" Target="https://www.hiappli.com/first-source-credit-union-case-study/" TargetMode="External"/><Relationship Id="rId8" Type="http://schemas.openxmlformats.org/officeDocument/2006/relationships/hyperlink" Target="mailto:tim@hiappli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