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1C1F82" w14:textId="77777777" w:rsidR="007301A2" w:rsidRPr="00382D60" w:rsidRDefault="00B90DC5" w:rsidP="00845058">
      <w:pPr>
        <w:pStyle w:val="Header"/>
        <w:tabs>
          <w:tab w:val="clear" w:pos="4320"/>
          <w:tab w:val="clear" w:pos="8640"/>
        </w:tabs>
        <w:ind w:left="4320" w:firstLine="720"/>
        <w:rPr>
          <w:rFonts w:ascii="Segoe UI" w:hAnsi="Segoe UI" w:cs="Segoe UI"/>
          <w:b/>
          <w:sz w:val="28"/>
          <w:szCs w:val="28"/>
        </w:rPr>
      </w:pPr>
      <w:r w:rsidRPr="00382D60">
        <w:rPr>
          <w:rFonts w:ascii="Segoe UI" w:hAnsi="Segoe UI" w:cs="Segoe UI"/>
          <w:noProof/>
          <w:sz w:val="28"/>
        </w:rPr>
        <w:drawing>
          <wp:anchor distT="0" distB="0" distL="114300" distR="114300" simplePos="0" relativeHeight="251658752" behindDoc="0" locked="0" layoutInCell="1" allowOverlap="1" wp14:anchorId="74E8D108" wp14:editId="22A80CEE">
            <wp:simplePos x="0" y="0"/>
            <wp:positionH relativeFrom="page">
              <wp:posOffset>8255</wp:posOffset>
            </wp:positionH>
            <wp:positionV relativeFrom="margin">
              <wp:posOffset>-8255</wp:posOffset>
            </wp:positionV>
            <wp:extent cx="2282830" cy="913132"/>
            <wp:effectExtent l="0" t="0" r="3175" b="127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Coastal-Credit-Union-Logo-Color-vertical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82830" cy="91313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301A2" w:rsidRPr="00382D60">
        <w:rPr>
          <w:rFonts w:ascii="Segoe UI" w:hAnsi="Segoe UI" w:cs="Segoe UI"/>
          <w:b/>
          <w:sz w:val="32"/>
        </w:rPr>
        <w:t>NEWS RELEASE</w:t>
      </w:r>
      <w:r w:rsidR="00EB0BBC" w:rsidRPr="00382D60">
        <w:rPr>
          <w:rFonts w:ascii="Segoe UI" w:hAnsi="Segoe UI" w:cs="Segoe UI"/>
          <w:b/>
          <w:sz w:val="36"/>
          <w:szCs w:val="28"/>
        </w:rPr>
        <w:t xml:space="preserve"> </w:t>
      </w:r>
    </w:p>
    <w:p w14:paraId="7FF16D81" w14:textId="77777777" w:rsidR="00E8262A" w:rsidRPr="00382D60" w:rsidRDefault="009F452E" w:rsidP="00845058">
      <w:pPr>
        <w:ind w:left="4320" w:firstLine="720"/>
        <w:rPr>
          <w:rFonts w:ascii="Segoe UI" w:hAnsi="Segoe UI" w:cs="Segoe UI"/>
          <w:sz w:val="22"/>
          <w:szCs w:val="22"/>
        </w:rPr>
      </w:pPr>
      <w:r w:rsidRPr="00382D60">
        <w:rPr>
          <w:rFonts w:ascii="Segoe UI" w:hAnsi="Segoe UI" w:cs="Segoe UI"/>
          <w:sz w:val="22"/>
          <w:szCs w:val="22"/>
        </w:rPr>
        <w:t xml:space="preserve">Contact: </w:t>
      </w:r>
      <w:r w:rsidR="00F51EBA" w:rsidRPr="00382D60">
        <w:rPr>
          <w:rFonts w:ascii="Segoe UI" w:hAnsi="Segoe UI" w:cs="Segoe UI"/>
          <w:sz w:val="22"/>
          <w:szCs w:val="22"/>
        </w:rPr>
        <w:t>Joe Mecca</w:t>
      </w:r>
    </w:p>
    <w:p w14:paraId="6C02DF4D" w14:textId="77777777" w:rsidR="00E8262A" w:rsidRPr="00382D60" w:rsidRDefault="00BA34C3" w:rsidP="00845058">
      <w:pPr>
        <w:ind w:left="5040"/>
        <w:rPr>
          <w:rFonts w:ascii="Segoe UI" w:hAnsi="Segoe UI" w:cs="Segoe UI"/>
          <w:sz w:val="22"/>
          <w:szCs w:val="22"/>
        </w:rPr>
      </w:pPr>
      <w:r w:rsidRPr="00382D60">
        <w:rPr>
          <w:rFonts w:ascii="Segoe UI" w:hAnsi="Segoe UI" w:cs="Segoe UI"/>
          <w:sz w:val="22"/>
          <w:szCs w:val="22"/>
        </w:rPr>
        <w:t>VP,</w:t>
      </w:r>
      <w:r w:rsidR="003B692A" w:rsidRPr="00382D60">
        <w:rPr>
          <w:rFonts w:ascii="Segoe UI" w:hAnsi="Segoe UI" w:cs="Segoe UI"/>
          <w:sz w:val="22"/>
          <w:szCs w:val="22"/>
        </w:rPr>
        <w:t xml:space="preserve"> Communication</w:t>
      </w:r>
      <w:r w:rsidR="00EB594E" w:rsidRPr="00382D60">
        <w:rPr>
          <w:rFonts w:ascii="Segoe UI" w:hAnsi="Segoe UI" w:cs="Segoe UI"/>
          <w:sz w:val="22"/>
          <w:szCs w:val="22"/>
        </w:rPr>
        <w:t xml:space="preserve"> / Spokesperson</w:t>
      </w:r>
    </w:p>
    <w:p w14:paraId="453D8D7A" w14:textId="77777777" w:rsidR="00E8262A" w:rsidRPr="00382D60" w:rsidRDefault="009F452E" w:rsidP="00845058">
      <w:pPr>
        <w:ind w:left="4320" w:firstLine="720"/>
        <w:rPr>
          <w:rFonts w:ascii="Segoe UI" w:hAnsi="Segoe UI" w:cs="Segoe UI"/>
          <w:sz w:val="22"/>
          <w:szCs w:val="22"/>
        </w:rPr>
      </w:pPr>
      <w:r w:rsidRPr="00382D60">
        <w:rPr>
          <w:rFonts w:ascii="Segoe UI" w:hAnsi="Segoe UI" w:cs="Segoe UI"/>
          <w:sz w:val="22"/>
          <w:szCs w:val="22"/>
        </w:rPr>
        <w:t>919-</w:t>
      </w:r>
      <w:r w:rsidR="00F51EBA" w:rsidRPr="00382D60">
        <w:rPr>
          <w:rFonts w:ascii="Segoe UI" w:hAnsi="Segoe UI" w:cs="Segoe UI"/>
          <w:sz w:val="22"/>
          <w:szCs w:val="22"/>
        </w:rPr>
        <w:t>420</w:t>
      </w:r>
      <w:r w:rsidRPr="00382D60">
        <w:rPr>
          <w:rFonts w:ascii="Segoe UI" w:hAnsi="Segoe UI" w:cs="Segoe UI"/>
          <w:sz w:val="22"/>
          <w:szCs w:val="22"/>
        </w:rPr>
        <w:t>-</w:t>
      </w:r>
      <w:r w:rsidR="00F51EBA" w:rsidRPr="00382D60">
        <w:rPr>
          <w:rFonts w:ascii="Segoe UI" w:hAnsi="Segoe UI" w:cs="Segoe UI"/>
          <w:sz w:val="22"/>
          <w:szCs w:val="22"/>
        </w:rPr>
        <w:t>8044</w:t>
      </w:r>
      <w:r w:rsidR="004355B5" w:rsidRPr="00382D60">
        <w:rPr>
          <w:rFonts w:ascii="Segoe UI" w:hAnsi="Segoe UI" w:cs="Segoe UI"/>
          <w:sz w:val="22"/>
          <w:szCs w:val="22"/>
        </w:rPr>
        <w:t xml:space="preserve"> /</w:t>
      </w:r>
      <w:r w:rsidR="00F51EBA" w:rsidRPr="00382D60">
        <w:rPr>
          <w:rFonts w:ascii="Segoe UI" w:hAnsi="Segoe UI" w:cs="Segoe UI"/>
          <w:sz w:val="22"/>
          <w:szCs w:val="22"/>
        </w:rPr>
        <w:t>jmecca</w:t>
      </w:r>
      <w:r w:rsidR="00B95BBC" w:rsidRPr="00382D60">
        <w:rPr>
          <w:rFonts w:ascii="Segoe UI" w:hAnsi="Segoe UI" w:cs="Segoe UI"/>
          <w:sz w:val="22"/>
          <w:szCs w:val="22"/>
        </w:rPr>
        <w:t>@coastal24.com</w:t>
      </w:r>
    </w:p>
    <w:p w14:paraId="65694893" w14:textId="04B292AF" w:rsidR="0045056B" w:rsidRPr="00A075AC" w:rsidRDefault="00A075AC" w:rsidP="00845058">
      <w:pPr>
        <w:pStyle w:val="Header"/>
        <w:tabs>
          <w:tab w:val="clear" w:pos="4320"/>
          <w:tab w:val="clear" w:pos="8640"/>
        </w:tabs>
        <w:ind w:left="4320" w:firstLine="720"/>
        <w:rPr>
          <w:rFonts w:ascii="Segoe UI" w:hAnsi="Segoe UI" w:cs="Segoe UI"/>
          <w:color w:val="00B050"/>
          <w:sz w:val="22"/>
          <w:szCs w:val="22"/>
        </w:rPr>
      </w:pPr>
      <w:r w:rsidRPr="00A075AC">
        <w:rPr>
          <w:rFonts w:ascii="Segoe UI" w:hAnsi="Segoe UI" w:cs="Segoe UI"/>
          <w:b/>
          <w:bCs/>
          <w:color w:val="00B050"/>
          <w:sz w:val="22"/>
          <w:szCs w:val="22"/>
        </w:rPr>
        <w:t>FINAL</w:t>
      </w:r>
      <w:r w:rsidR="0045056B" w:rsidRPr="00A075AC">
        <w:rPr>
          <w:rFonts w:ascii="Segoe UI" w:hAnsi="Segoe UI" w:cs="Segoe UI"/>
          <w:b/>
          <w:bCs/>
          <w:color w:val="00B050"/>
          <w:sz w:val="22"/>
          <w:szCs w:val="22"/>
        </w:rPr>
        <w:t>: FOR</w:t>
      </w:r>
      <w:r w:rsidRPr="00A075AC">
        <w:rPr>
          <w:rFonts w:ascii="Segoe UI" w:hAnsi="Segoe UI" w:cs="Segoe UI"/>
          <w:b/>
          <w:bCs/>
          <w:color w:val="00B050"/>
          <w:sz w:val="22"/>
          <w:szCs w:val="22"/>
        </w:rPr>
        <w:t xml:space="preserve"> IMMEDIATE</w:t>
      </w:r>
      <w:r w:rsidR="0045056B" w:rsidRPr="00A075AC">
        <w:rPr>
          <w:rFonts w:ascii="Segoe UI" w:hAnsi="Segoe UI" w:cs="Segoe UI"/>
          <w:b/>
          <w:bCs/>
          <w:color w:val="00B050"/>
          <w:sz w:val="22"/>
          <w:szCs w:val="22"/>
        </w:rPr>
        <w:t xml:space="preserve"> RELEASE </w:t>
      </w:r>
    </w:p>
    <w:p w14:paraId="131225A4" w14:textId="77777777" w:rsidR="007C4C34" w:rsidRPr="00382D60" w:rsidRDefault="003E5B09" w:rsidP="00CB526F">
      <w:pPr>
        <w:pStyle w:val="Heading2"/>
        <w:rPr>
          <w:rFonts w:ascii="Segoe UI" w:hAnsi="Segoe UI" w:cs="Segoe UI"/>
          <w:b/>
          <w:bCs/>
          <w:sz w:val="32"/>
        </w:rPr>
      </w:pPr>
      <w:r>
        <w:rPr>
          <w:rFonts w:ascii="Segoe UI" w:hAnsi="Segoe UI" w:cs="Segoe UI"/>
          <w:b/>
          <w:bCs/>
          <w:sz w:val="32"/>
        </w:rPr>
        <w:pict w14:anchorId="2404C507">
          <v:rect id="_x0000_i1025" style="width:0;height:1.5pt" o:hralign="center" o:hrstd="t" o:hr="t" fillcolor="#a0a0a0" stroked="f"/>
        </w:pict>
      </w:r>
    </w:p>
    <w:p w14:paraId="3A3AD02E" w14:textId="77777777" w:rsidR="00845058" w:rsidRPr="00382D60" w:rsidRDefault="00845058" w:rsidP="003B692A">
      <w:pPr>
        <w:pStyle w:val="Heading2"/>
        <w:rPr>
          <w:rFonts w:ascii="Segoe UI" w:hAnsi="Segoe UI" w:cs="Segoe UI"/>
          <w:b/>
          <w:bCs/>
          <w:sz w:val="32"/>
        </w:rPr>
      </w:pPr>
    </w:p>
    <w:p w14:paraId="026B5BA3" w14:textId="250BBF4B" w:rsidR="00CB7E64" w:rsidRPr="00CB7E64" w:rsidRDefault="00CB7E64" w:rsidP="00CB7E64">
      <w:pPr>
        <w:jc w:val="center"/>
        <w:rPr>
          <w:rFonts w:ascii="Segoe UI" w:hAnsi="Segoe UI" w:cs="Segoe UI"/>
          <w:b/>
          <w:sz w:val="36"/>
          <w:szCs w:val="36"/>
        </w:rPr>
      </w:pPr>
      <w:r w:rsidRPr="00CB7E64">
        <w:rPr>
          <w:rFonts w:ascii="Segoe UI" w:hAnsi="Segoe UI" w:cs="Segoe UI"/>
          <w:b/>
          <w:sz w:val="36"/>
          <w:szCs w:val="36"/>
        </w:rPr>
        <w:t>Coastal Credit Union Headquarters Renovation Earns Multiple Honors</w:t>
      </w:r>
    </w:p>
    <w:p w14:paraId="676C10A5" w14:textId="598A2307" w:rsidR="00CB7E64" w:rsidRPr="00CB7E64" w:rsidRDefault="008F6497" w:rsidP="00CB7E64">
      <w:pPr>
        <w:rPr>
          <w:rFonts w:ascii="Segoe UI" w:hAnsi="Segoe UI" w:cs="Segoe UI"/>
          <w:sz w:val="22"/>
          <w:szCs w:val="22"/>
        </w:rPr>
      </w:pPr>
      <w:r w:rsidRPr="00382D60">
        <w:rPr>
          <w:rFonts w:ascii="Segoe UI" w:hAnsi="Segoe UI" w:cs="Segoe UI"/>
          <w:b/>
          <w:bCs/>
        </w:rPr>
        <w:br/>
      </w:r>
      <w:r w:rsidR="003B692A" w:rsidRPr="00382D60">
        <w:rPr>
          <w:rFonts w:ascii="Segoe UI" w:hAnsi="Segoe UI" w:cs="Segoe UI"/>
          <w:b/>
          <w:bCs/>
          <w:sz w:val="22"/>
          <w:szCs w:val="22"/>
        </w:rPr>
        <w:t>RALEIGH, N.C. (</w:t>
      </w:r>
      <w:r w:rsidR="00CB7E64" w:rsidRPr="00CB7E64">
        <w:rPr>
          <w:rFonts w:ascii="Segoe UI" w:hAnsi="Segoe UI" w:cs="Segoe UI"/>
          <w:b/>
          <w:bCs/>
          <w:sz w:val="22"/>
          <w:szCs w:val="22"/>
        </w:rPr>
        <w:t>February 20</w:t>
      </w:r>
      <w:r w:rsidR="001A10A4" w:rsidRPr="00CB7E64">
        <w:rPr>
          <w:rFonts w:ascii="Segoe UI" w:hAnsi="Segoe UI" w:cs="Segoe UI"/>
          <w:b/>
          <w:bCs/>
          <w:sz w:val="22"/>
          <w:szCs w:val="22"/>
        </w:rPr>
        <w:t xml:space="preserve">, </w:t>
      </w:r>
      <w:r w:rsidR="009D3EF3" w:rsidRPr="00CB7E64">
        <w:rPr>
          <w:rFonts w:ascii="Segoe UI" w:hAnsi="Segoe UI" w:cs="Segoe UI"/>
          <w:b/>
          <w:bCs/>
          <w:sz w:val="22"/>
          <w:szCs w:val="22"/>
        </w:rPr>
        <w:t>202</w:t>
      </w:r>
      <w:r w:rsidR="0005215B" w:rsidRPr="00CB7E64">
        <w:rPr>
          <w:rFonts w:ascii="Segoe UI" w:hAnsi="Segoe UI" w:cs="Segoe UI"/>
          <w:b/>
          <w:bCs/>
          <w:sz w:val="22"/>
          <w:szCs w:val="22"/>
        </w:rPr>
        <w:t>6</w:t>
      </w:r>
      <w:r w:rsidR="003B692A" w:rsidRPr="00382D60">
        <w:rPr>
          <w:rFonts w:ascii="Segoe UI" w:hAnsi="Segoe UI" w:cs="Segoe UI"/>
          <w:b/>
          <w:bCs/>
          <w:sz w:val="22"/>
          <w:szCs w:val="22"/>
        </w:rPr>
        <w:t>) –</w:t>
      </w:r>
      <w:r w:rsidR="003F3A07" w:rsidRPr="00382D60">
        <w:rPr>
          <w:rFonts w:ascii="Segoe UI" w:hAnsi="Segoe UI" w:cs="Segoe UI"/>
          <w:b/>
          <w:bCs/>
          <w:sz w:val="22"/>
          <w:szCs w:val="22"/>
        </w:rPr>
        <w:t xml:space="preserve"> </w:t>
      </w:r>
      <w:hyperlink r:id="rId9" w:history="1">
        <w:r w:rsidR="00CB7E64">
          <w:rPr>
            <w:rStyle w:val="Hyperlink"/>
            <w:rFonts w:ascii="Segoe UI" w:hAnsi="Segoe UI" w:cs="Segoe UI"/>
            <w:sz w:val="22"/>
            <w:szCs w:val="22"/>
          </w:rPr>
          <w:t>Coastal Credit Union's</w:t>
        </w:r>
      </w:hyperlink>
      <w:r w:rsidR="003F3A07" w:rsidRPr="00382D60">
        <w:rPr>
          <w:rFonts w:ascii="Segoe UI" w:hAnsi="Segoe UI" w:cs="Segoe UI"/>
          <w:sz w:val="22"/>
          <w:szCs w:val="22"/>
        </w:rPr>
        <w:t xml:space="preserve"> </w:t>
      </w:r>
      <w:r w:rsidR="00CB7E64" w:rsidRPr="00CB7E64">
        <w:rPr>
          <w:rFonts w:ascii="Segoe UI" w:hAnsi="Segoe UI" w:cs="Segoe UI"/>
          <w:sz w:val="22"/>
          <w:szCs w:val="22"/>
        </w:rPr>
        <w:t xml:space="preserve">headquarters renovation has earned top recognition from both the Triangle Business Journal and the Carolinas </w:t>
      </w:r>
      <w:r w:rsidR="003E5B09">
        <w:rPr>
          <w:rFonts w:ascii="Segoe UI" w:hAnsi="Segoe UI" w:cs="Segoe UI"/>
          <w:sz w:val="22"/>
          <w:szCs w:val="22"/>
        </w:rPr>
        <w:t>AGC</w:t>
      </w:r>
      <w:r w:rsidR="00CB7E64" w:rsidRPr="00CB7E64">
        <w:rPr>
          <w:rFonts w:ascii="Segoe UI" w:hAnsi="Segoe UI" w:cs="Segoe UI"/>
          <w:sz w:val="22"/>
          <w:szCs w:val="22"/>
        </w:rPr>
        <w:t>, underscoring the project’s impact as a leading commercial redevelopment in the region.</w:t>
      </w:r>
    </w:p>
    <w:p w14:paraId="3F904215" w14:textId="77777777" w:rsidR="00CB7E64" w:rsidRDefault="00CB7E64" w:rsidP="00CB7E64">
      <w:pPr>
        <w:rPr>
          <w:rFonts w:ascii="Segoe UI" w:hAnsi="Segoe UI" w:cs="Segoe UI"/>
          <w:sz w:val="22"/>
          <w:szCs w:val="22"/>
        </w:rPr>
      </w:pPr>
    </w:p>
    <w:p w14:paraId="1FF7C85D" w14:textId="5BB21E5E" w:rsidR="00BA269B" w:rsidRDefault="00BA269B" w:rsidP="00BA269B">
      <w:pPr>
        <w:rPr>
          <w:rFonts w:ascii="Segoe UI" w:hAnsi="Segoe UI" w:cs="Segoe UI"/>
          <w:sz w:val="22"/>
          <w:szCs w:val="22"/>
        </w:rPr>
      </w:pPr>
      <w:r>
        <w:rPr>
          <w:rFonts w:ascii="Segoe UI" w:hAnsi="Segoe UI" w:cs="Segoe UI"/>
          <w:sz w:val="22"/>
          <w:szCs w:val="22"/>
        </w:rPr>
        <w:t xml:space="preserve">The </w:t>
      </w:r>
      <w:r w:rsidRPr="005E08A9">
        <w:rPr>
          <w:rFonts w:ascii="Segoe UI" w:hAnsi="Segoe UI" w:cs="Segoe UI"/>
          <w:sz w:val="22"/>
          <w:szCs w:val="22"/>
        </w:rPr>
        <w:t xml:space="preserve">renovation project, </w:t>
      </w:r>
      <w:hyperlink r:id="rId10" w:history="1">
        <w:r w:rsidRPr="005E08A9">
          <w:rPr>
            <w:rStyle w:val="Hyperlink"/>
            <w:rFonts w:ascii="Segoe UI" w:hAnsi="Segoe UI" w:cs="Segoe UI"/>
            <w:sz w:val="22"/>
            <w:szCs w:val="22"/>
          </w:rPr>
          <w:t>which was completed in early 2025</w:t>
        </w:r>
      </w:hyperlink>
      <w:r w:rsidRPr="005E08A9">
        <w:rPr>
          <w:rFonts w:ascii="Segoe UI" w:hAnsi="Segoe UI" w:cs="Segoe UI"/>
          <w:sz w:val="22"/>
          <w:szCs w:val="22"/>
        </w:rPr>
        <w:t xml:space="preserve">, focused on reimagining Coastal’s corporate headquarters driven by the shift </w:t>
      </w:r>
      <w:r w:rsidRPr="004C69BA">
        <w:rPr>
          <w:rFonts w:ascii="Segoe UI" w:hAnsi="Segoe UI" w:cs="Segoe UI"/>
          <w:sz w:val="22"/>
          <w:szCs w:val="22"/>
        </w:rPr>
        <w:t xml:space="preserve">to hybrid work. The result is a state-of-the-art environment </w:t>
      </w:r>
      <w:r w:rsidRPr="009139B7">
        <w:rPr>
          <w:rFonts w:ascii="Segoe UI" w:hAnsi="Segoe UI" w:cs="Segoe UI"/>
          <w:sz w:val="22"/>
          <w:szCs w:val="22"/>
        </w:rPr>
        <w:t>designed to foster flexibility, collaboration, and employee well-being.</w:t>
      </w:r>
    </w:p>
    <w:p w14:paraId="6237C9EA" w14:textId="22EE030D" w:rsidR="00BA269B" w:rsidRDefault="00BA269B" w:rsidP="00BA269B">
      <w:pPr>
        <w:rPr>
          <w:rFonts w:ascii="Segoe UI" w:hAnsi="Segoe UI" w:cs="Segoe UI"/>
          <w:sz w:val="22"/>
          <w:szCs w:val="22"/>
        </w:rPr>
      </w:pPr>
      <w:r>
        <w:rPr>
          <w:rFonts w:ascii="Segoe UI" w:hAnsi="Segoe UI" w:cs="Segoe UI"/>
          <w:sz w:val="22"/>
          <w:szCs w:val="22"/>
        </w:rPr>
        <w:t xml:space="preserve"> </w:t>
      </w:r>
    </w:p>
    <w:p w14:paraId="77939E18" w14:textId="786A074C" w:rsidR="00CB7E64" w:rsidRPr="00CB7E64" w:rsidRDefault="00CB7E64" w:rsidP="00CB7E64">
      <w:pPr>
        <w:rPr>
          <w:rFonts w:ascii="Segoe UI" w:hAnsi="Segoe UI" w:cs="Segoe UI"/>
          <w:sz w:val="22"/>
          <w:szCs w:val="22"/>
        </w:rPr>
      </w:pPr>
      <w:r w:rsidRPr="00CB7E64">
        <w:rPr>
          <w:rFonts w:ascii="Segoe UI" w:hAnsi="Segoe UI" w:cs="Segoe UI"/>
          <w:sz w:val="22"/>
          <w:szCs w:val="22"/>
        </w:rPr>
        <w:t xml:space="preserve">The </w:t>
      </w:r>
      <w:r w:rsidR="00BA269B">
        <w:rPr>
          <w:rFonts w:ascii="Segoe UI" w:hAnsi="Segoe UI" w:cs="Segoe UI"/>
          <w:sz w:val="22"/>
          <w:szCs w:val="22"/>
        </w:rPr>
        <w:t>p</w:t>
      </w:r>
      <w:r w:rsidR="005E08A9">
        <w:rPr>
          <w:rFonts w:ascii="Segoe UI" w:hAnsi="Segoe UI" w:cs="Segoe UI"/>
          <w:sz w:val="22"/>
          <w:szCs w:val="22"/>
        </w:rPr>
        <w:t xml:space="preserve">roject </w:t>
      </w:r>
      <w:r w:rsidRPr="005C4C49">
        <w:rPr>
          <w:rFonts w:ascii="Segoe UI" w:hAnsi="Segoe UI" w:cs="Segoe UI"/>
          <w:sz w:val="22"/>
          <w:szCs w:val="22"/>
        </w:rPr>
        <w:t>was named a 2026 SPACE Award winner by the Triangle Business Journal, where it received Top Redevelopment honors</w:t>
      </w:r>
      <w:r w:rsidR="00D01868">
        <w:rPr>
          <w:rFonts w:ascii="Segoe UI" w:hAnsi="Segoe UI" w:cs="Segoe UI"/>
          <w:sz w:val="22"/>
          <w:szCs w:val="22"/>
        </w:rPr>
        <w:t>.</w:t>
      </w:r>
      <w:r w:rsidRPr="005C4C49">
        <w:rPr>
          <w:rFonts w:ascii="Segoe UI" w:hAnsi="Segoe UI" w:cs="Segoe UI"/>
          <w:sz w:val="22"/>
          <w:szCs w:val="22"/>
        </w:rPr>
        <w:t xml:space="preserve"> The project was recognized during the SPACE Awards ceremony on February 19</w:t>
      </w:r>
      <w:r w:rsidR="00D01868">
        <w:rPr>
          <w:rFonts w:ascii="Segoe UI" w:hAnsi="Segoe UI" w:cs="Segoe UI"/>
          <w:sz w:val="22"/>
          <w:szCs w:val="22"/>
        </w:rPr>
        <w:t>,</w:t>
      </w:r>
      <w:r w:rsidR="00D01868" w:rsidRPr="00D01868">
        <w:rPr>
          <w:rFonts w:ascii="Segoe UI" w:hAnsi="Segoe UI" w:cs="Segoe UI"/>
          <w:sz w:val="22"/>
          <w:szCs w:val="22"/>
        </w:rPr>
        <w:t xml:space="preserve"> </w:t>
      </w:r>
      <w:r w:rsidR="00D01868" w:rsidRPr="005C4C49">
        <w:rPr>
          <w:rFonts w:ascii="Segoe UI" w:hAnsi="Segoe UI" w:cs="Segoe UI"/>
          <w:sz w:val="22"/>
          <w:szCs w:val="22"/>
        </w:rPr>
        <w:t>recognizing standout commercial real estate deals and developments from the past year.</w:t>
      </w:r>
      <w:r w:rsidRPr="005C4C49">
        <w:rPr>
          <w:rFonts w:ascii="Segoe UI" w:hAnsi="Segoe UI" w:cs="Segoe UI"/>
          <w:sz w:val="22"/>
          <w:szCs w:val="22"/>
        </w:rPr>
        <w:t xml:space="preserve"> In addition, the project received a 2025 Pinnacle Award from Carolinas AGC, one of the construction industry’s highest honors. </w:t>
      </w:r>
      <w:r w:rsidR="0044023F">
        <w:rPr>
          <w:rFonts w:ascii="Segoe UI" w:hAnsi="Segoe UI" w:cs="Segoe UI"/>
          <w:sz w:val="22"/>
          <w:szCs w:val="22"/>
        </w:rPr>
        <w:t>It</w:t>
      </w:r>
      <w:r w:rsidRPr="005C4C49">
        <w:rPr>
          <w:rFonts w:ascii="Segoe UI" w:hAnsi="Segoe UI" w:cs="Segoe UI"/>
          <w:sz w:val="22"/>
          <w:szCs w:val="22"/>
        </w:rPr>
        <w:t xml:space="preserve"> was among a select group of </w:t>
      </w:r>
      <w:r w:rsidR="00D01868">
        <w:rPr>
          <w:rFonts w:ascii="Segoe UI" w:hAnsi="Segoe UI" w:cs="Segoe UI"/>
          <w:sz w:val="22"/>
          <w:szCs w:val="22"/>
        </w:rPr>
        <w:t xml:space="preserve">award-winning </w:t>
      </w:r>
      <w:r w:rsidRPr="005C4C49">
        <w:rPr>
          <w:rFonts w:ascii="Segoe UI" w:hAnsi="Segoe UI" w:cs="Segoe UI"/>
          <w:sz w:val="22"/>
          <w:szCs w:val="22"/>
        </w:rPr>
        <w:t>projects across North and</w:t>
      </w:r>
      <w:r w:rsidRPr="00CB7E64">
        <w:rPr>
          <w:rFonts w:ascii="Segoe UI" w:hAnsi="Segoe UI" w:cs="Segoe UI"/>
          <w:sz w:val="22"/>
          <w:szCs w:val="22"/>
        </w:rPr>
        <w:t xml:space="preserve"> South Carolina, with judging criteria that included project management, unique challenges, budget and schedule performance, and safety. </w:t>
      </w:r>
    </w:p>
    <w:p w14:paraId="4AD24A2C" w14:textId="77777777" w:rsidR="00CB7E64" w:rsidRDefault="00CB7E64" w:rsidP="00CB7E64">
      <w:pPr>
        <w:rPr>
          <w:rFonts w:ascii="Segoe UI" w:hAnsi="Segoe UI" w:cs="Segoe UI"/>
          <w:sz w:val="22"/>
          <w:szCs w:val="22"/>
        </w:rPr>
      </w:pPr>
    </w:p>
    <w:p w14:paraId="7AD7FE34" w14:textId="77777777" w:rsidR="00BA269B" w:rsidRPr="00CB7E64" w:rsidRDefault="00BA269B" w:rsidP="00BA269B">
      <w:pPr>
        <w:rPr>
          <w:rFonts w:ascii="Segoe UI" w:hAnsi="Segoe UI" w:cs="Segoe UI"/>
          <w:sz w:val="22"/>
          <w:szCs w:val="22"/>
        </w:rPr>
      </w:pPr>
      <w:r w:rsidRPr="00CB7E64">
        <w:rPr>
          <w:rFonts w:ascii="Segoe UI" w:hAnsi="Segoe UI" w:cs="Segoe UI"/>
          <w:sz w:val="22"/>
          <w:szCs w:val="22"/>
        </w:rPr>
        <w:t xml:space="preserve">“These awards reflect the dedication and teamwork behind a project that enhances both the employee experience and the long-term functionality of our headquarters,” </w:t>
      </w:r>
      <w:r>
        <w:rPr>
          <w:rFonts w:ascii="Segoe UI" w:hAnsi="Segoe UI" w:cs="Segoe UI"/>
          <w:sz w:val="22"/>
          <w:szCs w:val="22"/>
        </w:rPr>
        <w:t xml:space="preserve">said Tyler Grodi, Coastal’s President &amp; CEO. </w:t>
      </w:r>
      <w:r w:rsidRPr="00CB7E64">
        <w:rPr>
          <w:rFonts w:ascii="Segoe UI" w:hAnsi="Segoe UI" w:cs="Segoe UI"/>
          <w:sz w:val="22"/>
          <w:szCs w:val="22"/>
        </w:rPr>
        <w:t>“They are a testament to the shared commitment to excellence demonstrated throughout the renovation process.”</w:t>
      </w:r>
    </w:p>
    <w:p w14:paraId="5D3450AD" w14:textId="77777777" w:rsidR="005E08A9" w:rsidRDefault="005E08A9" w:rsidP="00CB7E64">
      <w:pPr>
        <w:rPr>
          <w:rFonts w:ascii="Segoe UI" w:hAnsi="Segoe UI" w:cs="Segoe UI"/>
          <w:sz w:val="22"/>
          <w:szCs w:val="22"/>
        </w:rPr>
      </w:pPr>
    </w:p>
    <w:p w14:paraId="235243BA" w14:textId="16412BA7" w:rsidR="00CB7E64" w:rsidRPr="005C4C49" w:rsidRDefault="00CB7E64" w:rsidP="00CB7E64">
      <w:pPr>
        <w:rPr>
          <w:rFonts w:ascii="Segoe UI" w:hAnsi="Segoe UI" w:cs="Segoe UI"/>
          <w:sz w:val="22"/>
          <w:szCs w:val="22"/>
        </w:rPr>
      </w:pPr>
      <w:r w:rsidRPr="005C4C49">
        <w:rPr>
          <w:rFonts w:ascii="Segoe UI" w:hAnsi="Segoe UI" w:cs="Segoe UI"/>
          <w:sz w:val="22"/>
          <w:szCs w:val="22"/>
        </w:rPr>
        <w:t>Coastal credit</w:t>
      </w:r>
      <w:r w:rsidR="005E08A9">
        <w:rPr>
          <w:rFonts w:ascii="Segoe UI" w:hAnsi="Segoe UI" w:cs="Segoe UI"/>
          <w:sz w:val="22"/>
          <w:szCs w:val="22"/>
        </w:rPr>
        <w:t>s</w:t>
      </w:r>
      <w:r w:rsidRPr="005C4C49">
        <w:rPr>
          <w:rFonts w:ascii="Segoe UI" w:hAnsi="Segoe UI" w:cs="Segoe UI"/>
          <w:sz w:val="22"/>
          <w:szCs w:val="22"/>
        </w:rPr>
        <w:t xml:space="preserve"> the success of the renovation to strong collaboration among internal teams and external partners</w:t>
      </w:r>
      <w:r w:rsidR="005E08A9">
        <w:rPr>
          <w:rFonts w:ascii="Segoe UI" w:hAnsi="Segoe UI" w:cs="Segoe UI"/>
          <w:sz w:val="22"/>
          <w:szCs w:val="22"/>
        </w:rPr>
        <w:t>, i</w:t>
      </w:r>
      <w:r w:rsidR="005C4C49" w:rsidRPr="005C4C49">
        <w:rPr>
          <w:rFonts w:ascii="Segoe UI" w:hAnsi="Segoe UI" w:cs="Segoe UI"/>
          <w:sz w:val="22"/>
          <w:szCs w:val="22"/>
        </w:rPr>
        <w:t>ncluding Barnhill</w:t>
      </w:r>
      <w:r w:rsidR="005E08A9">
        <w:rPr>
          <w:rFonts w:ascii="Segoe UI" w:hAnsi="Segoe UI" w:cs="Segoe UI"/>
          <w:sz w:val="22"/>
          <w:szCs w:val="22"/>
        </w:rPr>
        <w:t xml:space="preserve"> Contracting Company</w:t>
      </w:r>
      <w:r w:rsidR="005C4C49" w:rsidRPr="005C4C49">
        <w:rPr>
          <w:rFonts w:ascii="Segoe UI" w:hAnsi="Segoe UI" w:cs="Segoe UI"/>
          <w:sz w:val="22"/>
          <w:szCs w:val="22"/>
        </w:rPr>
        <w:t xml:space="preserve"> and </w:t>
      </w:r>
      <w:r w:rsidRPr="005C4C49">
        <w:rPr>
          <w:rFonts w:ascii="Segoe UI" w:hAnsi="Segoe UI" w:cs="Segoe UI"/>
          <w:sz w:val="22"/>
          <w:szCs w:val="22"/>
        </w:rPr>
        <w:t xml:space="preserve">RATIO Design. </w:t>
      </w:r>
    </w:p>
    <w:p w14:paraId="5AA4A53D" w14:textId="03762587" w:rsidR="002E5126" w:rsidRPr="00382D60" w:rsidRDefault="002E5126" w:rsidP="008C69DD">
      <w:pPr>
        <w:rPr>
          <w:rFonts w:ascii="Segoe UI" w:hAnsi="Segoe UI" w:cs="Segoe UI"/>
          <w:b/>
          <w:color w:val="000000"/>
          <w:sz w:val="20"/>
          <w:szCs w:val="20"/>
        </w:rPr>
      </w:pPr>
    </w:p>
    <w:p w14:paraId="51E0F3D3" w14:textId="43ADE689" w:rsidR="002D5CA6" w:rsidRPr="00382D60" w:rsidRDefault="008F45D8" w:rsidP="00A02720">
      <w:pPr>
        <w:pStyle w:val="NormalWeb"/>
        <w:shd w:val="clear" w:color="auto" w:fill="FFFFFF"/>
        <w:spacing w:before="0" w:beforeAutospacing="0" w:after="0" w:afterAutospacing="0"/>
        <w:rPr>
          <w:rFonts w:ascii="Segoe UI" w:hAnsi="Segoe UI" w:cs="Segoe UI"/>
          <w:color w:val="000000"/>
          <w:sz w:val="18"/>
          <w:szCs w:val="18"/>
        </w:rPr>
      </w:pPr>
      <w:r w:rsidRPr="00382D60">
        <w:rPr>
          <w:rFonts w:ascii="Segoe UI" w:hAnsi="Segoe UI" w:cs="Segoe UI"/>
          <w:b/>
          <w:color w:val="000000"/>
          <w:sz w:val="18"/>
          <w:szCs w:val="18"/>
        </w:rPr>
        <w:t xml:space="preserve">About Coastal </w:t>
      </w:r>
      <w:r w:rsidR="00382D60" w:rsidRPr="00382D60">
        <w:rPr>
          <w:rFonts w:ascii="Segoe UI" w:hAnsi="Segoe UI" w:cs="Segoe UI"/>
          <w:b/>
          <w:color w:val="000000"/>
          <w:sz w:val="18"/>
          <w:szCs w:val="18"/>
        </w:rPr>
        <w:t>Credit Union</w:t>
      </w:r>
    </w:p>
    <w:p w14:paraId="7963F8D0" w14:textId="5FEBD9D2" w:rsidR="00A02720" w:rsidRDefault="00A02720" w:rsidP="00A02720">
      <w:pPr>
        <w:pStyle w:val="NormalWeb"/>
        <w:shd w:val="clear" w:color="auto" w:fill="FFFFFF"/>
        <w:spacing w:before="0" w:beforeAutospacing="0" w:after="0" w:afterAutospacing="0"/>
        <w:rPr>
          <w:rFonts w:ascii="Segoe UI" w:hAnsi="Segoe UI" w:cs="Segoe UI"/>
          <w:iCs/>
          <w:sz w:val="18"/>
          <w:szCs w:val="18"/>
        </w:rPr>
      </w:pPr>
      <w:r w:rsidRPr="00382D60">
        <w:rPr>
          <w:rFonts w:ascii="Segoe UI" w:hAnsi="Segoe UI" w:cs="Segoe UI"/>
          <w:color w:val="000000"/>
          <w:sz w:val="18"/>
          <w:szCs w:val="18"/>
        </w:rPr>
        <w:t xml:space="preserve">Coastal Credit Union is a not-for-profit, member-owned, financial cooperative, offering a full range of financial products and services. Coastal was chartered on August 31, </w:t>
      </w:r>
      <w:r w:rsidR="00E65283" w:rsidRPr="00382D60">
        <w:rPr>
          <w:rFonts w:ascii="Segoe UI" w:hAnsi="Segoe UI" w:cs="Segoe UI"/>
          <w:color w:val="000000"/>
          <w:sz w:val="18"/>
          <w:szCs w:val="18"/>
        </w:rPr>
        <w:t>1967,</w:t>
      </w:r>
      <w:r w:rsidRPr="00382D60">
        <w:rPr>
          <w:rFonts w:ascii="Segoe UI" w:hAnsi="Segoe UI" w:cs="Segoe UI"/>
          <w:color w:val="000000"/>
          <w:sz w:val="18"/>
          <w:szCs w:val="18"/>
        </w:rPr>
        <w:t xml:space="preserve"> with the mission of fostering the credit union philosophy of “people helping people.”  Today, with $</w:t>
      </w:r>
      <w:r w:rsidR="00222A5D">
        <w:rPr>
          <w:rFonts w:ascii="Segoe UI" w:hAnsi="Segoe UI" w:cs="Segoe UI"/>
          <w:color w:val="000000"/>
          <w:sz w:val="18"/>
          <w:szCs w:val="18"/>
        </w:rPr>
        <w:t>6.0</w:t>
      </w:r>
      <w:r w:rsidR="001F6D23">
        <w:rPr>
          <w:rFonts w:ascii="Segoe UI" w:hAnsi="Segoe UI" w:cs="Segoe UI"/>
          <w:color w:val="000000"/>
          <w:sz w:val="18"/>
          <w:szCs w:val="18"/>
        </w:rPr>
        <w:t>3</w:t>
      </w:r>
      <w:r w:rsidRPr="00382D60">
        <w:rPr>
          <w:rFonts w:ascii="Segoe UI" w:hAnsi="Segoe UI" w:cs="Segoe UI"/>
          <w:color w:val="000000"/>
          <w:sz w:val="18"/>
          <w:szCs w:val="18"/>
        </w:rPr>
        <w:t xml:space="preserve"> billion </w:t>
      </w:r>
      <w:r w:rsidR="00AB2A54" w:rsidRPr="00382D60">
        <w:rPr>
          <w:rFonts w:ascii="Segoe UI" w:hAnsi="Segoe UI" w:cs="Segoe UI"/>
          <w:color w:val="000000"/>
          <w:sz w:val="18"/>
          <w:szCs w:val="18"/>
        </w:rPr>
        <w:t>in</w:t>
      </w:r>
      <w:r w:rsidRPr="00382D60">
        <w:rPr>
          <w:rFonts w:ascii="Segoe UI" w:hAnsi="Segoe UI" w:cs="Segoe UI"/>
          <w:color w:val="000000"/>
          <w:sz w:val="18"/>
          <w:szCs w:val="18"/>
        </w:rPr>
        <w:t xml:space="preserve"> assets, Coastal serves </w:t>
      </w:r>
      <w:r w:rsidR="002524D4" w:rsidRPr="00382D60">
        <w:rPr>
          <w:rFonts w:ascii="Segoe UI" w:hAnsi="Segoe UI" w:cs="Segoe UI"/>
          <w:color w:val="000000"/>
          <w:sz w:val="18"/>
          <w:szCs w:val="18"/>
        </w:rPr>
        <w:t>3</w:t>
      </w:r>
      <w:r w:rsidR="00770C8F">
        <w:rPr>
          <w:rFonts w:ascii="Segoe UI" w:hAnsi="Segoe UI" w:cs="Segoe UI"/>
          <w:color w:val="000000"/>
          <w:sz w:val="18"/>
          <w:szCs w:val="18"/>
        </w:rPr>
        <w:t>4</w:t>
      </w:r>
      <w:r w:rsidR="00842931">
        <w:rPr>
          <w:rFonts w:ascii="Segoe UI" w:hAnsi="Segoe UI" w:cs="Segoe UI"/>
          <w:color w:val="000000"/>
          <w:sz w:val="18"/>
          <w:szCs w:val="18"/>
        </w:rPr>
        <w:t>3</w:t>
      </w:r>
      <w:r w:rsidRPr="00382D60">
        <w:rPr>
          <w:rFonts w:ascii="Segoe UI" w:hAnsi="Segoe UI" w:cs="Segoe UI"/>
          <w:color w:val="000000"/>
          <w:sz w:val="18"/>
          <w:szCs w:val="18"/>
        </w:rPr>
        <w:t>,000 members from 1,</w:t>
      </w:r>
      <w:r w:rsidR="00060490" w:rsidRPr="00382D60">
        <w:rPr>
          <w:rFonts w:ascii="Segoe UI" w:hAnsi="Segoe UI" w:cs="Segoe UI"/>
          <w:color w:val="000000"/>
          <w:sz w:val="18"/>
          <w:szCs w:val="18"/>
        </w:rPr>
        <w:t>8</w:t>
      </w:r>
      <w:r w:rsidRPr="00382D60">
        <w:rPr>
          <w:rFonts w:ascii="Segoe UI" w:hAnsi="Segoe UI" w:cs="Segoe UI"/>
          <w:color w:val="000000"/>
          <w:sz w:val="18"/>
          <w:szCs w:val="18"/>
        </w:rPr>
        <w:t>00 business partners and is among the leading financial institutions in North Carolina</w:t>
      </w:r>
      <w:r w:rsidR="00AA3A4D" w:rsidRPr="00382D60">
        <w:rPr>
          <w:rFonts w:ascii="Segoe UI" w:hAnsi="Segoe UI" w:cs="Segoe UI"/>
          <w:color w:val="000000"/>
          <w:sz w:val="18"/>
          <w:szCs w:val="18"/>
        </w:rPr>
        <w:t xml:space="preserve">. </w:t>
      </w:r>
      <w:r w:rsidR="00D35871" w:rsidRPr="00382D60">
        <w:rPr>
          <w:rFonts w:ascii="Segoe UI" w:hAnsi="Segoe UI" w:cs="Segoe UI"/>
          <w:color w:val="000000"/>
          <w:sz w:val="18"/>
          <w:szCs w:val="18"/>
        </w:rPr>
        <w:t>Coastal</w:t>
      </w:r>
      <w:r w:rsidRPr="00382D60">
        <w:rPr>
          <w:rFonts w:ascii="Segoe UI" w:hAnsi="Segoe UI" w:cs="Segoe UI"/>
          <w:color w:val="000000"/>
          <w:sz w:val="18"/>
          <w:szCs w:val="18"/>
        </w:rPr>
        <w:t xml:space="preserve"> operates 2</w:t>
      </w:r>
      <w:r w:rsidR="0037627E">
        <w:rPr>
          <w:rFonts w:ascii="Segoe UI" w:hAnsi="Segoe UI" w:cs="Segoe UI"/>
          <w:color w:val="000000"/>
          <w:sz w:val="18"/>
          <w:szCs w:val="18"/>
        </w:rPr>
        <w:t>3</w:t>
      </w:r>
      <w:r w:rsidRPr="00382D60">
        <w:rPr>
          <w:rFonts w:ascii="Segoe UI" w:hAnsi="Segoe UI" w:cs="Segoe UI"/>
          <w:color w:val="000000"/>
          <w:sz w:val="18"/>
          <w:szCs w:val="18"/>
        </w:rPr>
        <w:t xml:space="preserve"> </w:t>
      </w:r>
      <w:r w:rsidR="00404513" w:rsidRPr="00382D60">
        <w:rPr>
          <w:rFonts w:ascii="Segoe UI" w:hAnsi="Segoe UI" w:cs="Segoe UI"/>
          <w:color w:val="000000"/>
          <w:sz w:val="18"/>
          <w:szCs w:val="18"/>
        </w:rPr>
        <w:t>locations</w:t>
      </w:r>
      <w:r w:rsidRPr="00382D60">
        <w:rPr>
          <w:rFonts w:ascii="Segoe UI" w:hAnsi="Segoe UI" w:cs="Segoe UI"/>
          <w:color w:val="000000"/>
          <w:sz w:val="18"/>
          <w:szCs w:val="18"/>
        </w:rPr>
        <w:t xml:space="preserve"> in central North Carolina and serves members in all 50 states through a network of 5,</w:t>
      </w:r>
      <w:r w:rsidR="006D06D8" w:rsidRPr="00382D60">
        <w:rPr>
          <w:rFonts w:ascii="Segoe UI" w:hAnsi="Segoe UI" w:cs="Segoe UI"/>
          <w:color w:val="000000"/>
          <w:sz w:val="18"/>
          <w:szCs w:val="18"/>
        </w:rPr>
        <w:t>6</w:t>
      </w:r>
      <w:r w:rsidRPr="00382D60">
        <w:rPr>
          <w:rFonts w:ascii="Segoe UI" w:hAnsi="Segoe UI" w:cs="Segoe UI"/>
          <w:color w:val="000000"/>
          <w:sz w:val="18"/>
          <w:szCs w:val="18"/>
        </w:rPr>
        <w:t xml:space="preserve">00 shared branches, </w:t>
      </w:r>
      <w:r w:rsidR="00CE71FD" w:rsidRPr="00382D60">
        <w:rPr>
          <w:rFonts w:ascii="Segoe UI" w:hAnsi="Segoe UI" w:cs="Segoe UI"/>
          <w:color w:val="000000"/>
          <w:sz w:val="18"/>
          <w:szCs w:val="18"/>
        </w:rPr>
        <w:t>3</w:t>
      </w:r>
      <w:r w:rsidR="003948F3" w:rsidRPr="00382D60">
        <w:rPr>
          <w:rFonts w:ascii="Segoe UI" w:hAnsi="Segoe UI" w:cs="Segoe UI"/>
          <w:color w:val="000000"/>
          <w:sz w:val="18"/>
          <w:szCs w:val="18"/>
        </w:rPr>
        <w:t>0</w:t>
      </w:r>
      <w:r w:rsidRPr="00382D60">
        <w:rPr>
          <w:rFonts w:ascii="Segoe UI" w:hAnsi="Segoe UI" w:cs="Segoe UI"/>
          <w:color w:val="000000"/>
          <w:sz w:val="18"/>
          <w:szCs w:val="18"/>
        </w:rPr>
        <w:t>,000 surcharge-free ATMs, mobile banking featuring mobile check deposit, and a robust offering of online services at </w:t>
      </w:r>
      <w:hyperlink r:id="rId11" w:history="1">
        <w:r w:rsidRPr="00382D60">
          <w:rPr>
            <w:rStyle w:val="Hyperlink"/>
            <w:rFonts w:ascii="Segoe UI" w:hAnsi="Segoe UI" w:cs="Segoe UI"/>
            <w:sz w:val="18"/>
            <w:szCs w:val="18"/>
          </w:rPr>
          <w:t>www.COASTAL24.com</w:t>
        </w:r>
      </w:hyperlink>
      <w:r w:rsidRPr="00382D60">
        <w:rPr>
          <w:rFonts w:ascii="Segoe UI" w:hAnsi="Segoe UI" w:cs="Segoe UI"/>
          <w:color w:val="000000"/>
          <w:sz w:val="18"/>
          <w:szCs w:val="18"/>
        </w:rPr>
        <w:t>.</w:t>
      </w:r>
      <w:r w:rsidR="007305B0" w:rsidRPr="00382D60">
        <w:rPr>
          <w:rFonts w:ascii="Segoe UI" w:hAnsi="Segoe UI" w:cs="Segoe UI"/>
          <w:color w:val="000000"/>
          <w:sz w:val="18"/>
          <w:szCs w:val="18"/>
        </w:rPr>
        <w:t xml:space="preserve"> </w:t>
      </w:r>
      <w:r w:rsidR="007305B0" w:rsidRPr="00382D60">
        <w:rPr>
          <w:rFonts w:ascii="Segoe UI" w:hAnsi="Segoe UI" w:cs="Segoe UI"/>
          <w:iCs/>
          <w:sz w:val="18"/>
          <w:szCs w:val="18"/>
        </w:rPr>
        <w:t xml:space="preserve">For more Coastal news, visit our </w:t>
      </w:r>
      <w:hyperlink r:id="rId12" w:history="1">
        <w:r w:rsidR="007305B0" w:rsidRPr="00382D60">
          <w:rPr>
            <w:rStyle w:val="Hyperlink"/>
            <w:rFonts w:ascii="Segoe UI" w:hAnsi="Segoe UI" w:cs="Segoe UI"/>
            <w:iCs/>
            <w:sz w:val="18"/>
            <w:szCs w:val="18"/>
          </w:rPr>
          <w:t>online newsroom</w:t>
        </w:r>
      </w:hyperlink>
      <w:r w:rsidR="007305B0" w:rsidRPr="00382D60">
        <w:rPr>
          <w:rFonts w:ascii="Segoe UI" w:hAnsi="Segoe UI" w:cs="Segoe UI"/>
          <w:iCs/>
          <w:sz w:val="18"/>
          <w:szCs w:val="18"/>
        </w:rPr>
        <w:t>.</w:t>
      </w:r>
    </w:p>
    <w:p w14:paraId="10927587" w14:textId="77777777" w:rsidR="006F1FAA" w:rsidRDefault="006F1FAA" w:rsidP="00A02720">
      <w:pPr>
        <w:pStyle w:val="NormalWeb"/>
        <w:shd w:val="clear" w:color="auto" w:fill="FFFFFF"/>
        <w:spacing w:before="0" w:beforeAutospacing="0" w:after="0" w:afterAutospacing="0"/>
        <w:rPr>
          <w:rFonts w:ascii="Segoe UI" w:hAnsi="Segoe UI" w:cs="Segoe UI"/>
          <w:iCs/>
          <w:sz w:val="18"/>
          <w:szCs w:val="18"/>
        </w:rPr>
      </w:pPr>
    </w:p>
    <w:p w14:paraId="454EA90E" w14:textId="71D0F793" w:rsidR="00CB7E64" w:rsidRDefault="005C4C49" w:rsidP="005C4C49">
      <w:pPr>
        <w:pStyle w:val="NormalWeb"/>
        <w:shd w:val="clear" w:color="auto" w:fill="FFFFFF"/>
        <w:spacing w:before="0" w:beforeAutospacing="0" w:after="0" w:afterAutospacing="0"/>
        <w:rPr>
          <w:rFonts w:ascii="Segoe UI" w:hAnsi="Segoe UI" w:cs="Segoe UI"/>
          <w:color w:val="000000"/>
        </w:rPr>
      </w:pPr>
      <w:hyperlink r:id="rId13" w:history="1">
        <w:r w:rsidRPr="006E03C4">
          <w:rPr>
            <w:rStyle w:val="Hyperlink"/>
            <w:rFonts w:ascii="Segoe UI" w:hAnsi="Segoe UI" w:cs="Segoe UI"/>
            <w:b/>
            <w:bCs/>
            <w:sz w:val="22"/>
            <w:szCs w:val="22"/>
          </w:rPr>
          <w:t>Photo gallery (credit Paul Styron)</w:t>
        </w:r>
      </w:hyperlink>
    </w:p>
    <w:p w14:paraId="2BC663A1" w14:textId="084B6309" w:rsidR="00E8262A" w:rsidRPr="00382D60" w:rsidRDefault="00D22660" w:rsidP="00B45927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Segoe UI" w:hAnsi="Segoe UI" w:cs="Segoe UI"/>
          <w:b/>
          <w:iCs/>
          <w:sz w:val="22"/>
        </w:rPr>
      </w:pPr>
      <w:r w:rsidRPr="00382D60">
        <w:rPr>
          <w:rFonts w:ascii="Segoe UI" w:hAnsi="Segoe UI" w:cs="Segoe UI"/>
          <w:color w:val="000000"/>
        </w:rPr>
        <w:lastRenderedPageBreak/>
        <w:t xml:space="preserve"> </w:t>
      </w:r>
      <w:r w:rsidR="00850F2C" w:rsidRPr="00382D60">
        <w:rPr>
          <w:rFonts w:ascii="Segoe UI" w:hAnsi="Segoe UI" w:cs="Segoe UI"/>
          <w:iCs/>
          <w:sz w:val="20"/>
        </w:rPr>
        <w:br/>
      </w:r>
      <w:r w:rsidR="00E8262A" w:rsidRPr="00382D60">
        <w:rPr>
          <w:rFonts w:ascii="Segoe UI" w:hAnsi="Segoe UI" w:cs="Segoe UI"/>
          <w:b/>
          <w:iCs/>
          <w:sz w:val="22"/>
        </w:rPr>
        <w:t>###</w:t>
      </w:r>
    </w:p>
    <w:sectPr w:rsidR="00E8262A" w:rsidRPr="00382D60" w:rsidSect="00D26572">
      <w:type w:val="continuous"/>
      <w:pgSz w:w="12240" w:h="15840" w:code="1"/>
      <w:pgMar w:top="720" w:right="1440" w:bottom="1440" w:left="1440" w:header="720" w:footer="720" w:gutter="0"/>
      <w:paperSrc w:first="7" w:other="7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870658" w14:textId="77777777" w:rsidR="00137395" w:rsidRDefault="00137395">
      <w:r>
        <w:separator/>
      </w:r>
    </w:p>
  </w:endnote>
  <w:endnote w:type="continuationSeparator" w:id="0">
    <w:p w14:paraId="10CA3675" w14:textId="77777777" w:rsidR="00137395" w:rsidRDefault="001373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yriad Pro">
    <w:altName w:val="Segoe UI"/>
    <w:panose1 w:val="00000000000000000000"/>
    <w:charset w:val="00"/>
    <w:family w:val="swiss"/>
    <w:notTrueType/>
    <w:pitch w:val="variable"/>
    <w:sig w:usb0="20000287" w:usb1="00000001" w:usb2="00000000" w:usb3="00000000" w:csb0="0000019F" w:csb1="00000000"/>
  </w:font>
  <w:font w:name="Myriad Pro Light">
    <w:altName w:val="Segoe UI Light"/>
    <w:panose1 w:val="00000000000000000000"/>
    <w:charset w:val="00"/>
    <w:family w:val="swiss"/>
    <w:notTrueType/>
    <w:pitch w:val="variable"/>
    <w:sig w:usb0="20000287" w:usb1="00000001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076AB8" w14:textId="77777777" w:rsidR="00137395" w:rsidRDefault="00137395">
      <w:r>
        <w:separator/>
      </w:r>
    </w:p>
  </w:footnote>
  <w:footnote w:type="continuationSeparator" w:id="0">
    <w:p w14:paraId="2476BB4D" w14:textId="77777777" w:rsidR="00137395" w:rsidRDefault="0013739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4551DC"/>
    <w:multiLevelType w:val="hybridMultilevel"/>
    <w:tmpl w:val="540A9BE0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9D36FAE"/>
    <w:multiLevelType w:val="hybridMultilevel"/>
    <w:tmpl w:val="5C00C0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14865656">
    <w:abstractNumId w:val="0"/>
  </w:num>
  <w:num w:numId="2" w16cid:durableId="20961440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drawingGridHorizontalSpacing w:val="120"/>
  <w:displayHorizontalDrawingGridEvery w:val="2"/>
  <w:noPunctuationKerning/>
  <w:characterSpacingControl w:val="doNotCompress"/>
  <w:hdrShapeDefaults>
    <o:shapedefaults v:ext="edit" spidmax="1761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3A8C"/>
    <w:rsid w:val="00004234"/>
    <w:rsid w:val="00006666"/>
    <w:rsid w:val="00013B46"/>
    <w:rsid w:val="000216B0"/>
    <w:rsid w:val="00044895"/>
    <w:rsid w:val="00046311"/>
    <w:rsid w:val="0005215B"/>
    <w:rsid w:val="000521FF"/>
    <w:rsid w:val="00055075"/>
    <w:rsid w:val="00060490"/>
    <w:rsid w:val="00065740"/>
    <w:rsid w:val="00070BC0"/>
    <w:rsid w:val="00071120"/>
    <w:rsid w:val="00071585"/>
    <w:rsid w:val="0007203B"/>
    <w:rsid w:val="00073AC8"/>
    <w:rsid w:val="000905CF"/>
    <w:rsid w:val="000916F7"/>
    <w:rsid w:val="000A5F21"/>
    <w:rsid w:val="000B0530"/>
    <w:rsid w:val="000B52B5"/>
    <w:rsid w:val="000C2640"/>
    <w:rsid w:val="000C4085"/>
    <w:rsid w:val="000D6F10"/>
    <w:rsid w:val="000D7110"/>
    <w:rsid w:val="000F5101"/>
    <w:rsid w:val="000F5594"/>
    <w:rsid w:val="000F6551"/>
    <w:rsid w:val="000F7779"/>
    <w:rsid w:val="0010126F"/>
    <w:rsid w:val="00106254"/>
    <w:rsid w:val="00110C9B"/>
    <w:rsid w:val="0011626B"/>
    <w:rsid w:val="001243E8"/>
    <w:rsid w:val="00137395"/>
    <w:rsid w:val="00142360"/>
    <w:rsid w:val="00144466"/>
    <w:rsid w:val="001508BC"/>
    <w:rsid w:val="00155F83"/>
    <w:rsid w:val="00156AF3"/>
    <w:rsid w:val="001773B2"/>
    <w:rsid w:val="0019451F"/>
    <w:rsid w:val="00195B2E"/>
    <w:rsid w:val="001A10A4"/>
    <w:rsid w:val="001B234D"/>
    <w:rsid w:val="001B38C8"/>
    <w:rsid w:val="001B77DC"/>
    <w:rsid w:val="001D5061"/>
    <w:rsid w:val="001D68A9"/>
    <w:rsid w:val="001D7FBD"/>
    <w:rsid w:val="001E1D63"/>
    <w:rsid w:val="001E21A9"/>
    <w:rsid w:val="001F6D23"/>
    <w:rsid w:val="00201908"/>
    <w:rsid w:val="00202371"/>
    <w:rsid w:val="00202AE2"/>
    <w:rsid w:val="00220485"/>
    <w:rsid w:val="002206F9"/>
    <w:rsid w:val="00222A5D"/>
    <w:rsid w:val="002251B8"/>
    <w:rsid w:val="00227596"/>
    <w:rsid w:val="00231623"/>
    <w:rsid w:val="00232E56"/>
    <w:rsid w:val="00233DF7"/>
    <w:rsid w:val="00242D0A"/>
    <w:rsid w:val="002458D9"/>
    <w:rsid w:val="002524D4"/>
    <w:rsid w:val="00253D66"/>
    <w:rsid w:val="00255C4F"/>
    <w:rsid w:val="00256EF9"/>
    <w:rsid w:val="00257009"/>
    <w:rsid w:val="00257E90"/>
    <w:rsid w:val="00260A87"/>
    <w:rsid w:val="00261B5B"/>
    <w:rsid w:val="00271473"/>
    <w:rsid w:val="0027698D"/>
    <w:rsid w:val="00276A6B"/>
    <w:rsid w:val="00285FC4"/>
    <w:rsid w:val="0029055F"/>
    <w:rsid w:val="00293C44"/>
    <w:rsid w:val="002A132C"/>
    <w:rsid w:val="002A3C7A"/>
    <w:rsid w:val="002B25DE"/>
    <w:rsid w:val="002C5ED2"/>
    <w:rsid w:val="002C76A8"/>
    <w:rsid w:val="002D2E02"/>
    <w:rsid w:val="002D5CA6"/>
    <w:rsid w:val="002E02D1"/>
    <w:rsid w:val="002E5126"/>
    <w:rsid w:val="002E69BE"/>
    <w:rsid w:val="002F7887"/>
    <w:rsid w:val="003024D7"/>
    <w:rsid w:val="00302563"/>
    <w:rsid w:val="003030A8"/>
    <w:rsid w:val="00307260"/>
    <w:rsid w:val="00315B50"/>
    <w:rsid w:val="00317FAC"/>
    <w:rsid w:val="003221C0"/>
    <w:rsid w:val="00322C01"/>
    <w:rsid w:val="00327943"/>
    <w:rsid w:val="0033195C"/>
    <w:rsid w:val="00331FB1"/>
    <w:rsid w:val="0034043C"/>
    <w:rsid w:val="00341812"/>
    <w:rsid w:val="00347C3A"/>
    <w:rsid w:val="0035351A"/>
    <w:rsid w:val="0035613A"/>
    <w:rsid w:val="00361F5A"/>
    <w:rsid w:val="00366A34"/>
    <w:rsid w:val="0037627E"/>
    <w:rsid w:val="00382184"/>
    <w:rsid w:val="00382D60"/>
    <w:rsid w:val="003852A8"/>
    <w:rsid w:val="00386912"/>
    <w:rsid w:val="003948F3"/>
    <w:rsid w:val="00397711"/>
    <w:rsid w:val="00397F42"/>
    <w:rsid w:val="003A2470"/>
    <w:rsid w:val="003A50BC"/>
    <w:rsid w:val="003A59D5"/>
    <w:rsid w:val="003B13CA"/>
    <w:rsid w:val="003B3649"/>
    <w:rsid w:val="003B692A"/>
    <w:rsid w:val="003D182C"/>
    <w:rsid w:val="003E16A8"/>
    <w:rsid w:val="003E3F99"/>
    <w:rsid w:val="003E5B09"/>
    <w:rsid w:val="003F3A07"/>
    <w:rsid w:val="003F4079"/>
    <w:rsid w:val="00404513"/>
    <w:rsid w:val="00410401"/>
    <w:rsid w:val="0041079E"/>
    <w:rsid w:val="00411620"/>
    <w:rsid w:val="00416FA1"/>
    <w:rsid w:val="004202F4"/>
    <w:rsid w:val="0043489C"/>
    <w:rsid w:val="004355B5"/>
    <w:rsid w:val="0043579D"/>
    <w:rsid w:val="0044023F"/>
    <w:rsid w:val="00444E40"/>
    <w:rsid w:val="004470F0"/>
    <w:rsid w:val="0045056B"/>
    <w:rsid w:val="00455117"/>
    <w:rsid w:val="004763AF"/>
    <w:rsid w:val="00482806"/>
    <w:rsid w:val="00482BCD"/>
    <w:rsid w:val="00496E68"/>
    <w:rsid w:val="004A1371"/>
    <w:rsid w:val="004A3BEC"/>
    <w:rsid w:val="004A487E"/>
    <w:rsid w:val="004B6A93"/>
    <w:rsid w:val="004B7281"/>
    <w:rsid w:val="004D3DE8"/>
    <w:rsid w:val="004D7BF8"/>
    <w:rsid w:val="004E40C2"/>
    <w:rsid w:val="004E53F5"/>
    <w:rsid w:val="004F65A2"/>
    <w:rsid w:val="00517B78"/>
    <w:rsid w:val="00517E08"/>
    <w:rsid w:val="00537BC1"/>
    <w:rsid w:val="00545244"/>
    <w:rsid w:val="00547C42"/>
    <w:rsid w:val="00550E45"/>
    <w:rsid w:val="00550F28"/>
    <w:rsid w:val="00555DE5"/>
    <w:rsid w:val="00562FFA"/>
    <w:rsid w:val="00580028"/>
    <w:rsid w:val="00583B90"/>
    <w:rsid w:val="00584F91"/>
    <w:rsid w:val="00585FB1"/>
    <w:rsid w:val="00594365"/>
    <w:rsid w:val="005B007C"/>
    <w:rsid w:val="005B1E82"/>
    <w:rsid w:val="005C3A9C"/>
    <w:rsid w:val="005C4C49"/>
    <w:rsid w:val="005D45F8"/>
    <w:rsid w:val="005D6688"/>
    <w:rsid w:val="005E08A9"/>
    <w:rsid w:val="005E2E5A"/>
    <w:rsid w:val="005F5D6D"/>
    <w:rsid w:val="005F6065"/>
    <w:rsid w:val="006126AC"/>
    <w:rsid w:val="006138EA"/>
    <w:rsid w:val="006202A4"/>
    <w:rsid w:val="00627856"/>
    <w:rsid w:val="00632561"/>
    <w:rsid w:val="00633A8C"/>
    <w:rsid w:val="006374DA"/>
    <w:rsid w:val="00650D70"/>
    <w:rsid w:val="00654C42"/>
    <w:rsid w:val="00670BB8"/>
    <w:rsid w:val="00680166"/>
    <w:rsid w:val="00682FDB"/>
    <w:rsid w:val="00697523"/>
    <w:rsid w:val="006A0F54"/>
    <w:rsid w:val="006A7D78"/>
    <w:rsid w:val="006B0B41"/>
    <w:rsid w:val="006C1C2A"/>
    <w:rsid w:val="006C4542"/>
    <w:rsid w:val="006D06D8"/>
    <w:rsid w:val="006D6F11"/>
    <w:rsid w:val="006E54C5"/>
    <w:rsid w:val="006E7653"/>
    <w:rsid w:val="006F1FAA"/>
    <w:rsid w:val="0070103D"/>
    <w:rsid w:val="0070204D"/>
    <w:rsid w:val="00703C43"/>
    <w:rsid w:val="00722D70"/>
    <w:rsid w:val="007268CF"/>
    <w:rsid w:val="007301A2"/>
    <w:rsid w:val="007305B0"/>
    <w:rsid w:val="00731B04"/>
    <w:rsid w:val="00732736"/>
    <w:rsid w:val="0076721E"/>
    <w:rsid w:val="00770C8F"/>
    <w:rsid w:val="0078032D"/>
    <w:rsid w:val="00785C5A"/>
    <w:rsid w:val="007A3EC6"/>
    <w:rsid w:val="007B4E06"/>
    <w:rsid w:val="007B51C5"/>
    <w:rsid w:val="007B77BD"/>
    <w:rsid w:val="007C2E47"/>
    <w:rsid w:val="007C4C34"/>
    <w:rsid w:val="007C6D6E"/>
    <w:rsid w:val="007D381A"/>
    <w:rsid w:val="007D794A"/>
    <w:rsid w:val="007F7C77"/>
    <w:rsid w:val="00801971"/>
    <w:rsid w:val="008053B7"/>
    <w:rsid w:val="00823D9B"/>
    <w:rsid w:val="00827DEF"/>
    <w:rsid w:val="00831209"/>
    <w:rsid w:val="00842931"/>
    <w:rsid w:val="00845058"/>
    <w:rsid w:val="00850F2C"/>
    <w:rsid w:val="0085592A"/>
    <w:rsid w:val="008816F2"/>
    <w:rsid w:val="00897B14"/>
    <w:rsid w:val="008A1BA7"/>
    <w:rsid w:val="008B579C"/>
    <w:rsid w:val="008B6AD6"/>
    <w:rsid w:val="008C506C"/>
    <w:rsid w:val="008C5173"/>
    <w:rsid w:val="008C6302"/>
    <w:rsid w:val="008C69DD"/>
    <w:rsid w:val="008D2666"/>
    <w:rsid w:val="008D6398"/>
    <w:rsid w:val="008D63E5"/>
    <w:rsid w:val="008F0B5F"/>
    <w:rsid w:val="008F45D8"/>
    <w:rsid w:val="008F5562"/>
    <w:rsid w:val="008F6497"/>
    <w:rsid w:val="009118A4"/>
    <w:rsid w:val="00912F4E"/>
    <w:rsid w:val="009131B1"/>
    <w:rsid w:val="009179D6"/>
    <w:rsid w:val="00922F19"/>
    <w:rsid w:val="00923F75"/>
    <w:rsid w:val="009315CA"/>
    <w:rsid w:val="00935534"/>
    <w:rsid w:val="00940F77"/>
    <w:rsid w:val="0094577A"/>
    <w:rsid w:val="00946DC0"/>
    <w:rsid w:val="00950C47"/>
    <w:rsid w:val="00955A33"/>
    <w:rsid w:val="00956197"/>
    <w:rsid w:val="00956768"/>
    <w:rsid w:val="009574B1"/>
    <w:rsid w:val="009619A8"/>
    <w:rsid w:val="00965014"/>
    <w:rsid w:val="00967A4A"/>
    <w:rsid w:val="00967D12"/>
    <w:rsid w:val="00977047"/>
    <w:rsid w:val="00977510"/>
    <w:rsid w:val="009A2CAF"/>
    <w:rsid w:val="009B31ED"/>
    <w:rsid w:val="009B6DE7"/>
    <w:rsid w:val="009C6B98"/>
    <w:rsid w:val="009D0E36"/>
    <w:rsid w:val="009D1AA0"/>
    <w:rsid w:val="009D3EF3"/>
    <w:rsid w:val="009E18ED"/>
    <w:rsid w:val="009E66FA"/>
    <w:rsid w:val="009F02C5"/>
    <w:rsid w:val="009F1A5A"/>
    <w:rsid w:val="009F452E"/>
    <w:rsid w:val="009F60FB"/>
    <w:rsid w:val="00A02720"/>
    <w:rsid w:val="00A0372F"/>
    <w:rsid w:val="00A07159"/>
    <w:rsid w:val="00A075AC"/>
    <w:rsid w:val="00A2326D"/>
    <w:rsid w:val="00A32153"/>
    <w:rsid w:val="00A42544"/>
    <w:rsid w:val="00A46FC9"/>
    <w:rsid w:val="00A531B8"/>
    <w:rsid w:val="00A5684F"/>
    <w:rsid w:val="00A62BD3"/>
    <w:rsid w:val="00A673AA"/>
    <w:rsid w:val="00A776A0"/>
    <w:rsid w:val="00A86F18"/>
    <w:rsid w:val="00A90382"/>
    <w:rsid w:val="00A9053B"/>
    <w:rsid w:val="00A933F7"/>
    <w:rsid w:val="00A94DE0"/>
    <w:rsid w:val="00A96040"/>
    <w:rsid w:val="00A97290"/>
    <w:rsid w:val="00AA1E91"/>
    <w:rsid w:val="00AA31EF"/>
    <w:rsid w:val="00AA3A4D"/>
    <w:rsid w:val="00AA5699"/>
    <w:rsid w:val="00AB2A54"/>
    <w:rsid w:val="00AB3CEE"/>
    <w:rsid w:val="00AB472B"/>
    <w:rsid w:val="00AB7153"/>
    <w:rsid w:val="00AE4AFB"/>
    <w:rsid w:val="00AE6F69"/>
    <w:rsid w:val="00B07D12"/>
    <w:rsid w:val="00B20FD2"/>
    <w:rsid w:val="00B34C11"/>
    <w:rsid w:val="00B45927"/>
    <w:rsid w:val="00B47EC2"/>
    <w:rsid w:val="00B51FFE"/>
    <w:rsid w:val="00B563D5"/>
    <w:rsid w:val="00B57CF8"/>
    <w:rsid w:val="00B64972"/>
    <w:rsid w:val="00B70A92"/>
    <w:rsid w:val="00B726CB"/>
    <w:rsid w:val="00B7646D"/>
    <w:rsid w:val="00B850CC"/>
    <w:rsid w:val="00B90066"/>
    <w:rsid w:val="00B90DC5"/>
    <w:rsid w:val="00B91A09"/>
    <w:rsid w:val="00B95BBC"/>
    <w:rsid w:val="00BA269B"/>
    <w:rsid w:val="00BA34C3"/>
    <w:rsid w:val="00BB3C51"/>
    <w:rsid w:val="00BB4416"/>
    <w:rsid w:val="00BC04EA"/>
    <w:rsid w:val="00BC53EE"/>
    <w:rsid w:val="00BC607A"/>
    <w:rsid w:val="00BD117D"/>
    <w:rsid w:val="00BD1270"/>
    <w:rsid w:val="00BD744C"/>
    <w:rsid w:val="00BF19AE"/>
    <w:rsid w:val="00BF2074"/>
    <w:rsid w:val="00C03CA9"/>
    <w:rsid w:val="00C0478C"/>
    <w:rsid w:val="00C04A40"/>
    <w:rsid w:val="00C04D8A"/>
    <w:rsid w:val="00C04F0B"/>
    <w:rsid w:val="00C07E11"/>
    <w:rsid w:val="00C13A08"/>
    <w:rsid w:val="00C25170"/>
    <w:rsid w:val="00C2723F"/>
    <w:rsid w:val="00C31A93"/>
    <w:rsid w:val="00C327EE"/>
    <w:rsid w:val="00C52F07"/>
    <w:rsid w:val="00C629E3"/>
    <w:rsid w:val="00C66D7D"/>
    <w:rsid w:val="00C72923"/>
    <w:rsid w:val="00C731CC"/>
    <w:rsid w:val="00C73CFB"/>
    <w:rsid w:val="00C851EE"/>
    <w:rsid w:val="00C90A39"/>
    <w:rsid w:val="00C95584"/>
    <w:rsid w:val="00CA2588"/>
    <w:rsid w:val="00CA6E83"/>
    <w:rsid w:val="00CB526F"/>
    <w:rsid w:val="00CB7CED"/>
    <w:rsid w:val="00CB7D16"/>
    <w:rsid w:val="00CB7E64"/>
    <w:rsid w:val="00CC77D4"/>
    <w:rsid w:val="00CD21E3"/>
    <w:rsid w:val="00CD7D70"/>
    <w:rsid w:val="00CE16F3"/>
    <w:rsid w:val="00CE249B"/>
    <w:rsid w:val="00CE249D"/>
    <w:rsid w:val="00CE4D7D"/>
    <w:rsid w:val="00CE71FD"/>
    <w:rsid w:val="00CE74A9"/>
    <w:rsid w:val="00CF17E5"/>
    <w:rsid w:val="00CF733D"/>
    <w:rsid w:val="00D01868"/>
    <w:rsid w:val="00D034A4"/>
    <w:rsid w:val="00D11689"/>
    <w:rsid w:val="00D11CF9"/>
    <w:rsid w:val="00D125B6"/>
    <w:rsid w:val="00D1633F"/>
    <w:rsid w:val="00D206B8"/>
    <w:rsid w:val="00D22660"/>
    <w:rsid w:val="00D26572"/>
    <w:rsid w:val="00D272DA"/>
    <w:rsid w:val="00D30A0E"/>
    <w:rsid w:val="00D319F3"/>
    <w:rsid w:val="00D35871"/>
    <w:rsid w:val="00D36787"/>
    <w:rsid w:val="00D416CC"/>
    <w:rsid w:val="00D472BD"/>
    <w:rsid w:val="00D62069"/>
    <w:rsid w:val="00D63E9D"/>
    <w:rsid w:val="00D704C8"/>
    <w:rsid w:val="00D73C0C"/>
    <w:rsid w:val="00D771D4"/>
    <w:rsid w:val="00D862C7"/>
    <w:rsid w:val="00D944D9"/>
    <w:rsid w:val="00D94F51"/>
    <w:rsid w:val="00D95D3A"/>
    <w:rsid w:val="00D96988"/>
    <w:rsid w:val="00D97A89"/>
    <w:rsid w:val="00DC1B7B"/>
    <w:rsid w:val="00DC61E0"/>
    <w:rsid w:val="00DD0417"/>
    <w:rsid w:val="00DE063F"/>
    <w:rsid w:val="00DE1E87"/>
    <w:rsid w:val="00DE5329"/>
    <w:rsid w:val="00DF6ACA"/>
    <w:rsid w:val="00E07EA4"/>
    <w:rsid w:val="00E12DD3"/>
    <w:rsid w:val="00E133E6"/>
    <w:rsid w:val="00E2365E"/>
    <w:rsid w:val="00E24D95"/>
    <w:rsid w:val="00E27649"/>
    <w:rsid w:val="00E27820"/>
    <w:rsid w:val="00E31F5F"/>
    <w:rsid w:val="00E325D5"/>
    <w:rsid w:val="00E37A9C"/>
    <w:rsid w:val="00E55807"/>
    <w:rsid w:val="00E6099D"/>
    <w:rsid w:val="00E61C1C"/>
    <w:rsid w:val="00E63579"/>
    <w:rsid w:val="00E65283"/>
    <w:rsid w:val="00E739F4"/>
    <w:rsid w:val="00E770BA"/>
    <w:rsid w:val="00E8262A"/>
    <w:rsid w:val="00E9084A"/>
    <w:rsid w:val="00E9527D"/>
    <w:rsid w:val="00E970E2"/>
    <w:rsid w:val="00EB0BBC"/>
    <w:rsid w:val="00EB594E"/>
    <w:rsid w:val="00EC2034"/>
    <w:rsid w:val="00EC2C7E"/>
    <w:rsid w:val="00EC31AB"/>
    <w:rsid w:val="00EC48FF"/>
    <w:rsid w:val="00EC5AE6"/>
    <w:rsid w:val="00EC73FC"/>
    <w:rsid w:val="00EF697A"/>
    <w:rsid w:val="00F028EF"/>
    <w:rsid w:val="00F04EB5"/>
    <w:rsid w:val="00F14EFB"/>
    <w:rsid w:val="00F15AB5"/>
    <w:rsid w:val="00F15DFD"/>
    <w:rsid w:val="00F221BD"/>
    <w:rsid w:val="00F242B5"/>
    <w:rsid w:val="00F45EA6"/>
    <w:rsid w:val="00F47BDA"/>
    <w:rsid w:val="00F51EBA"/>
    <w:rsid w:val="00F53E4F"/>
    <w:rsid w:val="00F54D32"/>
    <w:rsid w:val="00F555EE"/>
    <w:rsid w:val="00F63AF3"/>
    <w:rsid w:val="00F63C2A"/>
    <w:rsid w:val="00F66168"/>
    <w:rsid w:val="00F70EAE"/>
    <w:rsid w:val="00F87886"/>
    <w:rsid w:val="00FB1515"/>
    <w:rsid w:val="00FC68B1"/>
    <w:rsid w:val="00FD237F"/>
    <w:rsid w:val="00FD719B"/>
    <w:rsid w:val="00FE0BB5"/>
    <w:rsid w:val="00FE4AC7"/>
    <w:rsid w:val="00FF50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76129"/>
    <o:shapelayout v:ext="edit">
      <o:idmap v:ext="edit" data="1"/>
    </o:shapelayout>
  </w:shapeDefaults>
  <w:decimalSymbol w:val="."/>
  <w:listSeparator w:val=","/>
  <w14:docId w14:val="6C1C0BCE"/>
  <w15:docId w15:val="{3A4AB451-59B3-44C9-A3CB-04580F7CF0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D68A9"/>
    <w:rPr>
      <w:sz w:val="24"/>
      <w:szCs w:val="24"/>
    </w:rPr>
  </w:style>
  <w:style w:type="paragraph" w:styleId="Heading1">
    <w:name w:val="heading 1"/>
    <w:basedOn w:val="Normal"/>
    <w:next w:val="Normal"/>
    <w:qFormat/>
    <w:rsid w:val="001D68A9"/>
    <w:pPr>
      <w:keepNext/>
      <w:outlineLvl w:val="0"/>
    </w:pPr>
    <w:rPr>
      <w:b/>
      <w:bCs/>
      <w:sz w:val="28"/>
    </w:rPr>
  </w:style>
  <w:style w:type="paragraph" w:styleId="Heading2">
    <w:name w:val="heading 2"/>
    <w:basedOn w:val="Normal"/>
    <w:next w:val="Normal"/>
    <w:qFormat/>
    <w:rsid w:val="001D68A9"/>
    <w:pPr>
      <w:keepNext/>
      <w:jc w:val="center"/>
      <w:outlineLvl w:val="1"/>
    </w:pPr>
    <w:rPr>
      <w:rFonts w:ascii="Myriad Pro" w:hAnsi="Myriad Pro"/>
      <w:sz w:val="28"/>
    </w:rPr>
  </w:style>
  <w:style w:type="paragraph" w:styleId="Heading3">
    <w:name w:val="heading 3"/>
    <w:basedOn w:val="Normal"/>
    <w:next w:val="Normal"/>
    <w:qFormat/>
    <w:rsid w:val="001D68A9"/>
    <w:pPr>
      <w:keepNext/>
      <w:outlineLvl w:val="2"/>
    </w:pPr>
    <w:rPr>
      <w:rFonts w:ascii="Myriad Pro" w:hAnsi="Myriad Pro"/>
      <w:sz w:val="32"/>
    </w:rPr>
  </w:style>
  <w:style w:type="paragraph" w:styleId="Heading4">
    <w:name w:val="heading 4"/>
    <w:basedOn w:val="Normal"/>
    <w:next w:val="Normal"/>
    <w:qFormat/>
    <w:rsid w:val="001D68A9"/>
    <w:pPr>
      <w:keepNext/>
      <w:outlineLvl w:val="3"/>
    </w:pPr>
    <w:rPr>
      <w:rFonts w:ascii="Myriad Pro Light" w:hAnsi="Myriad Pro Light"/>
      <w:b/>
      <w:bCs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semiHidden/>
    <w:rsid w:val="001D68A9"/>
    <w:rPr>
      <w:color w:val="0000FF"/>
      <w:u w:val="single"/>
    </w:rPr>
  </w:style>
  <w:style w:type="paragraph" w:styleId="BodyText2">
    <w:name w:val="Body Text 2"/>
    <w:basedOn w:val="Normal"/>
    <w:semiHidden/>
    <w:rsid w:val="001D68A9"/>
    <w:pPr>
      <w:overflowPunct w:val="0"/>
      <w:autoSpaceDE w:val="0"/>
      <w:autoSpaceDN w:val="0"/>
      <w:adjustRightInd w:val="0"/>
      <w:textAlignment w:val="baseline"/>
    </w:pPr>
    <w:rPr>
      <w:i/>
      <w:sz w:val="18"/>
      <w:szCs w:val="20"/>
    </w:rPr>
  </w:style>
  <w:style w:type="paragraph" w:styleId="Header">
    <w:name w:val="header"/>
    <w:basedOn w:val="Normal"/>
    <w:link w:val="HeaderChar"/>
    <w:semiHidden/>
    <w:rsid w:val="001D68A9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rsid w:val="001D68A9"/>
    <w:pPr>
      <w:tabs>
        <w:tab w:val="center" w:pos="4320"/>
        <w:tab w:val="right" w:pos="8640"/>
      </w:tabs>
    </w:pPr>
  </w:style>
  <w:style w:type="paragraph" w:styleId="DocumentMap">
    <w:name w:val="Document Map"/>
    <w:basedOn w:val="Normal"/>
    <w:semiHidden/>
    <w:rsid w:val="001D68A9"/>
    <w:pPr>
      <w:shd w:val="clear" w:color="auto" w:fill="000080"/>
    </w:pPr>
    <w:rPr>
      <w:rFonts w:ascii="Tahoma" w:hAnsi="Tahoma" w:cs="Tahoma"/>
    </w:rPr>
  </w:style>
  <w:style w:type="character" w:styleId="FollowedHyperlink">
    <w:name w:val="FollowedHyperlink"/>
    <w:basedOn w:val="DefaultParagraphFont"/>
    <w:semiHidden/>
    <w:rsid w:val="001D68A9"/>
    <w:rPr>
      <w:color w:val="800080"/>
      <w:u w:val="single"/>
    </w:rPr>
  </w:style>
  <w:style w:type="paragraph" w:styleId="BodyText">
    <w:name w:val="Body Text"/>
    <w:basedOn w:val="Normal"/>
    <w:semiHidden/>
    <w:rsid w:val="001D68A9"/>
    <w:pPr>
      <w:tabs>
        <w:tab w:val="left" w:pos="990"/>
      </w:tabs>
    </w:pPr>
    <w:rPr>
      <w:noProof/>
      <w:sz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7698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698D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0C408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C408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C4085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C408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C4085"/>
    <w:rPr>
      <w:b/>
      <w:bCs/>
    </w:rPr>
  </w:style>
  <w:style w:type="paragraph" w:styleId="NormalWeb">
    <w:name w:val="Normal (Web)"/>
    <w:basedOn w:val="Normal"/>
    <w:uiPriority w:val="99"/>
    <w:unhideWhenUsed/>
    <w:rsid w:val="006E7653"/>
    <w:pPr>
      <w:spacing w:before="100" w:beforeAutospacing="1" w:after="100" w:afterAutospacing="1"/>
    </w:pPr>
  </w:style>
  <w:style w:type="character" w:customStyle="1" w:styleId="HeaderChar">
    <w:name w:val="Header Char"/>
    <w:basedOn w:val="DefaultParagraphFont"/>
    <w:link w:val="Header"/>
    <w:semiHidden/>
    <w:rsid w:val="00DD0417"/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1B77DC"/>
    <w:pPr>
      <w:ind w:left="720"/>
      <w:contextualSpacing/>
    </w:pPr>
  </w:style>
  <w:style w:type="paragraph" w:styleId="NoSpacing">
    <w:name w:val="No Spacing"/>
    <w:uiPriority w:val="1"/>
    <w:qFormat/>
    <w:rsid w:val="003F3A07"/>
    <w:rPr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CB7E6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038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21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391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660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49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paulstyron.pixieset.com/stalbansbuildingremodel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www.coastal24.com/about/about-coastal/pressro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coastal24.com/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www.coastal24.com/getmedia/5d4b2e72-6a0c-44ce-aee5-af36aaf3dae3/Coastal-Renovated-HQ-News-Release.pdf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coastal24.com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05E3622-3998-4900-9D1A-17D9BA209F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197</TotalTime>
  <Pages>2</Pages>
  <Words>375</Words>
  <Characters>2651</Characters>
  <Application>Microsoft Office Word</Application>
  <DocSecurity>0</DocSecurity>
  <Lines>54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Coastal Federal Credit Union</Company>
  <LinksUpToDate>false</LinksUpToDate>
  <CharactersWithSpaces>3007</CharactersWithSpaces>
  <SharedDoc>false</SharedDoc>
  <HLinks>
    <vt:vector size="12" baseType="variant">
      <vt:variant>
        <vt:i4>720990</vt:i4>
      </vt:variant>
      <vt:variant>
        <vt:i4>0</vt:i4>
      </vt:variant>
      <vt:variant>
        <vt:i4>0</vt:i4>
      </vt:variant>
      <vt:variant>
        <vt:i4>5</vt:i4>
      </vt:variant>
      <vt:variant>
        <vt:lpwstr>http://www.coastal24.com/</vt:lpwstr>
      </vt:variant>
      <vt:variant>
        <vt:lpwstr/>
      </vt:variant>
      <vt:variant>
        <vt:i4>720990</vt:i4>
      </vt:variant>
      <vt:variant>
        <vt:i4>-1</vt:i4>
      </vt:variant>
      <vt:variant>
        <vt:i4>1033</vt:i4>
      </vt:variant>
      <vt:variant>
        <vt:i4>4</vt:i4>
      </vt:variant>
      <vt:variant>
        <vt:lpwstr>http://www.coastal24.com/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Lisa Sullivan</dc:creator>
  <cp:lastModifiedBy>Joe Mecca</cp:lastModifiedBy>
  <cp:revision>11</cp:revision>
  <cp:lastPrinted>2018-10-16T15:00:00Z</cp:lastPrinted>
  <dcterms:created xsi:type="dcterms:W3CDTF">2026-02-11T14:04:00Z</dcterms:created>
  <dcterms:modified xsi:type="dcterms:W3CDTF">2026-02-19T22:31:00Z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Base Target">
    <vt:lpwstr>_blank</vt:lpwstr>
  </property>
</Properties>
</file>