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567D2A" w14:textId="281AB453" w:rsidR="006D18C6" w:rsidRDefault="006D18C6">
      <w:pPr>
        <w:rPr>
          <w:b/>
          <w:bCs/>
        </w:rPr>
      </w:pPr>
      <w:r>
        <w:rPr>
          <w:b/>
          <w:bCs/>
        </w:rPr>
        <w:t>FOR IMMEDIATE RELEASE</w:t>
      </w:r>
    </w:p>
    <w:p w14:paraId="31AF767E" w14:textId="68FD7C02" w:rsidR="006D18C6" w:rsidRDefault="006D18C6">
      <w:pPr>
        <w:rPr>
          <w:b/>
          <w:bCs/>
        </w:rPr>
      </w:pPr>
      <w:r>
        <w:rPr>
          <w:b/>
          <w:bCs/>
        </w:rPr>
        <w:t>February 2</w:t>
      </w:r>
      <w:r w:rsidR="00B74AD6">
        <w:rPr>
          <w:b/>
          <w:bCs/>
        </w:rPr>
        <w:t>6</w:t>
      </w:r>
      <w:r>
        <w:rPr>
          <w:b/>
          <w:bCs/>
        </w:rPr>
        <w:t>, 2025</w:t>
      </w:r>
    </w:p>
    <w:p w14:paraId="6493088C" w14:textId="22BE01C4" w:rsidR="00035587" w:rsidRDefault="00BE5B26">
      <w:pPr>
        <w:rPr>
          <w:b/>
          <w:bCs/>
        </w:rPr>
      </w:pPr>
      <w:r w:rsidRPr="00BE5B26">
        <w:rPr>
          <w:b/>
          <w:bCs/>
        </w:rPr>
        <w:t>Xpress Data hires Kirk Drake as new President</w:t>
      </w:r>
    </w:p>
    <w:p w14:paraId="468C38EB" w14:textId="51F691F7" w:rsidR="00627AA4" w:rsidRDefault="00627AA4">
      <w:pPr>
        <w:rPr>
          <w:b/>
          <w:bCs/>
        </w:rPr>
      </w:pPr>
      <w:r>
        <w:rPr>
          <w:b/>
          <w:bCs/>
          <w:noProof/>
        </w:rPr>
        <w:drawing>
          <wp:inline distT="0" distB="0" distL="0" distR="0" wp14:anchorId="7B4A9C53" wp14:editId="69B47B0E">
            <wp:extent cx="1888924" cy="1957696"/>
            <wp:effectExtent l="0" t="0" r="0" b="5080"/>
            <wp:docPr id="1054273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273675" name="Picture 1054273675"/>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02326" cy="1971585"/>
                    </a:xfrm>
                    <a:prstGeom prst="rect">
                      <a:avLst/>
                    </a:prstGeom>
                  </pic:spPr>
                </pic:pic>
              </a:graphicData>
            </a:graphic>
          </wp:inline>
        </w:drawing>
      </w:r>
    </w:p>
    <w:p w14:paraId="69BCE9F9" w14:textId="07DF672F" w:rsidR="00627AA4" w:rsidRDefault="00627AA4">
      <w:pPr>
        <w:rPr>
          <w:b/>
          <w:bCs/>
          <w:color w:val="0070C0"/>
        </w:rPr>
      </w:pPr>
      <w:r>
        <w:rPr>
          <w:b/>
          <w:bCs/>
          <w:color w:val="0070C0"/>
        </w:rPr>
        <w:t>Kirk Drake, President of XDI</w:t>
      </w:r>
    </w:p>
    <w:p w14:paraId="5844FD41" w14:textId="77777777" w:rsidR="00627AA4" w:rsidRPr="00627AA4" w:rsidRDefault="00627AA4">
      <w:pPr>
        <w:rPr>
          <w:b/>
          <w:bCs/>
          <w:color w:val="0070C0"/>
        </w:rPr>
      </w:pPr>
    </w:p>
    <w:p w14:paraId="7F55EB91" w14:textId="7F1BFCEC" w:rsidR="00BE5B26" w:rsidRDefault="00BE5B26">
      <w:r>
        <w:t>San Diego, CA, February 2</w:t>
      </w:r>
      <w:r w:rsidR="00B74AD6">
        <w:t>6</w:t>
      </w:r>
      <w:r>
        <w:t xml:space="preserve">, 2025 – Xpress Data, Inc (XDI) recently announced the hiring of Kirk Drake as the company’s new President. Mike Cooper remains at XDI as the </w:t>
      </w:r>
      <w:r w:rsidR="00387242">
        <w:t>organization</w:t>
      </w:r>
      <w:r>
        <w:t xml:space="preserve">’s CEO. </w:t>
      </w:r>
    </w:p>
    <w:p w14:paraId="10FA0BDB" w14:textId="368D9B57" w:rsidR="00171772" w:rsidRDefault="00171772">
      <w:r>
        <w:t xml:space="preserve">The hiring of </w:t>
      </w:r>
      <w:r w:rsidR="00FC71D8">
        <w:t>Drake</w:t>
      </w:r>
      <w:r>
        <w:t xml:space="preserve"> </w:t>
      </w:r>
      <w:r w:rsidR="00FC71D8">
        <w:t xml:space="preserve">will leverage XDI’s solid foundation of exclusively serving credit unions, while simultaneously building on the company’s technological prowess. Drake brings decades of experience working with Credit Unions, with an emphasis on technology strategy. </w:t>
      </w:r>
    </w:p>
    <w:p w14:paraId="4FCF7CDB" w14:textId="0F3BA451" w:rsidR="00FC71D8" w:rsidRDefault="00FC71D8">
      <w:r>
        <w:t xml:space="preserve">“XDI has grown tremendously over the last 30 years, and especially post-COVID. It makes sense to expand our executive team to include Kirk’s expertise. We are excited to bring his knowledge and strategic focus </w:t>
      </w:r>
      <w:r w:rsidR="007D29C3">
        <w:t>as we continue to build on our solid foundation,” sa</w:t>
      </w:r>
      <w:r w:rsidR="00387242">
        <w:t>id</w:t>
      </w:r>
      <w:r w:rsidR="007D29C3">
        <w:t xml:space="preserve"> Mike Cooper, XDI’s CEO.</w:t>
      </w:r>
    </w:p>
    <w:p w14:paraId="10497D04" w14:textId="37151255" w:rsidR="00BE5B26" w:rsidRDefault="00670CF9">
      <w:r>
        <w:t>Drake is an entrepreneur who began his career working in I</w:t>
      </w:r>
      <w:r w:rsidR="000403B7">
        <w:t xml:space="preserve">nformation &amp; Technology </w:t>
      </w:r>
      <w:r>
        <w:t>with NIH Credit Union.</w:t>
      </w:r>
      <w:r w:rsidR="00955F9C">
        <w:t xml:space="preserve"> Drake’s relationship with XDI goes back to this beginning, as NIH Credit Union was, and remains, an XDI client. </w:t>
      </w:r>
      <w:r>
        <w:t xml:space="preserve"> As a technology pioneer, </w:t>
      </w:r>
      <w:r w:rsidR="00955F9C">
        <w:t>Drake</w:t>
      </w:r>
      <w:r>
        <w:t xml:space="preserve"> has created </w:t>
      </w:r>
      <w:r w:rsidR="00AE6ECE">
        <w:t xml:space="preserve">multiple </w:t>
      </w:r>
      <w:r>
        <w:t xml:space="preserve">businesses and CUSOs, as well as offered his insights on a variety of Boards. “XDI is first and foremost a technology company. And as a business that serves Credit Unions, this is a natural fit. I am excited to build on the expertise XDI has perfected over the last </w:t>
      </w:r>
      <w:r w:rsidR="00AB0C1C">
        <w:t>three</w:t>
      </w:r>
      <w:r>
        <w:t xml:space="preserve"> decades </w:t>
      </w:r>
      <w:r w:rsidRPr="00AB0C1C">
        <w:t xml:space="preserve">and help </w:t>
      </w:r>
      <w:r w:rsidR="000403B7">
        <w:t>drive our continued innovation and growth,” sa</w:t>
      </w:r>
      <w:r w:rsidR="00387242">
        <w:t>id</w:t>
      </w:r>
      <w:r w:rsidR="000403B7">
        <w:t xml:space="preserve"> Drake.</w:t>
      </w:r>
    </w:p>
    <w:p w14:paraId="69A471CC" w14:textId="02581802" w:rsidR="00BE5B26" w:rsidRDefault="00871801">
      <w:r>
        <w:lastRenderedPageBreak/>
        <w:t xml:space="preserve">Drake has been working with XDI as a consultant </w:t>
      </w:r>
      <w:r w:rsidR="000403B7">
        <w:t>during</w:t>
      </w:r>
      <w:r>
        <w:t xml:space="preserve"> the last 18 months. In addition to his professional experience, </w:t>
      </w:r>
      <w:r w:rsidR="00AE6ECE">
        <w:t>Drake</w:t>
      </w:r>
      <w:r>
        <w:t xml:space="preserve"> holds</w:t>
      </w:r>
      <w:r w:rsidR="00D35DD7">
        <w:t xml:space="preserve"> a Bachelor of Science</w:t>
      </w:r>
      <w:r w:rsidR="00B74AD6">
        <w:t xml:space="preserve"> degree in</w:t>
      </w:r>
      <w:r w:rsidR="00D35DD7">
        <w:t xml:space="preserve"> Business </w:t>
      </w:r>
      <w:proofErr w:type="gramStart"/>
      <w:r w:rsidR="00D35DD7">
        <w:t>Administration,</w:t>
      </w:r>
      <w:proofErr w:type="gramEnd"/>
      <w:r w:rsidR="00D35DD7">
        <w:t xml:space="preserve"> Information Systems, from the University of Maryland.</w:t>
      </w:r>
    </w:p>
    <w:p w14:paraId="16E0F73E" w14:textId="77777777" w:rsidR="00BE5B26" w:rsidRDefault="00BE5B26"/>
    <w:p w14:paraId="24C99601" w14:textId="77777777" w:rsidR="00BE5B26" w:rsidRPr="006D2567" w:rsidRDefault="00BE5B26" w:rsidP="00BE5B26">
      <w:r w:rsidRPr="006D2567">
        <w:rPr>
          <w:b/>
          <w:bCs/>
        </w:rPr>
        <w:t xml:space="preserve">About Xpress Data, Inc. </w:t>
      </w:r>
    </w:p>
    <w:p w14:paraId="648C6733" w14:textId="04079112" w:rsidR="00BE5B26" w:rsidRDefault="006D18C6" w:rsidP="00BE5B26">
      <w:r w:rsidRPr="006D18C6">
        <w:t>Xpress Data, Inc. (XDI) is a technology-driven solutions provider serving Credit Unions</w:t>
      </w:r>
      <w:r>
        <w:t xml:space="preserve"> across the nation. </w:t>
      </w:r>
      <w:r w:rsidR="00B16F47">
        <w:t>The company</w:t>
      </w:r>
      <w:r>
        <w:t xml:space="preserve"> composes and delivers electronic and print documents for over 280 progressive clients, collectively serving more than 25 million members</w:t>
      </w:r>
      <w:r w:rsidR="00B16F47">
        <w:t xml:space="preserve">. </w:t>
      </w:r>
      <w:r w:rsidR="00B16F47" w:rsidRPr="0000751E">
        <w:t xml:space="preserve">XDI processes output data from leading Core Software Providers, including Jack Henry Symitar, </w:t>
      </w:r>
      <w:proofErr w:type="spellStart"/>
      <w:r w:rsidR="00B16F47" w:rsidRPr="0000751E">
        <w:t>Corelation</w:t>
      </w:r>
      <w:proofErr w:type="spellEnd"/>
      <w:r w:rsidR="00B16F47" w:rsidRPr="0000751E">
        <w:t xml:space="preserve"> Keystone, and Fiserv (DNA, Spectrum, XP2 and </w:t>
      </w:r>
      <w:proofErr w:type="spellStart"/>
      <w:r w:rsidR="00B16F47" w:rsidRPr="0000751E">
        <w:t>Datasafe</w:t>
      </w:r>
      <w:proofErr w:type="spellEnd"/>
      <w:r w:rsidR="00B16F47" w:rsidRPr="0000751E">
        <w:t xml:space="preserve">), and many widely used servicing software packages, such as FICS, </w:t>
      </w:r>
      <w:proofErr w:type="spellStart"/>
      <w:r w:rsidR="00B16F47" w:rsidRPr="0000751E">
        <w:t>Meridianlink</w:t>
      </w:r>
      <w:proofErr w:type="spellEnd"/>
      <w:r w:rsidR="00B16F47" w:rsidRPr="0000751E">
        <w:t xml:space="preserve">, </w:t>
      </w:r>
      <w:proofErr w:type="spellStart"/>
      <w:r w:rsidR="00B16F47" w:rsidRPr="0000751E">
        <w:t>Akuvo</w:t>
      </w:r>
      <w:proofErr w:type="spellEnd"/>
      <w:r w:rsidR="00B16F47" w:rsidRPr="0000751E">
        <w:t xml:space="preserve"> and Temenos. </w:t>
      </w:r>
      <w:r w:rsidR="00B16F47">
        <w:t>XDI has two</w:t>
      </w:r>
      <w:r w:rsidR="00BE5B26" w:rsidRPr="006D2567">
        <w:t xml:space="preserve"> </w:t>
      </w:r>
      <w:r w:rsidR="000403B7">
        <w:t>redundant</w:t>
      </w:r>
      <w:r w:rsidR="00BE5B26" w:rsidRPr="006D2567">
        <w:t xml:space="preserve"> facilities in San Diego, CA and Charlotte, NC. Additional information is available at www.xdi.com.</w:t>
      </w:r>
    </w:p>
    <w:p w14:paraId="2A3DD0E4" w14:textId="77777777" w:rsidR="00AE6ECE" w:rsidRDefault="00AE6ECE">
      <w:pPr>
        <w:rPr>
          <w:b/>
          <w:bCs/>
        </w:rPr>
      </w:pPr>
    </w:p>
    <w:p w14:paraId="0C89FD5D" w14:textId="3C583791" w:rsidR="00BE5B26" w:rsidRDefault="006D18C6">
      <w:r w:rsidRPr="006D18C6">
        <w:rPr>
          <w:b/>
          <w:bCs/>
        </w:rPr>
        <w:t>Media Contact:</w:t>
      </w:r>
      <w:r w:rsidRPr="006D18C6">
        <w:br/>
        <w:t>Name</w:t>
      </w:r>
      <w:r>
        <w:t>:</w:t>
      </w:r>
      <w:r w:rsidR="00B74AD6">
        <w:t xml:space="preserve"> Anne McClure</w:t>
      </w:r>
      <w:r w:rsidRPr="006D18C6">
        <w:br/>
        <w:t>Title</w:t>
      </w:r>
      <w:r>
        <w:t>:</w:t>
      </w:r>
      <w:r w:rsidR="00B74AD6">
        <w:t xml:space="preserve"> Senior Vice President, Client Relations &amp; Marketing</w:t>
      </w:r>
      <w:r w:rsidRPr="006D18C6">
        <w:br/>
        <w:t>Xpress Data, Inc.</w:t>
      </w:r>
      <w:r w:rsidRPr="006D18C6">
        <w:br/>
        <w:t>Phone</w:t>
      </w:r>
      <w:r>
        <w:t>: 858-676-9888</w:t>
      </w:r>
      <w:r w:rsidRPr="006D18C6">
        <w:br/>
        <w:t>Email</w:t>
      </w:r>
      <w:r>
        <w:t>:</w:t>
      </w:r>
      <w:r w:rsidR="00B74AD6">
        <w:t xml:space="preserve"> anne.mcclure@xdi.com</w:t>
      </w:r>
    </w:p>
    <w:sectPr w:rsidR="00BE5B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B26"/>
    <w:rsid w:val="00035587"/>
    <w:rsid w:val="000403B7"/>
    <w:rsid w:val="00171772"/>
    <w:rsid w:val="002A67EC"/>
    <w:rsid w:val="00387242"/>
    <w:rsid w:val="00627AA4"/>
    <w:rsid w:val="00670CF9"/>
    <w:rsid w:val="006D18C6"/>
    <w:rsid w:val="007D29C3"/>
    <w:rsid w:val="007E03AD"/>
    <w:rsid w:val="00871801"/>
    <w:rsid w:val="00913E85"/>
    <w:rsid w:val="00955F9C"/>
    <w:rsid w:val="009B2BFC"/>
    <w:rsid w:val="009D5EA8"/>
    <w:rsid w:val="00AB0C1C"/>
    <w:rsid w:val="00AB20CF"/>
    <w:rsid w:val="00AE6ECE"/>
    <w:rsid w:val="00B16F47"/>
    <w:rsid w:val="00B74AD6"/>
    <w:rsid w:val="00B84113"/>
    <w:rsid w:val="00BE5B26"/>
    <w:rsid w:val="00D35DD7"/>
    <w:rsid w:val="00DA50F6"/>
    <w:rsid w:val="00EF47A7"/>
    <w:rsid w:val="00FC71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76F86"/>
  <w15:chartTrackingRefBased/>
  <w15:docId w15:val="{BDB0C55E-F9E0-4F10-8834-EB039C5E8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5B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5B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5B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5B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5B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5B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5B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5B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5B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5B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5B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5B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5B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5B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5B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5B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5B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5B26"/>
    <w:rPr>
      <w:rFonts w:eastAsiaTheme="majorEastAsia" w:cstheme="majorBidi"/>
      <w:color w:val="272727" w:themeColor="text1" w:themeTint="D8"/>
    </w:rPr>
  </w:style>
  <w:style w:type="paragraph" w:styleId="Title">
    <w:name w:val="Title"/>
    <w:basedOn w:val="Normal"/>
    <w:next w:val="Normal"/>
    <w:link w:val="TitleChar"/>
    <w:uiPriority w:val="10"/>
    <w:qFormat/>
    <w:rsid w:val="00BE5B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5B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5B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5B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5B26"/>
    <w:pPr>
      <w:spacing w:before="160"/>
      <w:jc w:val="center"/>
    </w:pPr>
    <w:rPr>
      <w:i/>
      <w:iCs/>
      <w:color w:val="404040" w:themeColor="text1" w:themeTint="BF"/>
    </w:rPr>
  </w:style>
  <w:style w:type="character" w:customStyle="1" w:styleId="QuoteChar">
    <w:name w:val="Quote Char"/>
    <w:basedOn w:val="DefaultParagraphFont"/>
    <w:link w:val="Quote"/>
    <w:uiPriority w:val="29"/>
    <w:rsid w:val="00BE5B26"/>
    <w:rPr>
      <w:i/>
      <w:iCs/>
      <w:color w:val="404040" w:themeColor="text1" w:themeTint="BF"/>
    </w:rPr>
  </w:style>
  <w:style w:type="paragraph" w:styleId="ListParagraph">
    <w:name w:val="List Paragraph"/>
    <w:basedOn w:val="Normal"/>
    <w:uiPriority w:val="34"/>
    <w:qFormat/>
    <w:rsid w:val="00BE5B26"/>
    <w:pPr>
      <w:ind w:left="720"/>
      <w:contextualSpacing/>
    </w:pPr>
  </w:style>
  <w:style w:type="character" w:styleId="IntenseEmphasis">
    <w:name w:val="Intense Emphasis"/>
    <w:basedOn w:val="DefaultParagraphFont"/>
    <w:uiPriority w:val="21"/>
    <w:qFormat/>
    <w:rsid w:val="00BE5B26"/>
    <w:rPr>
      <w:i/>
      <w:iCs/>
      <w:color w:val="0F4761" w:themeColor="accent1" w:themeShade="BF"/>
    </w:rPr>
  </w:style>
  <w:style w:type="paragraph" w:styleId="IntenseQuote">
    <w:name w:val="Intense Quote"/>
    <w:basedOn w:val="Normal"/>
    <w:next w:val="Normal"/>
    <w:link w:val="IntenseQuoteChar"/>
    <w:uiPriority w:val="30"/>
    <w:qFormat/>
    <w:rsid w:val="00BE5B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5B26"/>
    <w:rPr>
      <w:i/>
      <w:iCs/>
      <w:color w:val="0F4761" w:themeColor="accent1" w:themeShade="BF"/>
    </w:rPr>
  </w:style>
  <w:style w:type="character" w:styleId="IntenseReference">
    <w:name w:val="Intense Reference"/>
    <w:basedOn w:val="DefaultParagraphFont"/>
    <w:uiPriority w:val="32"/>
    <w:qFormat/>
    <w:rsid w:val="00BE5B2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391</Words>
  <Characters>2144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McClure</dc:creator>
  <cp:keywords/>
  <dc:description/>
  <cp:lastModifiedBy>Kelly Hoog</cp:lastModifiedBy>
  <cp:revision>2</cp:revision>
  <dcterms:created xsi:type="dcterms:W3CDTF">2026-02-26T12:36:00Z</dcterms:created>
  <dcterms:modified xsi:type="dcterms:W3CDTF">2026-02-26T12:36:00Z</dcterms:modified>
</cp:coreProperties>
</file>