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984CDF" w14:textId="03504F4E" w:rsidR="00E36772" w:rsidRPr="00BB1086" w:rsidRDefault="00255D4B" w:rsidP="004514F4">
      <w:pPr>
        <w:jc w:val="center"/>
      </w:pPr>
      <w:r>
        <w:rPr>
          <w:noProof/>
        </w:rPr>
        <w:drawing>
          <wp:inline distT="0" distB="0" distL="0" distR="0" wp14:anchorId="3AFF0428" wp14:editId="6978AF5C">
            <wp:extent cx="5943600" cy="732155"/>
            <wp:effectExtent l="0" t="0" r="0" b="0"/>
            <wp:docPr id="91516855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168553" name="Picture 91516855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732155"/>
                    </a:xfrm>
                    <a:prstGeom prst="rect">
                      <a:avLst/>
                    </a:prstGeom>
                  </pic:spPr>
                </pic:pic>
              </a:graphicData>
            </a:graphic>
          </wp:inline>
        </w:drawing>
      </w:r>
    </w:p>
    <w:p w14:paraId="780F99C5" w14:textId="77777777" w:rsidR="00731322" w:rsidRDefault="00731322" w:rsidP="00E36772">
      <w:pPr>
        <w:spacing w:after="0" w:line="240" w:lineRule="auto"/>
        <w:rPr>
          <w:rFonts w:ascii="Arial" w:hAnsi="Arial" w:cs="Arial"/>
          <w:b/>
          <w:sz w:val="24"/>
          <w:szCs w:val="24"/>
        </w:rPr>
      </w:pPr>
    </w:p>
    <w:p w14:paraId="5E8BAA79" w14:textId="264D6EA8" w:rsidR="00BB1086" w:rsidRDefault="00731322" w:rsidP="00BB1086">
      <w:pPr>
        <w:spacing w:after="0" w:line="240" w:lineRule="auto"/>
        <w:rPr>
          <w:rFonts w:ascii="Arial" w:hAnsi="Arial" w:cs="Arial"/>
          <w:b/>
          <w:sz w:val="24"/>
          <w:szCs w:val="24"/>
        </w:rPr>
      </w:pPr>
      <w:r w:rsidRPr="00731322">
        <w:rPr>
          <w:noProof/>
        </w:rPr>
        <w:drawing>
          <wp:inline distT="0" distB="0" distL="0" distR="0" wp14:anchorId="7D063600" wp14:editId="432042AA">
            <wp:extent cx="5943600" cy="1088752"/>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15913" cy="1101998"/>
                    </a:xfrm>
                    <a:prstGeom prst="rect">
                      <a:avLst/>
                    </a:prstGeom>
                    <a:noFill/>
                    <a:ln>
                      <a:noFill/>
                    </a:ln>
                  </pic:spPr>
                </pic:pic>
              </a:graphicData>
            </a:graphic>
          </wp:inline>
        </w:drawing>
      </w:r>
    </w:p>
    <w:p w14:paraId="28E521BE" w14:textId="77777777" w:rsidR="008628C9" w:rsidRDefault="00371EF6" w:rsidP="008628C9">
      <w:pPr>
        <w:spacing w:after="0" w:line="240" w:lineRule="auto"/>
        <w:jc w:val="center"/>
        <w:rPr>
          <w:rFonts w:ascii="Arial" w:eastAsia="Arial" w:hAnsi="Arial" w:cs="Arial"/>
          <w:b/>
          <w:bCs/>
          <w:sz w:val="28"/>
          <w:szCs w:val="28"/>
        </w:rPr>
      </w:pPr>
      <w:r>
        <w:rPr>
          <w:rFonts w:ascii="Arial" w:eastAsia="Arial" w:hAnsi="Arial" w:cs="Arial"/>
          <w:b/>
          <w:bCs/>
          <w:sz w:val="28"/>
          <w:szCs w:val="28"/>
        </w:rPr>
        <w:t xml:space="preserve">Tina Muth </w:t>
      </w:r>
      <w:r w:rsidR="008628C9">
        <w:rPr>
          <w:rFonts w:ascii="Arial" w:eastAsia="Arial" w:hAnsi="Arial" w:cs="Arial"/>
          <w:b/>
          <w:bCs/>
          <w:sz w:val="28"/>
          <w:szCs w:val="28"/>
        </w:rPr>
        <w:t xml:space="preserve">Promoted to Market President </w:t>
      </w:r>
    </w:p>
    <w:p w14:paraId="6FB9555B" w14:textId="6125CB27" w:rsidR="001F4161" w:rsidRPr="00A5632A" w:rsidRDefault="008628C9" w:rsidP="008628C9">
      <w:pPr>
        <w:spacing w:after="0" w:line="240" w:lineRule="auto"/>
        <w:jc w:val="center"/>
        <w:rPr>
          <w:rFonts w:ascii="Arial" w:eastAsia="Arial" w:hAnsi="Arial" w:cs="Arial"/>
          <w:b/>
          <w:bCs/>
          <w:sz w:val="28"/>
          <w:szCs w:val="28"/>
        </w:rPr>
      </w:pPr>
      <w:r>
        <w:rPr>
          <w:rFonts w:ascii="Arial" w:eastAsia="Arial" w:hAnsi="Arial" w:cs="Arial"/>
          <w:b/>
          <w:bCs/>
          <w:sz w:val="28"/>
          <w:szCs w:val="28"/>
        </w:rPr>
        <w:t>of Aggieland Credit Union</w:t>
      </w:r>
    </w:p>
    <w:p w14:paraId="1AF2F103" w14:textId="77777777" w:rsidR="00D645AA" w:rsidRPr="00A5632A" w:rsidRDefault="00D645AA" w:rsidP="00D645AA">
      <w:pPr>
        <w:spacing w:after="0" w:line="240" w:lineRule="auto"/>
        <w:rPr>
          <w:rFonts w:ascii="Arial" w:eastAsia="Arial" w:hAnsi="Arial" w:cs="Arial"/>
          <w:sz w:val="24"/>
        </w:rPr>
      </w:pPr>
    </w:p>
    <w:p w14:paraId="24026547" w14:textId="1F32EE4F" w:rsidR="001B47A2" w:rsidRDefault="002D4ABF" w:rsidP="001B47A2">
      <w:pPr>
        <w:spacing w:after="0" w:line="240" w:lineRule="auto"/>
        <w:rPr>
          <w:rFonts w:ascii="Arial" w:eastAsia="Arial" w:hAnsi="Arial" w:cs="Arial"/>
        </w:rPr>
      </w:pPr>
      <w:r>
        <w:rPr>
          <w:rFonts w:ascii="Arial" w:eastAsia="Arial" w:hAnsi="Arial" w:cs="Arial"/>
          <w:b/>
          <w:bCs/>
        </w:rPr>
        <w:t>Austin</w:t>
      </w:r>
      <w:r w:rsidR="007F3F21" w:rsidRPr="00A5632A">
        <w:rPr>
          <w:rFonts w:ascii="Arial" w:eastAsia="Arial" w:hAnsi="Arial" w:cs="Arial"/>
          <w:b/>
          <w:bCs/>
        </w:rPr>
        <w:t>,</w:t>
      </w:r>
      <w:r w:rsidR="00DA4FD0" w:rsidRPr="00A5632A">
        <w:rPr>
          <w:rFonts w:ascii="Arial" w:eastAsia="Arial" w:hAnsi="Arial" w:cs="Arial"/>
          <w:b/>
          <w:bCs/>
        </w:rPr>
        <w:t xml:space="preserve"> Texas</w:t>
      </w:r>
      <w:r w:rsidR="004F7AD7" w:rsidRPr="00A5632A">
        <w:rPr>
          <w:rFonts w:ascii="Arial" w:eastAsia="Arial" w:hAnsi="Arial" w:cs="Arial"/>
          <w:b/>
          <w:bCs/>
        </w:rPr>
        <w:t xml:space="preserve">, </w:t>
      </w:r>
      <w:r w:rsidR="004A4FCF">
        <w:rPr>
          <w:rFonts w:ascii="Arial" w:eastAsia="Arial" w:hAnsi="Arial" w:cs="Arial"/>
          <w:b/>
          <w:bCs/>
        </w:rPr>
        <w:t>May 4</w:t>
      </w:r>
      <w:r w:rsidR="0003313C">
        <w:rPr>
          <w:rFonts w:ascii="Arial" w:eastAsia="Arial" w:hAnsi="Arial" w:cs="Arial"/>
          <w:b/>
          <w:bCs/>
        </w:rPr>
        <w:t>,</w:t>
      </w:r>
      <w:r w:rsidR="004F7AD7" w:rsidRPr="00A5632A">
        <w:rPr>
          <w:rFonts w:ascii="Arial" w:eastAsia="Arial" w:hAnsi="Arial" w:cs="Arial"/>
          <w:b/>
          <w:bCs/>
        </w:rPr>
        <w:t xml:space="preserve"> 202</w:t>
      </w:r>
      <w:r w:rsidR="000E6A3B">
        <w:rPr>
          <w:rFonts w:ascii="Arial" w:eastAsia="Arial" w:hAnsi="Arial" w:cs="Arial"/>
          <w:b/>
          <w:bCs/>
        </w:rPr>
        <w:t>6</w:t>
      </w:r>
      <w:r w:rsidR="007F3F21" w:rsidRPr="00A5632A">
        <w:rPr>
          <w:rFonts w:ascii="Arial" w:eastAsia="Arial" w:hAnsi="Arial" w:cs="Arial"/>
          <w:b/>
          <w:bCs/>
        </w:rPr>
        <w:t xml:space="preserve"> </w:t>
      </w:r>
      <w:r w:rsidR="00D645AA" w:rsidRPr="00A5632A">
        <w:rPr>
          <w:rFonts w:ascii="Arial" w:eastAsia="Arial" w:hAnsi="Arial" w:cs="Arial"/>
        </w:rPr>
        <w:t xml:space="preserve">– </w:t>
      </w:r>
      <w:hyperlink r:id="rId11" w:history="1">
        <w:r w:rsidR="00427C94" w:rsidRPr="00255D4B">
          <w:rPr>
            <w:rStyle w:val="Hyperlink"/>
            <w:rFonts w:ascii="Arial" w:eastAsia="Arial" w:hAnsi="Arial" w:cs="Arial"/>
          </w:rPr>
          <w:t>Greater Texas Credit Union</w:t>
        </w:r>
      </w:hyperlink>
      <w:r w:rsidR="00427C94">
        <w:rPr>
          <w:rFonts w:ascii="Arial" w:eastAsia="Arial" w:hAnsi="Arial" w:cs="Arial"/>
        </w:rPr>
        <w:t xml:space="preserve"> has promoted Tina Muth as Market President</w:t>
      </w:r>
      <w:r w:rsidR="00C873B0">
        <w:rPr>
          <w:rFonts w:ascii="Arial" w:eastAsia="Arial" w:hAnsi="Arial" w:cs="Arial"/>
        </w:rPr>
        <w:t xml:space="preserve">, leading </w:t>
      </w:r>
      <w:r w:rsidR="001B47A2" w:rsidRPr="00B64B91">
        <w:rPr>
          <w:rFonts w:ascii="Arial" w:eastAsia="Arial" w:hAnsi="Arial" w:cs="Arial"/>
        </w:rPr>
        <w:t xml:space="preserve">strategic expansion and operations for the </w:t>
      </w:r>
      <w:hyperlink r:id="rId12" w:tgtFrame="_blank" w:history="1">
        <w:r w:rsidR="001B47A2" w:rsidRPr="00B64B91">
          <w:rPr>
            <w:rStyle w:val="Hyperlink"/>
            <w:rFonts w:ascii="Arial" w:eastAsia="Arial" w:hAnsi="Arial" w:cs="Arial"/>
          </w:rPr>
          <w:t>Aggieland Credit Union</w:t>
        </w:r>
      </w:hyperlink>
      <w:r w:rsidR="001B47A2" w:rsidRPr="00B64B91">
        <w:rPr>
          <w:rFonts w:ascii="Arial" w:eastAsia="Arial" w:hAnsi="Arial" w:cs="Arial"/>
        </w:rPr>
        <w:t xml:space="preserve"> subsidiary in the Bryan-College Station market.</w:t>
      </w:r>
    </w:p>
    <w:p w14:paraId="22ABF637" w14:textId="77777777" w:rsidR="001B47A2" w:rsidRDefault="001B47A2" w:rsidP="00255D4B">
      <w:pPr>
        <w:spacing w:after="0" w:line="240" w:lineRule="auto"/>
        <w:rPr>
          <w:rFonts w:ascii="Arial" w:eastAsia="Arial" w:hAnsi="Arial" w:cs="Arial"/>
        </w:rPr>
      </w:pPr>
    </w:p>
    <w:p w14:paraId="37616E0C" w14:textId="444BD794" w:rsidR="00255D4B" w:rsidRDefault="004A4FCF" w:rsidP="00255D4B">
      <w:pPr>
        <w:spacing w:after="0" w:line="240" w:lineRule="auto"/>
        <w:rPr>
          <w:rFonts w:ascii="Arial" w:eastAsia="Arial" w:hAnsi="Arial" w:cs="Arial"/>
        </w:rPr>
      </w:pPr>
      <w:r>
        <w:rPr>
          <w:rFonts w:ascii="Arial" w:eastAsia="Arial" w:hAnsi="Arial" w:cs="Arial"/>
          <w:noProof/>
        </w:rPr>
        <w:drawing>
          <wp:anchor distT="0" distB="0" distL="114300" distR="114300" simplePos="0" relativeHeight="251658240" behindDoc="0" locked="0" layoutInCell="1" allowOverlap="1" wp14:anchorId="2C9A169E" wp14:editId="556A0097">
            <wp:simplePos x="0" y="0"/>
            <wp:positionH relativeFrom="column">
              <wp:posOffset>0</wp:posOffset>
            </wp:positionH>
            <wp:positionV relativeFrom="paragraph">
              <wp:posOffset>0</wp:posOffset>
            </wp:positionV>
            <wp:extent cx="1506080" cy="1882921"/>
            <wp:effectExtent l="0" t="0" r="0" b="3175"/>
            <wp:wrapSquare wrapText="bothSides"/>
            <wp:docPr id="2093839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83916" name="Picture 20938391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506080" cy="1882921"/>
                    </a:xfrm>
                    <a:prstGeom prst="rect">
                      <a:avLst/>
                    </a:prstGeom>
                  </pic:spPr>
                </pic:pic>
              </a:graphicData>
            </a:graphic>
            <wp14:sizeRelH relativeFrom="page">
              <wp14:pctWidth>0</wp14:pctWidth>
            </wp14:sizeRelH>
            <wp14:sizeRelV relativeFrom="page">
              <wp14:pctHeight>0</wp14:pctHeight>
            </wp14:sizeRelV>
          </wp:anchor>
        </w:drawing>
      </w:r>
      <w:r w:rsidR="001B47A2" w:rsidRPr="7CAAB4A8">
        <w:rPr>
          <w:rFonts w:ascii="Arial" w:eastAsia="Arial" w:hAnsi="Arial" w:cs="Arial"/>
        </w:rPr>
        <w:t>Muth, a 3</w:t>
      </w:r>
      <w:r w:rsidR="00C964F3">
        <w:rPr>
          <w:rFonts w:ascii="Arial" w:eastAsia="Arial" w:hAnsi="Arial" w:cs="Arial"/>
        </w:rPr>
        <w:t>3</w:t>
      </w:r>
      <w:r w:rsidR="001B47A2" w:rsidRPr="7CAAB4A8">
        <w:rPr>
          <w:rFonts w:ascii="Arial" w:eastAsia="Arial" w:hAnsi="Arial" w:cs="Arial"/>
        </w:rPr>
        <w:t>-year veteran of the credit union, previously served as Executive Officer for Aggieland. In her new capacity as Market President, she will continue to bolster the credit union’s role as the official credit union of Texas A&amp;M University while overseeing four branches and all local community relations.</w:t>
      </w:r>
    </w:p>
    <w:p w14:paraId="7F75671E" w14:textId="77777777" w:rsidR="00FD6FF4" w:rsidRPr="00B64B91" w:rsidRDefault="00FD6FF4" w:rsidP="00FD6FF4">
      <w:pPr>
        <w:spacing w:after="0" w:line="240" w:lineRule="auto"/>
        <w:rPr>
          <w:rFonts w:ascii="Arial" w:eastAsia="Arial" w:hAnsi="Arial" w:cs="Arial"/>
        </w:rPr>
      </w:pPr>
    </w:p>
    <w:p w14:paraId="5601E1A2" w14:textId="27C3B56F" w:rsidR="00FD6FF4" w:rsidRPr="00B64B91" w:rsidRDefault="00FD6FF4" w:rsidP="00FD6FF4">
      <w:pPr>
        <w:spacing w:after="0" w:line="240" w:lineRule="auto"/>
        <w:rPr>
          <w:rFonts w:ascii="Arial" w:eastAsia="Arial" w:hAnsi="Arial" w:cs="Arial"/>
        </w:rPr>
      </w:pPr>
      <w:r w:rsidRPr="00491906">
        <w:rPr>
          <w:rFonts w:ascii="Arial" w:eastAsia="Arial" w:hAnsi="Arial" w:cs="Arial"/>
        </w:rPr>
        <w:t xml:space="preserve">“Tina’s deep connection to the Aggie community and her decades of leadership have been instrumental to our success,” said Sidney Henderson, Senior Vice President of Marketing at Greater </w:t>
      </w:r>
      <w:proofErr w:type="spellStart"/>
      <w:r w:rsidRPr="00491906">
        <w:rPr>
          <w:rFonts w:ascii="Arial" w:eastAsia="Arial" w:hAnsi="Arial" w:cs="Arial"/>
        </w:rPr>
        <w:t>Texas|Aggieland</w:t>
      </w:r>
      <w:proofErr w:type="spellEnd"/>
      <w:r w:rsidRPr="00491906">
        <w:rPr>
          <w:rFonts w:ascii="Arial" w:eastAsia="Arial" w:hAnsi="Arial" w:cs="Arial"/>
        </w:rPr>
        <w:t xml:space="preserve"> Credit Union. “As Market President, her expertise will be vital as we continue to </w:t>
      </w:r>
      <w:r w:rsidR="002D4ABF" w:rsidRPr="00491906">
        <w:rPr>
          <w:rFonts w:ascii="Arial" w:eastAsia="Arial" w:hAnsi="Arial" w:cs="Arial"/>
        </w:rPr>
        <w:t xml:space="preserve">grow our membership throughout </w:t>
      </w:r>
      <w:r w:rsidRPr="00491906">
        <w:rPr>
          <w:rFonts w:ascii="Arial" w:eastAsia="Arial" w:hAnsi="Arial" w:cs="Arial"/>
        </w:rPr>
        <w:t>the Brazos Valley</w:t>
      </w:r>
      <w:r w:rsidR="006335C3" w:rsidRPr="00491906">
        <w:rPr>
          <w:rFonts w:ascii="Arial" w:eastAsia="Arial" w:hAnsi="Arial" w:cs="Arial"/>
        </w:rPr>
        <w:t xml:space="preserve"> and with</w:t>
      </w:r>
      <w:r w:rsidR="002714F1" w:rsidRPr="00491906">
        <w:rPr>
          <w:rFonts w:ascii="Arial" w:eastAsia="Arial" w:hAnsi="Arial" w:cs="Arial"/>
        </w:rPr>
        <w:t>in</w:t>
      </w:r>
      <w:r w:rsidR="006335C3" w:rsidRPr="00491906">
        <w:rPr>
          <w:rFonts w:ascii="Arial" w:eastAsia="Arial" w:hAnsi="Arial" w:cs="Arial"/>
        </w:rPr>
        <w:t xml:space="preserve"> Texas A&amp;M.</w:t>
      </w:r>
      <w:r w:rsidR="00C873B0" w:rsidRPr="00491906">
        <w:rPr>
          <w:rFonts w:ascii="Arial" w:eastAsia="Arial" w:hAnsi="Arial" w:cs="Arial"/>
        </w:rPr>
        <w:t>”</w:t>
      </w:r>
    </w:p>
    <w:p w14:paraId="0DA54FD6" w14:textId="77777777" w:rsidR="00FD6FF4" w:rsidRDefault="00FD6FF4" w:rsidP="00255D4B">
      <w:pPr>
        <w:spacing w:after="0" w:line="240" w:lineRule="auto"/>
        <w:rPr>
          <w:rFonts w:ascii="Arial" w:eastAsia="Arial" w:hAnsi="Arial" w:cs="Arial"/>
        </w:rPr>
      </w:pPr>
    </w:p>
    <w:p w14:paraId="69B37188" w14:textId="30EE11D0" w:rsidR="00DE276C" w:rsidRDefault="00DE276C" w:rsidP="00DE276C">
      <w:pPr>
        <w:spacing w:after="0" w:line="240" w:lineRule="auto"/>
        <w:rPr>
          <w:rFonts w:ascii="Arial" w:eastAsia="Arial" w:hAnsi="Arial" w:cs="Arial"/>
        </w:rPr>
      </w:pPr>
      <w:r w:rsidRPr="00B64B91">
        <w:rPr>
          <w:rFonts w:ascii="Arial" w:eastAsia="Arial" w:hAnsi="Arial" w:cs="Arial"/>
        </w:rPr>
        <w:t>Muth’s career with the credit union began in 1993</w:t>
      </w:r>
      <w:r w:rsidR="00C873B0">
        <w:rPr>
          <w:rFonts w:ascii="Arial" w:eastAsia="Arial" w:hAnsi="Arial" w:cs="Arial"/>
        </w:rPr>
        <w:t>. S</w:t>
      </w:r>
      <w:r w:rsidRPr="00B64B91">
        <w:rPr>
          <w:rFonts w:ascii="Arial" w:eastAsia="Arial" w:hAnsi="Arial" w:cs="Arial"/>
        </w:rPr>
        <w:t>he has held various leadership roles, including Assistant Vice President of Market Development and Operations. Her promotion reflects Greater Texas Credit Union's commitment to advancing talent from within its ranks to drive growth.</w:t>
      </w:r>
    </w:p>
    <w:p w14:paraId="5AEEC085" w14:textId="77777777" w:rsidR="006335C3" w:rsidRDefault="006335C3" w:rsidP="00DE276C">
      <w:pPr>
        <w:spacing w:after="0" w:line="240" w:lineRule="auto"/>
        <w:rPr>
          <w:rFonts w:ascii="Arial" w:eastAsia="Arial" w:hAnsi="Arial" w:cs="Arial"/>
        </w:rPr>
      </w:pPr>
    </w:p>
    <w:p w14:paraId="7CEC170B" w14:textId="02632276" w:rsidR="006335C3" w:rsidRDefault="006335C3" w:rsidP="006335C3">
      <w:pPr>
        <w:spacing w:after="0" w:line="240" w:lineRule="auto"/>
        <w:rPr>
          <w:rFonts w:ascii="Arial" w:eastAsia="Arial" w:hAnsi="Arial" w:cs="Arial"/>
        </w:rPr>
      </w:pPr>
      <w:r w:rsidRPr="7CAAB4A8">
        <w:rPr>
          <w:rFonts w:ascii="Arial" w:eastAsia="Arial" w:hAnsi="Arial" w:cs="Arial"/>
        </w:rPr>
        <w:t>Beyond her professional duties, Muth is a prominent community leader</w:t>
      </w:r>
      <w:r w:rsidR="00D748CA">
        <w:rPr>
          <w:rFonts w:ascii="Arial" w:eastAsia="Arial" w:hAnsi="Arial" w:cs="Arial"/>
        </w:rPr>
        <w:t xml:space="preserve"> and volunteer</w:t>
      </w:r>
      <w:r w:rsidRPr="7CAAB4A8">
        <w:rPr>
          <w:rFonts w:ascii="Arial" w:eastAsia="Arial" w:hAnsi="Arial" w:cs="Arial"/>
        </w:rPr>
        <w:t xml:space="preserve">, </w:t>
      </w:r>
      <w:r w:rsidR="00D748CA">
        <w:rPr>
          <w:rFonts w:ascii="Arial" w:eastAsia="Arial" w:hAnsi="Arial" w:cs="Arial"/>
        </w:rPr>
        <w:t xml:space="preserve">serving the Boys and Girls Club of the Brazos Valley and Sleep in Heavenly Peace. </w:t>
      </w:r>
      <w:r w:rsidRPr="7CAAB4A8">
        <w:rPr>
          <w:rFonts w:ascii="Arial" w:eastAsia="Arial" w:hAnsi="Arial" w:cs="Arial"/>
        </w:rPr>
        <w:t>She was born and raised in Bryan-College Station and is an Aggie mom of two.</w:t>
      </w:r>
    </w:p>
    <w:p w14:paraId="2C533EA3" w14:textId="77777777" w:rsidR="006335C3" w:rsidRDefault="006335C3" w:rsidP="006335C3">
      <w:pPr>
        <w:spacing w:after="0" w:line="240" w:lineRule="auto"/>
        <w:rPr>
          <w:rFonts w:ascii="Arial" w:eastAsia="Arial" w:hAnsi="Arial" w:cs="Arial"/>
        </w:rPr>
      </w:pPr>
    </w:p>
    <w:p w14:paraId="5116A07B" w14:textId="77777777" w:rsidR="00A5632A" w:rsidRPr="00F57AD1" w:rsidRDefault="00A5632A" w:rsidP="00A5632A">
      <w:pPr>
        <w:spacing w:after="0" w:line="240" w:lineRule="auto"/>
        <w:rPr>
          <w:rFonts w:ascii="Arial" w:hAnsi="Arial" w:cs="Arial"/>
          <w:b/>
          <w:sz w:val="20"/>
          <w:szCs w:val="20"/>
        </w:rPr>
      </w:pPr>
      <w:r w:rsidRPr="00F57AD1">
        <w:rPr>
          <w:rFonts w:ascii="Arial" w:hAnsi="Arial" w:cs="Arial"/>
          <w:b/>
          <w:sz w:val="20"/>
          <w:szCs w:val="20"/>
        </w:rPr>
        <w:t>About Aggieland Credit Union</w:t>
      </w:r>
    </w:p>
    <w:p w14:paraId="32259159" w14:textId="34C9227F" w:rsidR="0080268A" w:rsidRDefault="0080268A" w:rsidP="0080268A">
      <w:pPr>
        <w:spacing w:after="0" w:line="240" w:lineRule="auto"/>
        <w:rPr>
          <w:rFonts w:ascii="Arial" w:hAnsi="Arial" w:cs="Arial"/>
          <w:bCs/>
          <w:sz w:val="20"/>
          <w:szCs w:val="20"/>
        </w:rPr>
      </w:pPr>
      <w:hyperlink r:id="rId14" w:history="1">
        <w:r>
          <w:rPr>
            <w:rStyle w:val="Hyperlink"/>
            <w:rFonts w:ascii="Arial" w:hAnsi="Arial" w:cs="Arial"/>
            <w:sz w:val="20"/>
            <w:szCs w:val="20"/>
          </w:rPr>
          <w:t>Aggieland</w:t>
        </w:r>
        <w:r w:rsidRPr="00D8593B">
          <w:rPr>
            <w:rStyle w:val="Hyperlink"/>
            <w:rFonts w:ascii="Arial" w:hAnsi="Arial" w:cs="Arial"/>
            <w:sz w:val="20"/>
            <w:szCs w:val="20"/>
          </w:rPr>
          <w:t xml:space="preserve"> Credit Union</w:t>
        </w:r>
      </w:hyperlink>
      <w:r>
        <w:rPr>
          <w:rFonts w:ascii="Arial" w:hAnsi="Arial" w:cs="Arial"/>
          <w:bCs/>
          <w:sz w:val="20"/>
          <w:szCs w:val="20"/>
        </w:rPr>
        <w:t xml:space="preserve"> was founded in 1985 by Aggies as </w:t>
      </w:r>
      <w:r w:rsidRPr="00F901B0">
        <w:rPr>
          <w:rFonts w:ascii="Arial" w:hAnsi="Arial" w:cs="Arial"/>
          <w:bCs/>
          <w:sz w:val="20"/>
          <w:szCs w:val="20"/>
        </w:rPr>
        <w:t xml:space="preserve">a financial cooperative </w:t>
      </w:r>
      <w:r>
        <w:rPr>
          <w:rFonts w:ascii="Arial" w:hAnsi="Arial" w:cs="Arial"/>
          <w:bCs/>
          <w:sz w:val="20"/>
          <w:szCs w:val="20"/>
        </w:rPr>
        <w:t xml:space="preserve">to support fellow Aggies and their families. </w:t>
      </w:r>
      <w:r w:rsidRPr="00DA4346">
        <w:rPr>
          <w:rFonts w:ascii="Arial" w:hAnsi="Arial" w:cs="Arial"/>
          <w:bCs/>
          <w:color w:val="000000" w:themeColor="text1"/>
          <w:sz w:val="20"/>
          <w:szCs w:val="20"/>
        </w:rPr>
        <w:t xml:space="preserve">The credit union is </w:t>
      </w:r>
      <w:r w:rsidR="00DA4346">
        <w:rPr>
          <w:rFonts w:ascii="Arial" w:hAnsi="Arial" w:cs="Arial"/>
          <w:bCs/>
          <w:color w:val="000000" w:themeColor="text1"/>
          <w:sz w:val="20"/>
          <w:szCs w:val="20"/>
        </w:rPr>
        <w:t xml:space="preserve">now </w:t>
      </w:r>
      <w:r w:rsidRPr="00DA4346">
        <w:rPr>
          <w:rFonts w:ascii="Arial" w:hAnsi="Arial" w:cs="Arial"/>
          <w:bCs/>
          <w:color w:val="000000" w:themeColor="text1"/>
          <w:sz w:val="20"/>
          <w:szCs w:val="20"/>
        </w:rPr>
        <w:t xml:space="preserve">a subsidiary of Greater Texas Credit Union and emphasizes community stewardship, charitable giving, and employee volunteerism. </w:t>
      </w:r>
      <w:r w:rsidR="00AA53A9">
        <w:rPr>
          <w:rFonts w:ascii="Arial" w:hAnsi="Arial" w:cs="Arial"/>
          <w:bCs/>
          <w:color w:val="000000" w:themeColor="text1"/>
          <w:sz w:val="20"/>
          <w:szCs w:val="20"/>
        </w:rPr>
        <w:t>The</w:t>
      </w:r>
      <w:r w:rsidR="00C21432">
        <w:rPr>
          <w:rFonts w:ascii="Arial" w:hAnsi="Arial" w:cs="Arial"/>
          <w:bCs/>
          <w:color w:val="000000" w:themeColor="text1"/>
          <w:sz w:val="20"/>
          <w:szCs w:val="20"/>
        </w:rPr>
        <w:t xml:space="preserve"> c</w:t>
      </w:r>
      <w:r w:rsidRPr="00DA4346">
        <w:rPr>
          <w:rFonts w:ascii="Arial" w:hAnsi="Arial" w:cs="Arial"/>
          <w:bCs/>
          <w:color w:val="000000" w:themeColor="text1"/>
          <w:sz w:val="20"/>
          <w:szCs w:val="20"/>
        </w:rPr>
        <w:t xml:space="preserve">redit </w:t>
      </w:r>
      <w:r w:rsidR="00C21432">
        <w:rPr>
          <w:rFonts w:ascii="Arial" w:hAnsi="Arial" w:cs="Arial"/>
          <w:bCs/>
          <w:color w:val="000000" w:themeColor="text1"/>
          <w:sz w:val="20"/>
          <w:szCs w:val="20"/>
        </w:rPr>
        <w:t>u</w:t>
      </w:r>
      <w:r w:rsidRPr="00DA4346">
        <w:rPr>
          <w:rFonts w:ascii="Arial" w:hAnsi="Arial" w:cs="Arial"/>
          <w:bCs/>
          <w:color w:val="000000" w:themeColor="text1"/>
          <w:sz w:val="20"/>
          <w:szCs w:val="20"/>
        </w:rPr>
        <w:t>nion offers a wide variety of consumer-oriented banking services to its 80,000 members across the state of Texas</w:t>
      </w:r>
      <w:r w:rsidR="00C21432">
        <w:rPr>
          <w:rFonts w:ascii="Arial" w:hAnsi="Arial" w:cs="Arial"/>
          <w:bCs/>
          <w:color w:val="000000" w:themeColor="text1"/>
          <w:sz w:val="20"/>
          <w:szCs w:val="20"/>
        </w:rPr>
        <w:t xml:space="preserve"> and h</w:t>
      </w:r>
      <w:r w:rsidRPr="00DA4346">
        <w:rPr>
          <w:rFonts w:ascii="Arial" w:hAnsi="Arial" w:cs="Arial"/>
          <w:bCs/>
          <w:color w:val="000000" w:themeColor="text1"/>
          <w:sz w:val="20"/>
          <w:szCs w:val="20"/>
        </w:rPr>
        <w:t xml:space="preserve">as locations </w:t>
      </w:r>
      <w:r w:rsidRPr="00F901B0">
        <w:rPr>
          <w:rFonts w:ascii="Arial" w:hAnsi="Arial" w:cs="Arial"/>
          <w:bCs/>
          <w:sz w:val="20"/>
          <w:szCs w:val="20"/>
        </w:rPr>
        <w:t xml:space="preserve">in </w:t>
      </w:r>
      <w:r>
        <w:rPr>
          <w:rFonts w:ascii="Arial" w:hAnsi="Arial" w:cs="Arial"/>
          <w:bCs/>
          <w:sz w:val="20"/>
          <w:szCs w:val="20"/>
        </w:rPr>
        <w:t xml:space="preserve">Bryan-College Station, </w:t>
      </w:r>
      <w:r w:rsidRPr="00F901B0">
        <w:rPr>
          <w:rFonts w:ascii="Arial" w:hAnsi="Arial" w:cs="Arial"/>
          <w:bCs/>
          <w:sz w:val="20"/>
          <w:szCs w:val="20"/>
        </w:rPr>
        <w:t xml:space="preserve">Austin, Houston, San Antonio, Edinburg, and the </w:t>
      </w:r>
      <w:r w:rsidR="00C21432">
        <w:rPr>
          <w:rFonts w:ascii="Arial" w:hAnsi="Arial" w:cs="Arial"/>
          <w:bCs/>
          <w:sz w:val="20"/>
          <w:szCs w:val="20"/>
        </w:rPr>
        <w:t xml:space="preserve">Arlington </w:t>
      </w:r>
      <w:r w:rsidRPr="00F901B0">
        <w:rPr>
          <w:rFonts w:ascii="Arial" w:hAnsi="Arial" w:cs="Arial"/>
          <w:bCs/>
          <w:sz w:val="20"/>
          <w:szCs w:val="20"/>
        </w:rPr>
        <w:t>market with assets of nearly $1 billion.</w:t>
      </w:r>
      <w:r>
        <w:rPr>
          <w:rFonts w:ascii="Arial" w:hAnsi="Arial" w:cs="Arial"/>
          <w:bCs/>
          <w:sz w:val="20"/>
          <w:szCs w:val="20"/>
        </w:rPr>
        <w:t xml:space="preserve"> </w:t>
      </w:r>
    </w:p>
    <w:p w14:paraId="3039FAA8" w14:textId="77777777" w:rsidR="00FC2C8B" w:rsidRPr="00F57AD1" w:rsidRDefault="00FC2C8B" w:rsidP="00FC2C8B">
      <w:pPr>
        <w:spacing w:after="0" w:line="240" w:lineRule="auto"/>
        <w:rPr>
          <w:rFonts w:ascii="Arial" w:hAnsi="Arial" w:cs="Arial"/>
          <w:bCs/>
          <w:sz w:val="18"/>
          <w:szCs w:val="18"/>
        </w:rPr>
      </w:pPr>
    </w:p>
    <w:p w14:paraId="467FF677" w14:textId="361F0EDE" w:rsidR="00FC2C8B" w:rsidRDefault="00FC2C8B" w:rsidP="00FC2C8B">
      <w:pPr>
        <w:spacing w:after="0" w:line="240" w:lineRule="auto"/>
        <w:jc w:val="center"/>
        <w:rPr>
          <w:rFonts w:ascii="Arial" w:hAnsi="Arial" w:cs="Arial"/>
          <w:bCs/>
          <w:sz w:val="20"/>
          <w:szCs w:val="20"/>
        </w:rPr>
      </w:pPr>
      <w:r>
        <w:rPr>
          <w:rFonts w:ascii="Arial" w:hAnsi="Arial" w:cs="Arial"/>
          <w:bCs/>
          <w:sz w:val="20"/>
          <w:szCs w:val="20"/>
        </w:rPr>
        <w:t>###</w:t>
      </w:r>
    </w:p>
    <w:p w14:paraId="349E9A75" w14:textId="2B4AAD57" w:rsidR="002B6F0E" w:rsidRDefault="002B6F0E" w:rsidP="00523F87">
      <w:pPr>
        <w:spacing w:after="0" w:line="240" w:lineRule="auto"/>
        <w:rPr>
          <w:rFonts w:ascii="Arial" w:hAnsi="Arial" w:cs="Arial"/>
          <w:bCs/>
          <w:sz w:val="20"/>
          <w:szCs w:val="20"/>
        </w:rPr>
      </w:pPr>
    </w:p>
    <w:p w14:paraId="4184DF2E" w14:textId="057B243D" w:rsidR="00651776" w:rsidRPr="00523F87" w:rsidRDefault="00651776" w:rsidP="00A22955">
      <w:pPr>
        <w:tabs>
          <w:tab w:val="left" w:pos="1980"/>
        </w:tabs>
        <w:spacing w:after="0" w:line="240" w:lineRule="auto"/>
        <w:rPr>
          <w:rFonts w:ascii="Arial" w:hAnsi="Arial" w:cs="Arial"/>
          <w:bCs/>
          <w:sz w:val="20"/>
          <w:szCs w:val="20"/>
        </w:rPr>
      </w:pPr>
    </w:p>
    <w:sectPr w:rsidR="00651776" w:rsidRPr="00523F87" w:rsidSect="00DA0FEF">
      <w:pgSz w:w="12240" w:h="15840"/>
      <w:pgMar w:top="1440"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325D4F"/>
    <w:multiLevelType w:val="hybridMultilevel"/>
    <w:tmpl w:val="21E46A1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2A291ABB"/>
    <w:multiLevelType w:val="hybridMultilevel"/>
    <w:tmpl w:val="6344AADE"/>
    <w:lvl w:ilvl="0" w:tplc="04090005">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45E02F9"/>
    <w:multiLevelType w:val="hybridMultilevel"/>
    <w:tmpl w:val="550CF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05D246F"/>
    <w:multiLevelType w:val="hybridMultilevel"/>
    <w:tmpl w:val="9488B5EA"/>
    <w:lvl w:ilvl="0" w:tplc="F93E8AFA">
      <w:start w:val="1"/>
      <w:numFmt w:val="bullet"/>
      <w:lvlText w:val=""/>
      <w:lvlJc w:val="left"/>
      <w:pPr>
        <w:ind w:left="1710" w:hanging="360"/>
      </w:pPr>
      <w:rPr>
        <w:rFonts w:ascii="Wingdings 3" w:hAnsi="Wingdings 3"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num w:numId="1" w16cid:durableId="812255280">
    <w:abstractNumId w:val="3"/>
  </w:num>
  <w:num w:numId="2" w16cid:durableId="1259097771">
    <w:abstractNumId w:val="1"/>
  </w:num>
  <w:num w:numId="3" w16cid:durableId="1644459296">
    <w:abstractNumId w:val="2"/>
  </w:num>
  <w:num w:numId="4" w16cid:durableId="20082405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3D1A"/>
    <w:rsid w:val="000041DB"/>
    <w:rsid w:val="00005D22"/>
    <w:rsid w:val="00011904"/>
    <w:rsid w:val="000147DE"/>
    <w:rsid w:val="00017DA2"/>
    <w:rsid w:val="00031349"/>
    <w:rsid w:val="0003313C"/>
    <w:rsid w:val="000347AE"/>
    <w:rsid w:val="0003484A"/>
    <w:rsid w:val="00036AB2"/>
    <w:rsid w:val="00040E12"/>
    <w:rsid w:val="000412A6"/>
    <w:rsid w:val="00051E41"/>
    <w:rsid w:val="00064B6F"/>
    <w:rsid w:val="000769FE"/>
    <w:rsid w:val="00084072"/>
    <w:rsid w:val="0008408A"/>
    <w:rsid w:val="000A1F03"/>
    <w:rsid w:val="000A6192"/>
    <w:rsid w:val="000B1537"/>
    <w:rsid w:val="000C090A"/>
    <w:rsid w:val="000C441A"/>
    <w:rsid w:val="000C6083"/>
    <w:rsid w:val="000C6F73"/>
    <w:rsid w:val="000E3BBB"/>
    <w:rsid w:val="000E6A3B"/>
    <w:rsid w:val="000F1F0C"/>
    <w:rsid w:val="001061C8"/>
    <w:rsid w:val="00117355"/>
    <w:rsid w:val="00120087"/>
    <w:rsid w:val="00120939"/>
    <w:rsid w:val="0013171E"/>
    <w:rsid w:val="00131E9C"/>
    <w:rsid w:val="0013223E"/>
    <w:rsid w:val="00132B66"/>
    <w:rsid w:val="001358EB"/>
    <w:rsid w:val="00136809"/>
    <w:rsid w:val="00143E15"/>
    <w:rsid w:val="00146D75"/>
    <w:rsid w:val="00164318"/>
    <w:rsid w:val="001821F1"/>
    <w:rsid w:val="00186442"/>
    <w:rsid w:val="001B0E15"/>
    <w:rsid w:val="001B1EA8"/>
    <w:rsid w:val="001B47A2"/>
    <w:rsid w:val="001B516A"/>
    <w:rsid w:val="001C1AC4"/>
    <w:rsid w:val="001C2EB0"/>
    <w:rsid w:val="001C6B0A"/>
    <w:rsid w:val="001C7D3D"/>
    <w:rsid w:val="001E1BFB"/>
    <w:rsid w:val="001E3292"/>
    <w:rsid w:val="001E6EE6"/>
    <w:rsid w:val="001F0CD9"/>
    <w:rsid w:val="001F40BA"/>
    <w:rsid w:val="001F4161"/>
    <w:rsid w:val="001F7079"/>
    <w:rsid w:val="00203A63"/>
    <w:rsid w:val="002073EE"/>
    <w:rsid w:val="00213549"/>
    <w:rsid w:val="002145B2"/>
    <w:rsid w:val="00225106"/>
    <w:rsid w:val="00227702"/>
    <w:rsid w:val="00230CFE"/>
    <w:rsid w:val="00232E50"/>
    <w:rsid w:val="00236193"/>
    <w:rsid w:val="00241956"/>
    <w:rsid w:val="002432CD"/>
    <w:rsid w:val="00251AE1"/>
    <w:rsid w:val="0025461A"/>
    <w:rsid w:val="00255D4B"/>
    <w:rsid w:val="00260F04"/>
    <w:rsid w:val="00261B1B"/>
    <w:rsid w:val="002714F1"/>
    <w:rsid w:val="002773CD"/>
    <w:rsid w:val="00293170"/>
    <w:rsid w:val="002A0132"/>
    <w:rsid w:val="002A1A02"/>
    <w:rsid w:val="002B2C97"/>
    <w:rsid w:val="002B6F0E"/>
    <w:rsid w:val="002C43FB"/>
    <w:rsid w:val="002C4982"/>
    <w:rsid w:val="002D20B2"/>
    <w:rsid w:val="002D3B50"/>
    <w:rsid w:val="002D4ABF"/>
    <w:rsid w:val="002D4FBB"/>
    <w:rsid w:val="002E2B7F"/>
    <w:rsid w:val="002E2C46"/>
    <w:rsid w:val="002E3916"/>
    <w:rsid w:val="002F2B2C"/>
    <w:rsid w:val="002F32C2"/>
    <w:rsid w:val="002F7A26"/>
    <w:rsid w:val="00301972"/>
    <w:rsid w:val="00304B9D"/>
    <w:rsid w:val="00307C28"/>
    <w:rsid w:val="00310479"/>
    <w:rsid w:val="00312B89"/>
    <w:rsid w:val="00323D85"/>
    <w:rsid w:val="00335DFD"/>
    <w:rsid w:val="00341C9C"/>
    <w:rsid w:val="0034577D"/>
    <w:rsid w:val="0035214D"/>
    <w:rsid w:val="00352542"/>
    <w:rsid w:val="00355F3D"/>
    <w:rsid w:val="003575E6"/>
    <w:rsid w:val="00360E57"/>
    <w:rsid w:val="00366910"/>
    <w:rsid w:val="00371EF6"/>
    <w:rsid w:val="003731B1"/>
    <w:rsid w:val="00385677"/>
    <w:rsid w:val="00392285"/>
    <w:rsid w:val="003A45A0"/>
    <w:rsid w:val="003B2509"/>
    <w:rsid w:val="003C01D1"/>
    <w:rsid w:val="003D335D"/>
    <w:rsid w:val="003D5247"/>
    <w:rsid w:val="003E050C"/>
    <w:rsid w:val="003F4984"/>
    <w:rsid w:val="003F77CB"/>
    <w:rsid w:val="00406075"/>
    <w:rsid w:val="004064DA"/>
    <w:rsid w:val="00415010"/>
    <w:rsid w:val="00424D50"/>
    <w:rsid w:val="00427C94"/>
    <w:rsid w:val="00433BC0"/>
    <w:rsid w:val="004367BF"/>
    <w:rsid w:val="00443868"/>
    <w:rsid w:val="004514F4"/>
    <w:rsid w:val="00463534"/>
    <w:rsid w:val="00463A60"/>
    <w:rsid w:val="00466157"/>
    <w:rsid w:val="004700D4"/>
    <w:rsid w:val="00473760"/>
    <w:rsid w:val="004812D6"/>
    <w:rsid w:val="0048137B"/>
    <w:rsid w:val="00491906"/>
    <w:rsid w:val="00493E2E"/>
    <w:rsid w:val="004A38FB"/>
    <w:rsid w:val="004A436A"/>
    <w:rsid w:val="004A4FCF"/>
    <w:rsid w:val="004B61CA"/>
    <w:rsid w:val="004C1E9E"/>
    <w:rsid w:val="004D1148"/>
    <w:rsid w:val="004D398E"/>
    <w:rsid w:val="004E0320"/>
    <w:rsid w:val="004E6769"/>
    <w:rsid w:val="004F022E"/>
    <w:rsid w:val="004F7803"/>
    <w:rsid w:val="004F7AD7"/>
    <w:rsid w:val="004F7C7F"/>
    <w:rsid w:val="005017B7"/>
    <w:rsid w:val="00504B92"/>
    <w:rsid w:val="00512D3E"/>
    <w:rsid w:val="00521571"/>
    <w:rsid w:val="00522FA1"/>
    <w:rsid w:val="00523F87"/>
    <w:rsid w:val="005265AE"/>
    <w:rsid w:val="0052662A"/>
    <w:rsid w:val="00531944"/>
    <w:rsid w:val="00536A60"/>
    <w:rsid w:val="005402AB"/>
    <w:rsid w:val="00540E3A"/>
    <w:rsid w:val="00540F33"/>
    <w:rsid w:val="005423F1"/>
    <w:rsid w:val="00542D62"/>
    <w:rsid w:val="005469B0"/>
    <w:rsid w:val="00551F39"/>
    <w:rsid w:val="00552C9C"/>
    <w:rsid w:val="00561FE8"/>
    <w:rsid w:val="00563B1D"/>
    <w:rsid w:val="00573019"/>
    <w:rsid w:val="00575493"/>
    <w:rsid w:val="00582F41"/>
    <w:rsid w:val="0058389D"/>
    <w:rsid w:val="00583EB3"/>
    <w:rsid w:val="005A37C2"/>
    <w:rsid w:val="005A6562"/>
    <w:rsid w:val="005B0123"/>
    <w:rsid w:val="005B75A9"/>
    <w:rsid w:val="005C16DB"/>
    <w:rsid w:val="005C1DF8"/>
    <w:rsid w:val="005C7095"/>
    <w:rsid w:val="005C72D5"/>
    <w:rsid w:val="005E1D2A"/>
    <w:rsid w:val="005E567D"/>
    <w:rsid w:val="005F2A47"/>
    <w:rsid w:val="005F37D7"/>
    <w:rsid w:val="005F46B8"/>
    <w:rsid w:val="005F665F"/>
    <w:rsid w:val="005F719A"/>
    <w:rsid w:val="00602937"/>
    <w:rsid w:val="00614DC8"/>
    <w:rsid w:val="006308C9"/>
    <w:rsid w:val="00631542"/>
    <w:rsid w:val="0063355E"/>
    <w:rsid w:val="006335C3"/>
    <w:rsid w:val="00634835"/>
    <w:rsid w:val="0064108D"/>
    <w:rsid w:val="00646F48"/>
    <w:rsid w:val="00651776"/>
    <w:rsid w:val="00654A60"/>
    <w:rsid w:val="0066058D"/>
    <w:rsid w:val="00660F10"/>
    <w:rsid w:val="006611DF"/>
    <w:rsid w:val="0066428C"/>
    <w:rsid w:val="006770C8"/>
    <w:rsid w:val="00682306"/>
    <w:rsid w:val="0068454F"/>
    <w:rsid w:val="006A596B"/>
    <w:rsid w:val="006B3D91"/>
    <w:rsid w:val="006C244A"/>
    <w:rsid w:val="006D781C"/>
    <w:rsid w:val="006E7218"/>
    <w:rsid w:val="006E7DB7"/>
    <w:rsid w:val="006F3DCE"/>
    <w:rsid w:val="0070098D"/>
    <w:rsid w:val="007033C3"/>
    <w:rsid w:val="00711A95"/>
    <w:rsid w:val="00712F39"/>
    <w:rsid w:val="00723C26"/>
    <w:rsid w:val="007271FB"/>
    <w:rsid w:val="00731322"/>
    <w:rsid w:val="0073407F"/>
    <w:rsid w:val="00751493"/>
    <w:rsid w:val="00755931"/>
    <w:rsid w:val="007656F2"/>
    <w:rsid w:val="00772E33"/>
    <w:rsid w:val="00791928"/>
    <w:rsid w:val="00796A6A"/>
    <w:rsid w:val="007B78E2"/>
    <w:rsid w:val="007E5146"/>
    <w:rsid w:val="007F3F21"/>
    <w:rsid w:val="0080268A"/>
    <w:rsid w:val="008049CC"/>
    <w:rsid w:val="00807272"/>
    <w:rsid w:val="00816563"/>
    <w:rsid w:val="00817CE2"/>
    <w:rsid w:val="008236CA"/>
    <w:rsid w:val="00824C0E"/>
    <w:rsid w:val="00826213"/>
    <w:rsid w:val="0084733B"/>
    <w:rsid w:val="00850C0E"/>
    <w:rsid w:val="008536AA"/>
    <w:rsid w:val="00857224"/>
    <w:rsid w:val="008628C9"/>
    <w:rsid w:val="00886D0E"/>
    <w:rsid w:val="0088752D"/>
    <w:rsid w:val="00894064"/>
    <w:rsid w:val="00897EDB"/>
    <w:rsid w:val="008A0917"/>
    <w:rsid w:val="008B29EC"/>
    <w:rsid w:val="008B59B5"/>
    <w:rsid w:val="008B7237"/>
    <w:rsid w:val="008C2A34"/>
    <w:rsid w:val="008C36B2"/>
    <w:rsid w:val="008C5871"/>
    <w:rsid w:val="008D72C0"/>
    <w:rsid w:val="008E684D"/>
    <w:rsid w:val="008E79C2"/>
    <w:rsid w:val="00905CBC"/>
    <w:rsid w:val="00911997"/>
    <w:rsid w:val="00913878"/>
    <w:rsid w:val="009315DF"/>
    <w:rsid w:val="00931D71"/>
    <w:rsid w:val="009407BD"/>
    <w:rsid w:val="00943ECD"/>
    <w:rsid w:val="009473B2"/>
    <w:rsid w:val="00954E60"/>
    <w:rsid w:val="0095604D"/>
    <w:rsid w:val="00956D5D"/>
    <w:rsid w:val="00960D6D"/>
    <w:rsid w:val="00971C72"/>
    <w:rsid w:val="00974FF7"/>
    <w:rsid w:val="009803FD"/>
    <w:rsid w:val="009854B4"/>
    <w:rsid w:val="009878DD"/>
    <w:rsid w:val="00991925"/>
    <w:rsid w:val="009A3D7A"/>
    <w:rsid w:val="009B064B"/>
    <w:rsid w:val="009B71CB"/>
    <w:rsid w:val="009C46A8"/>
    <w:rsid w:val="009C68DA"/>
    <w:rsid w:val="009D010C"/>
    <w:rsid w:val="009E6E30"/>
    <w:rsid w:val="009E795E"/>
    <w:rsid w:val="009F224D"/>
    <w:rsid w:val="00A001AF"/>
    <w:rsid w:val="00A07AD5"/>
    <w:rsid w:val="00A14F30"/>
    <w:rsid w:val="00A157DA"/>
    <w:rsid w:val="00A22955"/>
    <w:rsid w:val="00A376E4"/>
    <w:rsid w:val="00A41417"/>
    <w:rsid w:val="00A45742"/>
    <w:rsid w:val="00A5632A"/>
    <w:rsid w:val="00A63630"/>
    <w:rsid w:val="00A666B9"/>
    <w:rsid w:val="00A74BF9"/>
    <w:rsid w:val="00A82072"/>
    <w:rsid w:val="00A90FE5"/>
    <w:rsid w:val="00A927D0"/>
    <w:rsid w:val="00A96EEA"/>
    <w:rsid w:val="00AA2DE5"/>
    <w:rsid w:val="00AA53A9"/>
    <w:rsid w:val="00AB2B90"/>
    <w:rsid w:val="00AB35BA"/>
    <w:rsid w:val="00AC0394"/>
    <w:rsid w:val="00AC2738"/>
    <w:rsid w:val="00AC5A68"/>
    <w:rsid w:val="00AD07AF"/>
    <w:rsid w:val="00AD55D0"/>
    <w:rsid w:val="00AF1C5D"/>
    <w:rsid w:val="00AF3B05"/>
    <w:rsid w:val="00AF4F2A"/>
    <w:rsid w:val="00AF7BDE"/>
    <w:rsid w:val="00B0113D"/>
    <w:rsid w:val="00B111B6"/>
    <w:rsid w:val="00B1597A"/>
    <w:rsid w:val="00B222F8"/>
    <w:rsid w:val="00B238CA"/>
    <w:rsid w:val="00B33360"/>
    <w:rsid w:val="00B37D34"/>
    <w:rsid w:val="00B47E58"/>
    <w:rsid w:val="00B6097D"/>
    <w:rsid w:val="00B64B91"/>
    <w:rsid w:val="00B70884"/>
    <w:rsid w:val="00B70C06"/>
    <w:rsid w:val="00B739CD"/>
    <w:rsid w:val="00B7415A"/>
    <w:rsid w:val="00B84590"/>
    <w:rsid w:val="00B84E18"/>
    <w:rsid w:val="00B90F28"/>
    <w:rsid w:val="00B92D62"/>
    <w:rsid w:val="00BA1C05"/>
    <w:rsid w:val="00BA7DB3"/>
    <w:rsid w:val="00BB1086"/>
    <w:rsid w:val="00BB24F3"/>
    <w:rsid w:val="00BB7F69"/>
    <w:rsid w:val="00BD121F"/>
    <w:rsid w:val="00BD73EB"/>
    <w:rsid w:val="00BE5026"/>
    <w:rsid w:val="00C006CD"/>
    <w:rsid w:val="00C049B0"/>
    <w:rsid w:val="00C165AA"/>
    <w:rsid w:val="00C21432"/>
    <w:rsid w:val="00C274BA"/>
    <w:rsid w:val="00C356E8"/>
    <w:rsid w:val="00C369E2"/>
    <w:rsid w:val="00C46436"/>
    <w:rsid w:val="00C464FD"/>
    <w:rsid w:val="00C60D05"/>
    <w:rsid w:val="00C73F5E"/>
    <w:rsid w:val="00C85DB0"/>
    <w:rsid w:val="00C86971"/>
    <w:rsid w:val="00C873B0"/>
    <w:rsid w:val="00C932BB"/>
    <w:rsid w:val="00C964F3"/>
    <w:rsid w:val="00CA1F21"/>
    <w:rsid w:val="00CA3F0E"/>
    <w:rsid w:val="00CA57B4"/>
    <w:rsid w:val="00CA6068"/>
    <w:rsid w:val="00CA77E9"/>
    <w:rsid w:val="00CB4AD4"/>
    <w:rsid w:val="00CB7DB2"/>
    <w:rsid w:val="00CC24F7"/>
    <w:rsid w:val="00CC5687"/>
    <w:rsid w:val="00CD0CC8"/>
    <w:rsid w:val="00CE234A"/>
    <w:rsid w:val="00CE6EDC"/>
    <w:rsid w:val="00CE77B3"/>
    <w:rsid w:val="00CE7DC5"/>
    <w:rsid w:val="00CF4A6E"/>
    <w:rsid w:val="00D00B52"/>
    <w:rsid w:val="00D065BF"/>
    <w:rsid w:val="00D131E7"/>
    <w:rsid w:val="00D2182A"/>
    <w:rsid w:val="00D27054"/>
    <w:rsid w:val="00D410AD"/>
    <w:rsid w:val="00D50F48"/>
    <w:rsid w:val="00D51A26"/>
    <w:rsid w:val="00D53843"/>
    <w:rsid w:val="00D54D32"/>
    <w:rsid w:val="00D579D6"/>
    <w:rsid w:val="00D60EB3"/>
    <w:rsid w:val="00D645AA"/>
    <w:rsid w:val="00D71A08"/>
    <w:rsid w:val="00D748CA"/>
    <w:rsid w:val="00DA07F9"/>
    <w:rsid w:val="00DA0FEF"/>
    <w:rsid w:val="00DA37B6"/>
    <w:rsid w:val="00DA4346"/>
    <w:rsid w:val="00DA4FD0"/>
    <w:rsid w:val="00DA6A6E"/>
    <w:rsid w:val="00DA6E15"/>
    <w:rsid w:val="00DB09B5"/>
    <w:rsid w:val="00DB2D82"/>
    <w:rsid w:val="00DB46A1"/>
    <w:rsid w:val="00DB6A94"/>
    <w:rsid w:val="00DC6D5E"/>
    <w:rsid w:val="00DD6DC0"/>
    <w:rsid w:val="00DD76D8"/>
    <w:rsid w:val="00DE276C"/>
    <w:rsid w:val="00DE4001"/>
    <w:rsid w:val="00DF632D"/>
    <w:rsid w:val="00E00858"/>
    <w:rsid w:val="00E13401"/>
    <w:rsid w:val="00E23D0B"/>
    <w:rsid w:val="00E3554A"/>
    <w:rsid w:val="00E36772"/>
    <w:rsid w:val="00E4072B"/>
    <w:rsid w:val="00E43996"/>
    <w:rsid w:val="00E656D7"/>
    <w:rsid w:val="00E7285B"/>
    <w:rsid w:val="00E74638"/>
    <w:rsid w:val="00E95ED8"/>
    <w:rsid w:val="00EA487A"/>
    <w:rsid w:val="00EC1CC1"/>
    <w:rsid w:val="00EC6011"/>
    <w:rsid w:val="00ED00DE"/>
    <w:rsid w:val="00ED4DB2"/>
    <w:rsid w:val="00EE3352"/>
    <w:rsid w:val="00EE4CA3"/>
    <w:rsid w:val="00EE50CA"/>
    <w:rsid w:val="00EF6746"/>
    <w:rsid w:val="00F01D29"/>
    <w:rsid w:val="00F02C89"/>
    <w:rsid w:val="00F1036D"/>
    <w:rsid w:val="00F126E8"/>
    <w:rsid w:val="00F2246E"/>
    <w:rsid w:val="00F35F8C"/>
    <w:rsid w:val="00F36F6F"/>
    <w:rsid w:val="00F44117"/>
    <w:rsid w:val="00F44EBE"/>
    <w:rsid w:val="00F46C24"/>
    <w:rsid w:val="00F476C8"/>
    <w:rsid w:val="00F47A65"/>
    <w:rsid w:val="00F564BF"/>
    <w:rsid w:val="00F57AD1"/>
    <w:rsid w:val="00F60E5E"/>
    <w:rsid w:val="00F65A85"/>
    <w:rsid w:val="00F65B7A"/>
    <w:rsid w:val="00F67966"/>
    <w:rsid w:val="00F67F8E"/>
    <w:rsid w:val="00F72E56"/>
    <w:rsid w:val="00F814B6"/>
    <w:rsid w:val="00F86B2D"/>
    <w:rsid w:val="00F9424E"/>
    <w:rsid w:val="00F94DC9"/>
    <w:rsid w:val="00FA2293"/>
    <w:rsid w:val="00FA6C5D"/>
    <w:rsid w:val="00FC2C8B"/>
    <w:rsid w:val="00FC3D1A"/>
    <w:rsid w:val="00FC6847"/>
    <w:rsid w:val="00FD2768"/>
    <w:rsid w:val="00FD6FF4"/>
    <w:rsid w:val="00FE0069"/>
    <w:rsid w:val="00FE156D"/>
    <w:rsid w:val="00FE76F2"/>
    <w:rsid w:val="00FF7789"/>
    <w:rsid w:val="00FF7C0D"/>
    <w:rsid w:val="711AA81B"/>
    <w:rsid w:val="7CAAB4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3E422"/>
  <w15:chartTrackingRefBased/>
  <w15:docId w15:val="{8FA71437-CC7F-4686-ABBE-6FE82E33C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F57AD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84733B"/>
    <w:rPr>
      <w:color w:val="0000FF"/>
      <w:u w:val="single"/>
    </w:rPr>
  </w:style>
  <w:style w:type="paragraph" w:styleId="CommentText">
    <w:name w:val="annotation text"/>
    <w:basedOn w:val="Normal"/>
    <w:link w:val="CommentTextChar"/>
    <w:uiPriority w:val="99"/>
    <w:unhideWhenUsed/>
    <w:rsid w:val="0084733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84733B"/>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84733B"/>
    <w:rPr>
      <w:sz w:val="16"/>
      <w:szCs w:val="16"/>
    </w:rPr>
  </w:style>
  <w:style w:type="paragraph" w:styleId="Revision">
    <w:name w:val="Revision"/>
    <w:hidden/>
    <w:uiPriority w:val="99"/>
    <w:semiHidden/>
    <w:rsid w:val="00D27054"/>
    <w:pPr>
      <w:spacing w:after="0" w:line="240" w:lineRule="auto"/>
    </w:pPr>
  </w:style>
  <w:style w:type="paragraph" w:styleId="CommentSubject">
    <w:name w:val="annotation subject"/>
    <w:basedOn w:val="CommentText"/>
    <w:next w:val="CommentText"/>
    <w:link w:val="CommentSubjectChar"/>
    <w:uiPriority w:val="99"/>
    <w:semiHidden/>
    <w:unhideWhenUsed/>
    <w:rsid w:val="002773CD"/>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2773CD"/>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4D11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1148"/>
    <w:rPr>
      <w:rFonts w:ascii="Segoe UI" w:hAnsi="Segoe UI" w:cs="Segoe UI"/>
      <w:sz w:val="18"/>
      <w:szCs w:val="18"/>
    </w:rPr>
  </w:style>
  <w:style w:type="paragraph" w:styleId="NormalWeb">
    <w:name w:val="Normal (Web)"/>
    <w:basedOn w:val="Normal"/>
    <w:uiPriority w:val="99"/>
    <w:unhideWhenUsed/>
    <w:rsid w:val="00D60EB3"/>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7415A"/>
    <w:pPr>
      <w:ind w:left="720"/>
      <w:contextualSpacing/>
    </w:pPr>
  </w:style>
  <w:style w:type="paragraph" w:styleId="NoSpacing">
    <w:name w:val="No Spacing"/>
    <w:uiPriority w:val="1"/>
    <w:qFormat/>
    <w:rsid w:val="00B70884"/>
    <w:pPr>
      <w:spacing w:after="0" w:line="240" w:lineRule="auto"/>
    </w:pPr>
  </w:style>
  <w:style w:type="character" w:customStyle="1" w:styleId="white-space-pre">
    <w:name w:val="white-space-pre"/>
    <w:basedOn w:val="DefaultParagraphFont"/>
    <w:rsid w:val="00772E33"/>
  </w:style>
  <w:style w:type="character" w:customStyle="1" w:styleId="hgkelc">
    <w:name w:val="hgkelc"/>
    <w:basedOn w:val="DefaultParagraphFont"/>
    <w:rsid w:val="00894064"/>
  </w:style>
  <w:style w:type="character" w:styleId="FollowedHyperlink">
    <w:name w:val="FollowedHyperlink"/>
    <w:basedOn w:val="DefaultParagraphFont"/>
    <w:uiPriority w:val="99"/>
    <w:semiHidden/>
    <w:unhideWhenUsed/>
    <w:rsid w:val="004F7AD7"/>
    <w:rPr>
      <w:color w:val="954F72" w:themeColor="followedHyperlink"/>
      <w:u w:val="single"/>
    </w:rPr>
  </w:style>
  <w:style w:type="character" w:customStyle="1" w:styleId="wixui-rich-texttext">
    <w:name w:val="wixui-rich-text__text"/>
    <w:basedOn w:val="DefaultParagraphFont"/>
    <w:rsid w:val="000C441A"/>
  </w:style>
  <w:style w:type="character" w:styleId="Strong">
    <w:name w:val="Strong"/>
    <w:basedOn w:val="DefaultParagraphFont"/>
    <w:uiPriority w:val="22"/>
    <w:qFormat/>
    <w:rsid w:val="002B6F0E"/>
    <w:rPr>
      <w:b/>
      <w:bCs/>
    </w:rPr>
  </w:style>
  <w:style w:type="character" w:customStyle="1" w:styleId="Heading3Char">
    <w:name w:val="Heading 3 Char"/>
    <w:basedOn w:val="DefaultParagraphFont"/>
    <w:link w:val="Heading3"/>
    <w:uiPriority w:val="9"/>
    <w:rsid w:val="00F57AD1"/>
    <w:rPr>
      <w:rFonts w:ascii="Times New Roman" w:eastAsia="Times New Roman" w:hAnsi="Times New Roman" w:cs="Times New Roman"/>
      <w:b/>
      <w:bCs/>
      <w:sz w:val="27"/>
      <w:szCs w:val="27"/>
    </w:rPr>
  </w:style>
  <w:style w:type="character" w:styleId="UnresolvedMention">
    <w:name w:val="Unresolved Mention"/>
    <w:basedOn w:val="DefaultParagraphFont"/>
    <w:uiPriority w:val="99"/>
    <w:semiHidden/>
    <w:unhideWhenUsed/>
    <w:rsid w:val="00DB2D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73911">
      <w:bodyDiv w:val="1"/>
      <w:marLeft w:val="0"/>
      <w:marRight w:val="0"/>
      <w:marTop w:val="0"/>
      <w:marBottom w:val="0"/>
      <w:divBdr>
        <w:top w:val="none" w:sz="0" w:space="0" w:color="auto"/>
        <w:left w:val="none" w:sz="0" w:space="0" w:color="auto"/>
        <w:bottom w:val="none" w:sz="0" w:space="0" w:color="auto"/>
        <w:right w:val="none" w:sz="0" w:space="0" w:color="auto"/>
      </w:divBdr>
    </w:div>
    <w:div w:id="238682409">
      <w:bodyDiv w:val="1"/>
      <w:marLeft w:val="0"/>
      <w:marRight w:val="0"/>
      <w:marTop w:val="0"/>
      <w:marBottom w:val="0"/>
      <w:divBdr>
        <w:top w:val="none" w:sz="0" w:space="0" w:color="auto"/>
        <w:left w:val="none" w:sz="0" w:space="0" w:color="auto"/>
        <w:bottom w:val="none" w:sz="0" w:space="0" w:color="auto"/>
        <w:right w:val="none" w:sz="0" w:space="0" w:color="auto"/>
      </w:divBdr>
    </w:div>
    <w:div w:id="315259818">
      <w:bodyDiv w:val="1"/>
      <w:marLeft w:val="0"/>
      <w:marRight w:val="0"/>
      <w:marTop w:val="0"/>
      <w:marBottom w:val="0"/>
      <w:divBdr>
        <w:top w:val="none" w:sz="0" w:space="0" w:color="auto"/>
        <w:left w:val="none" w:sz="0" w:space="0" w:color="auto"/>
        <w:bottom w:val="none" w:sz="0" w:space="0" w:color="auto"/>
        <w:right w:val="none" w:sz="0" w:space="0" w:color="auto"/>
      </w:divBdr>
    </w:div>
    <w:div w:id="396981179">
      <w:bodyDiv w:val="1"/>
      <w:marLeft w:val="0"/>
      <w:marRight w:val="0"/>
      <w:marTop w:val="0"/>
      <w:marBottom w:val="0"/>
      <w:divBdr>
        <w:top w:val="none" w:sz="0" w:space="0" w:color="auto"/>
        <w:left w:val="none" w:sz="0" w:space="0" w:color="auto"/>
        <w:bottom w:val="none" w:sz="0" w:space="0" w:color="auto"/>
        <w:right w:val="none" w:sz="0" w:space="0" w:color="auto"/>
      </w:divBdr>
    </w:div>
    <w:div w:id="488710004">
      <w:bodyDiv w:val="1"/>
      <w:marLeft w:val="0"/>
      <w:marRight w:val="0"/>
      <w:marTop w:val="0"/>
      <w:marBottom w:val="0"/>
      <w:divBdr>
        <w:top w:val="none" w:sz="0" w:space="0" w:color="auto"/>
        <w:left w:val="none" w:sz="0" w:space="0" w:color="auto"/>
        <w:bottom w:val="none" w:sz="0" w:space="0" w:color="auto"/>
        <w:right w:val="none" w:sz="0" w:space="0" w:color="auto"/>
      </w:divBdr>
    </w:div>
    <w:div w:id="489103867">
      <w:bodyDiv w:val="1"/>
      <w:marLeft w:val="0"/>
      <w:marRight w:val="0"/>
      <w:marTop w:val="0"/>
      <w:marBottom w:val="0"/>
      <w:divBdr>
        <w:top w:val="none" w:sz="0" w:space="0" w:color="auto"/>
        <w:left w:val="none" w:sz="0" w:space="0" w:color="auto"/>
        <w:bottom w:val="none" w:sz="0" w:space="0" w:color="auto"/>
        <w:right w:val="none" w:sz="0" w:space="0" w:color="auto"/>
      </w:divBdr>
    </w:div>
    <w:div w:id="574049449">
      <w:bodyDiv w:val="1"/>
      <w:marLeft w:val="0"/>
      <w:marRight w:val="0"/>
      <w:marTop w:val="0"/>
      <w:marBottom w:val="0"/>
      <w:divBdr>
        <w:top w:val="none" w:sz="0" w:space="0" w:color="auto"/>
        <w:left w:val="none" w:sz="0" w:space="0" w:color="auto"/>
        <w:bottom w:val="none" w:sz="0" w:space="0" w:color="auto"/>
        <w:right w:val="none" w:sz="0" w:space="0" w:color="auto"/>
      </w:divBdr>
    </w:div>
    <w:div w:id="609166591">
      <w:bodyDiv w:val="1"/>
      <w:marLeft w:val="0"/>
      <w:marRight w:val="0"/>
      <w:marTop w:val="0"/>
      <w:marBottom w:val="0"/>
      <w:divBdr>
        <w:top w:val="none" w:sz="0" w:space="0" w:color="auto"/>
        <w:left w:val="none" w:sz="0" w:space="0" w:color="auto"/>
        <w:bottom w:val="none" w:sz="0" w:space="0" w:color="auto"/>
        <w:right w:val="none" w:sz="0" w:space="0" w:color="auto"/>
      </w:divBdr>
    </w:div>
    <w:div w:id="662468248">
      <w:bodyDiv w:val="1"/>
      <w:marLeft w:val="0"/>
      <w:marRight w:val="0"/>
      <w:marTop w:val="0"/>
      <w:marBottom w:val="0"/>
      <w:divBdr>
        <w:top w:val="none" w:sz="0" w:space="0" w:color="auto"/>
        <w:left w:val="none" w:sz="0" w:space="0" w:color="auto"/>
        <w:bottom w:val="none" w:sz="0" w:space="0" w:color="auto"/>
        <w:right w:val="none" w:sz="0" w:space="0" w:color="auto"/>
      </w:divBdr>
    </w:div>
    <w:div w:id="688216676">
      <w:bodyDiv w:val="1"/>
      <w:marLeft w:val="0"/>
      <w:marRight w:val="0"/>
      <w:marTop w:val="0"/>
      <w:marBottom w:val="0"/>
      <w:divBdr>
        <w:top w:val="none" w:sz="0" w:space="0" w:color="auto"/>
        <w:left w:val="none" w:sz="0" w:space="0" w:color="auto"/>
        <w:bottom w:val="none" w:sz="0" w:space="0" w:color="auto"/>
        <w:right w:val="none" w:sz="0" w:space="0" w:color="auto"/>
      </w:divBdr>
    </w:div>
    <w:div w:id="715081697">
      <w:bodyDiv w:val="1"/>
      <w:marLeft w:val="0"/>
      <w:marRight w:val="0"/>
      <w:marTop w:val="0"/>
      <w:marBottom w:val="0"/>
      <w:divBdr>
        <w:top w:val="none" w:sz="0" w:space="0" w:color="auto"/>
        <w:left w:val="none" w:sz="0" w:space="0" w:color="auto"/>
        <w:bottom w:val="none" w:sz="0" w:space="0" w:color="auto"/>
        <w:right w:val="none" w:sz="0" w:space="0" w:color="auto"/>
      </w:divBdr>
    </w:div>
    <w:div w:id="795148366">
      <w:bodyDiv w:val="1"/>
      <w:marLeft w:val="0"/>
      <w:marRight w:val="0"/>
      <w:marTop w:val="0"/>
      <w:marBottom w:val="0"/>
      <w:divBdr>
        <w:top w:val="none" w:sz="0" w:space="0" w:color="auto"/>
        <w:left w:val="none" w:sz="0" w:space="0" w:color="auto"/>
        <w:bottom w:val="none" w:sz="0" w:space="0" w:color="auto"/>
        <w:right w:val="none" w:sz="0" w:space="0" w:color="auto"/>
      </w:divBdr>
    </w:div>
    <w:div w:id="816842728">
      <w:bodyDiv w:val="1"/>
      <w:marLeft w:val="0"/>
      <w:marRight w:val="0"/>
      <w:marTop w:val="0"/>
      <w:marBottom w:val="0"/>
      <w:divBdr>
        <w:top w:val="none" w:sz="0" w:space="0" w:color="auto"/>
        <w:left w:val="none" w:sz="0" w:space="0" w:color="auto"/>
        <w:bottom w:val="none" w:sz="0" w:space="0" w:color="auto"/>
        <w:right w:val="none" w:sz="0" w:space="0" w:color="auto"/>
      </w:divBdr>
    </w:div>
    <w:div w:id="1017535378">
      <w:bodyDiv w:val="1"/>
      <w:marLeft w:val="0"/>
      <w:marRight w:val="0"/>
      <w:marTop w:val="0"/>
      <w:marBottom w:val="0"/>
      <w:divBdr>
        <w:top w:val="none" w:sz="0" w:space="0" w:color="auto"/>
        <w:left w:val="none" w:sz="0" w:space="0" w:color="auto"/>
        <w:bottom w:val="none" w:sz="0" w:space="0" w:color="auto"/>
        <w:right w:val="none" w:sz="0" w:space="0" w:color="auto"/>
      </w:divBdr>
    </w:div>
    <w:div w:id="1165054872">
      <w:bodyDiv w:val="1"/>
      <w:marLeft w:val="0"/>
      <w:marRight w:val="0"/>
      <w:marTop w:val="0"/>
      <w:marBottom w:val="0"/>
      <w:divBdr>
        <w:top w:val="none" w:sz="0" w:space="0" w:color="auto"/>
        <w:left w:val="none" w:sz="0" w:space="0" w:color="auto"/>
        <w:bottom w:val="none" w:sz="0" w:space="0" w:color="auto"/>
        <w:right w:val="none" w:sz="0" w:space="0" w:color="auto"/>
      </w:divBdr>
    </w:div>
    <w:div w:id="1270822171">
      <w:bodyDiv w:val="1"/>
      <w:marLeft w:val="0"/>
      <w:marRight w:val="0"/>
      <w:marTop w:val="0"/>
      <w:marBottom w:val="0"/>
      <w:divBdr>
        <w:top w:val="none" w:sz="0" w:space="0" w:color="auto"/>
        <w:left w:val="none" w:sz="0" w:space="0" w:color="auto"/>
        <w:bottom w:val="none" w:sz="0" w:space="0" w:color="auto"/>
        <w:right w:val="none" w:sz="0" w:space="0" w:color="auto"/>
      </w:divBdr>
    </w:div>
    <w:div w:id="1300919821">
      <w:bodyDiv w:val="1"/>
      <w:marLeft w:val="0"/>
      <w:marRight w:val="0"/>
      <w:marTop w:val="0"/>
      <w:marBottom w:val="0"/>
      <w:divBdr>
        <w:top w:val="none" w:sz="0" w:space="0" w:color="auto"/>
        <w:left w:val="none" w:sz="0" w:space="0" w:color="auto"/>
        <w:bottom w:val="none" w:sz="0" w:space="0" w:color="auto"/>
        <w:right w:val="none" w:sz="0" w:space="0" w:color="auto"/>
      </w:divBdr>
    </w:div>
    <w:div w:id="1385787425">
      <w:bodyDiv w:val="1"/>
      <w:marLeft w:val="0"/>
      <w:marRight w:val="0"/>
      <w:marTop w:val="0"/>
      <w:marBottom w:val="0"/>
      <w:divBdr>
        <w:top w:val="none" w:sz="0" w:space="0" w:color="auto"/>
        <w:left w:val="none" w:sz="0" w:space="0" w:color="auto"/>
        <w:bottom w:val="none" w:sz="0" w:space="0" w:color="auto"/>
        <w:right w:val="none" w:sz="0" w:space="0" w:color="auto"/>
      </w:divBdr>
    </w:div>
    <w:div w:id="1569001876">
      <w:bodyDiv w:val="1"/>
      <w:marLeft w:val="0"/>
      <w:marRight w:val="0"/>
      <w:marTop w:val="0"/>
      <w:marBottom w:val="0"/>
      <w:divBdr>
        <w:top w:val="none" w:sz="0" w:space="0" w:color="auto"/>
        <w:left w:val="none" w:sz="0" w:space="0" w:color="auto"/>
        <w:bottom w:val="none" w:sz="0" w:space="0" w:color="auto"/>
        <w:right w:val="none" w:sz="0" w:space="0" w:color="auto"/>
      </w:divBdr>
    </w:div>
    <w:div w:id="1670207707">
      <w:bodyDiv w:val="1"/>
      <w:marLeft w:val="0"/>
      <w:marRight w:val="0"/>
      <w:marTop w:val="0"/>
      <w:marBottom w:val="0"/>
      <w:divBdr>
        <w:top w:val="none" w:sz="0" w:space="0" w:color="auto"/>
        <w:left w:val="none" w:sz="0" w:space="0" w:color="auto"/>
        <w:bottom w:val="none" w:sz="0" w:space="0" w:color="auto"/>
        <w:right w:val="none" w:sz="0" w:space="0" w:color="auto"/>
      </w:divBdr>
    </w:div>
    <w:div w:id="1712805626">
      <w:bodyDiv w:val="1"/>
      <w:marLeft w:val="0"/>
      <w:marRight w:val="0"/>
      <w:marTop w:val="0"/>
      <w:marBottom w:val="0"/>
      <w:divBdr>
        <w:top w:val="none" w:sz="0" w:space="0" w:color="auto"/>
        <w:left w:val="none" w:sz="0" w:space="0" w:color="auto"/>
        <w:bottom w:val="none" w:sz="0" w:space="0" w:color="auto"/>
        <w:right w:val="none" w:sz="0" w:space="0" w:color="auto"/>
      </w:divBdr>
    </w:div>
    <w:div w:id="1750733596">
      <w:bodyDiv w:val="1"/>
      <w:marLeft w:val="0"/>
      <w:marRight w:val="0"/>
      <w:marTop w:val="0"/>
      <w:marBottom w:val="0"/>
      <w:divBdr>
        <w:top w:val="none" w:sz="0" w:space="0" w:color="auto"/>
        <w:left w:val="none" w:sz="0" w:space="0" w:color="auto"/>
        <w:bottom w:val="none" w:sz="0" w:space="0" w:color="auto"/>
        <w:right w:val="none" w:sz="0" w:space="0" w:color="auto"/>
      </w:divBdr>
    </w:div>
    <w:div w:id="1895001495">
      <w:bodyDiv w:val="1"/>
      <w:marLeft w:val="0"/>
      <w:marRight w:val="0"/>
      <w:marTop w:val="0"/>
      <w:marBottom w:val="0"/>
      <w:divBdr>
        <w:top w:val="none" w:sz="0" w:space="0" w:color="auto"/>
        <w:left w:val="none" w:sz="0" w:space="0" w:color="auto"/>
        <w:bottom w:val="none" w:sz="0" w:space="0" w:color="auto"/>
        <w:right w:val="none" w:sz="0" w:space="0" w:color="auto"/>
      </w:divBdr>
    </w:div>
    <w:div w:id="1949655004">
      <w:bodyDiv w:val="1"/>
      <w:marLeft w:val="0"/>
      <w:marRight w:val="0"/>
      <w:marTop w:val="0"/>
      <w:marBottom w:val="0"/>
      <w:divBdr>
        <w:top w:val="none" w:sz="0" w:space="0" w:color="auto"/>
        <w:left w:val="none" w:sz="0" w:space="0" w:color="auto"/>
        <w:bottom w:val="none" w:sz="0" w:space="0" w:color="auto"/>
        <w:right w:val="none" w:sz="0" w:space="0" w:color="auto"/>
      </w:divBdr>
    </w:div>
    <w:div w:id="2004357954">
      <w:bodyDiv w:val="1"/>
      <w:marLeft w:val="0"/>
      <w:marRight w:val="0"/>
      <w:marTop w:val="0"/>
      <w:marBottom w:val="0"/>
      <w:divBdr>
        <w:top w:val="none" w:sz="0" w:space="0" w:color="auto"/>
        <w:left w:val="none" w:sz="0" w:space="0" w:color="auto"/>
        <w:bottom w:val="none" w:sz="0" w:space="0" w:color="auto"/>
        <w:right w:val="none" w:sz="0" w:space="0" w:color="auto"/>
      </w:divBdr>
    </w:div>
    <w:div w:id="20536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tfcu.org/aggieland-cu"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gtfcu.org"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image" Target="media/image2.emf"/><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http://aggielandcu.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cdbfdf3-b1a2-40b1-a8fd-02ddf2a5206a">
      <Terms xmlns="http://schemas.microsoft.com/office/infopath/2007/PartnerControls"/>
    </lcf76f155ced4ddcb4097134ff3c332f>
    <TaxCatchAll xmlns="775e82d2-5016-4f96-bff8-8d470958e229" xsi:nil="true"/>
    <filelocation xmlns="ecdbfdf3-b1a2-40b1-a8fd-02ddf2a5206a"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B05926C84A23648AFDCF51ED35D52ED" ma:contentTypeVersion="25" ma:contentTypeDescription="Create a new document." ma:contentTypeScope="" ma:versionID="665ceee00bb51e99e58f6d5943a4fc3a">
  <xsd:schema xmlns:xsd="http://www.w3.org/2001/XMLSchema" xmlns:xs="http://www.w3.org/2001/XMLSchema" xmlns:p="http://schemas.microsoft.com/office/2006/metadata/properties" xmlns:ns2="ecdbfdf3-b1a2-40b1-a8fd-02ddf2a5206a" xmlns:ns3="775e82d2-5016-4f96-bff8-8d470958e229" targetNamespace="http://schemas.microsoft.com/office/2006/metadata/properties" ma:root="true" ma:fieldsID="779fa42d3fe6fffb49a542f7cd41b975" ns2:_="" ns3:_="">
    <xsd:import namespace="ecdbfdf3-b1a2-40b1-a8fd-02ddf2a5206a"/>
    <xsd:import namespace="775e82d2-5016-4f96-bff8-8d470958e22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3:SharedWithUsers" minOccurs="0"/>
                <xsd:element ref="ns3:SharedWithDetails" minOccurs="0"/>
                <xsd:element ref="ns2:MediaServiceSearchProperties" minOccurs="0"/>
                <xsd:element ref="ns2:filelocation" minOccurs="0"/>
                <xsd:element ref="ns2:a9fae7f0-c4b6-4f70-8daa-cb21d5146975CountryOrRegion" minOccurs="0"/>
                <xsd:element ref="ns2:a9fae7f0-c4b6-4f70-8daa-cb21d5146975State" minOccurs="0"/>
                <xsd:element ref="ns2:a9fae7f0-c4b6-4f70-8daa-cb21d5146975City" minOccurs="0"/>
                <xsd:element ref="ns2:a9fae7f0-c4b6-4f70-8daa-cb21d5146975PostalCode" minOccurs="0"/>
                <xsd:element ref="ns2:a9fae7f0-c4b6-4f70-8daa-cb21d5146975Street" minOccurs="0"/>
                <xsd:element ref="ns2:a9fae7f0-c4b6-4f70-8daa-cb21d5146975GeoLoc" minOccurs="0"/>
                <xsd:element ref="ns2:a9fae7f0-c4b6-4f70-8daa-cb21d5146975DispNam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dbfdf3-b1a2-40b1-a8fd-02ddf2a520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3240953-ff7a-4d2f-926a-64a82f6db76b"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filelocation" ma:index="23" nillable="true" ma:displayName="file location" ma:format="Dropdown" ma:internalName="filelocation">
      <xsd:simpleType>
        <xsd:restriction base="dms:Unknown"/>
      </xsd:simpleType>
    </xsd:element>
    <xsd:element name="a9fae7f0-c4b6-4f70-8daa-cb21d5146975CountryOrRegion" ma:index="24" nillable="true" ma:displayName="file location: Country/Region" ma:internalName="CountryOrRegion" ma:readOnly="true">
      <xsd:simpleType>
        <xsd:restriction base="dms:Text"/>
      </xsd:simpleType>
    </xsd:element>
    <xsd:element name="a9fae7f0-c4b6-4f70-8daa-cb21d5146975State" ma:index="25" nillable="true" ma:displayName="file location: State" ma:internalName="State" ma:readOnly="true">
      <xsd:simpleType>
        <xsd:restriction base="dms:Text"/>
      </xsd:simpleType>
    </xsd:element>
    <xsd:element name="a9fae7f0-c4b6-4f70-8daa-cb21d5146975City" ma:index="26" nillable="true" ma:displayName="file location: City" ma:internalName="City" ma:readOnly="true">
      <xsd:simpleType>
        <xsd:restriction base="dms:Text"/>
      </xsd:simpleType>
    </xsd:element>
    <xsd:element name="a9fae7f0-c4b6-4f70-8daa-cb21d5146975PostalCode" ma:index="27" nillable="true" ma:displayName="file location: Postal Code" ma:internalName="PostalCode" ma:readOnly="true">
      <xsd:simpleType>
        <xsd:restriction base="dms:Text"/>
      </xsd:simpleType>
    </xsd:element>
    <xsd:element name="a9fae7f0-c4b6-4f70-8daa-cb21d5146975Street" ma:index="28" nillable="true" ma:displayName="file location: Street" ma:internalName="Street" ma:readOnly="true">
      <xsd:simpleType>
        <xsd:restriction base="dms:Text"/>
      </xsd:simpleType>
    </xsd:element>
    <xsd:element name="a9fae7f0-c4b6-4f70-8daa-cb21d5146975GeoLoc" ma:index="29" nillable="true" ma:displayName="file location: Coordinates" ma:internalName="GeoLoc" ma:readOnly="true">
      <xsd:simpleType>
        <xsd:restriction base="dms:Unknown"/>
      </xsd:simpleType>
    </xsd:element>
    <xsd:element name="a9fae7f0-c4b6-4f70-8daa-cb21d5146975DispName" ma:index="30" nillable="true" ma:displayName="file location: Name" ma:internalName="DispName" ma:readOnly="true">
      <xsd:simpleType>
        <xsd:restriction base="dms:Text"/>
      </xsd:simpleType>
    </xsd:element>
    <xsd:element name="MediaServiceBillingMetadata" ma:index="3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5e82d2-5016-4f96-bff8-8d470958e22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500a3cd-ef35-4c7b-8f0a-be2d25b1a8da}" ma:internalName="TaxCatchAll" ma:showField="CatchAllData" ma:web="775e82d2-5016-4f96-bff8-8d470958e229">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38F805B-BDD3-4ABE-80E8-EA94D749E922}">
  <ds:schemaRefs>
    <ds:schemaRef ds:uri="http://schemas.microsoft.com/office/2006/metadata/properties"/>
    <ds:schemaRef ds:uri="http://schemas.microsoft.com/office/infopath/2007/PartnerControls"/>
    <ds:schemaRef ds:uri="ecdbfdf3-b1a2-40b1-a8fd-02ddf2a5206a"/>
    <ds:schemaRef ds:uri="775e82d2-5016-4f96-bff8-8d470958e229"/>
  </ds:schemaRefs>
</ds:datastoreItem>
</file>

<file path=customXml/itemProps2.xml><?xml version="1.0" encoding="utf-8"?>
<ds:datastoreItem xmlns:ds="http://schemas.openxmlformats.org/officeDocument/2006/customXml" ds:itemID="{A345D1FD-884F-4092-8C08-984CCF56D3FA}">
  <ds:schemaRefs>
    <ds:schemaRef ds:uri="http://schemas.openxmlformats.org/officeDocument/2006/bibliography"/>
  </ds:schemaRefs>
</ds:datastoreItem>
</file>

<file path=customXml/itemProps3.xml><?xml version="1.0" encoding="utf-8"?>
<ds:datastoreItem xmlns:ds="http://schemas.openxmlformats.org/officeDocument/2006/customXml" ds:itemID="{E69DF639-05FC-4BBA-9C78-757EFE23039F}">
  <ds:schemaRefs>
    <ds:schemaRef ds:uri="http://schemas.microsoft.com/sharepoint/v3/contenttype/forms"/>
  </ds:schemaRefs>
</ds:datastoreItem>
</file>

<file path=customXml/itemProps4.xml><?xml version="1.0" encoding="utf-8"?>
<ds:datastoreItem xmlns:ds="http://schemas.openxmlformats.org/officeDocument/2006/customXml" ds:itemID="{7A518C66-7A46-4DAF-BE4F-4042224504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dbfdf3-b1a2-40b1-a8fd-02ddf2a5206a"/>
    <ds:schemaRef ds:uri="775e82d2-5016-4f96-bff8-8d470958e2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b9030599-0415-473e-b655-bb93120dc9cf}" enabled="0" method="" siteId="{b9030599-0415-473e-b655-bb93120dc9cf}" removed="1"/>
</clbl:labelList>
</file>

<file path=docProps/app.xml><?xml version="1.0" encoding="utf-8"?>
<Properties xmlns="http://schemas.openxmlformats.org/officeDocument/2006/extended-properties" xmlns:vt="http://schemas.openxmlformats.org/officeDocument/2006/docPropsVTypes">
  <Template>Normal</Template>
  <TotalTime>6</TotalTime>
  <Pages>1</Pages>
  <Words>330</Words>
  <Characters>1884</Characters>
  <Application>Microsoft Office Word</Application>
  <DocSecurity>0</DocSecurity>
  <Lines>15</Lines>
  <Paragraphs>4</Paragraphs>
  <ScaleCrop>false</ScaleCrop>
  <Company/>
  <LinksUpToDate>false</LinksUpToDate>
  <CharactersWithSpaces>2210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Dux Public Relations</dc:creator>
  <cp:keywords/>
  <dc:description/>
  <cp:lastModifiedBy>K Tanzillo</cp:lastModifiedBy>
  <cp:revision>4</cp:revision>
  <cp:lastPrinted>2022-03-15T19:22:00Z</cp:lastPrinted>
  <dcterms:created xsi:type="dcterms:W3CDTF">2026-04-27T21:33:00Z</dcterms:created>
  <dcterms:modified xsi:type="dcterms:W3CDTF">2026-04-27T21:42:00Z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0x0101001B05926C84A23648AFDCF51ED35D52ED</vt:lpwstr>
  </property>
  <property fmtid="{D5CDD505-2E9C-101B-9397-08002B2CF9AE}" pid="3" name="MediaServiceImageTags">
    <vt:lpwstr/>
  </property>
</Properties>
</file>