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1CB7E" w14:textId="25A4E3FE" w:rsidR="00167605" w:rsidRDefault="00FB6E21" w:rsidP="00167605">
      <w:pPr>
        <w:widowControl w:val="0"/>
        <w:autoSpaceDE w:val="0"/>
        <w:autoSpaceDN w:val="0"/>
        <w:adjustRightInd w:val="0"/>
        <w:contextualSpacing/>
        <w:rPr>
          <w:rFonts w:ascii="Tahoma" w:hAnsi="Tahoma" w:cs="Tahoma"/>
          <w:b/>
          <w:bCs/>
          <w:color w:val="002855"/>
          <w:sz w:val="22"/>
          <w:szCs w:val="22"/>
        </w:rPr>
      </w:pPr>
      <w:r>
        <w:rPr>
          <w:rFonts w:ascii="Tahoma" w:hAnsi="Tahoma" w:cs="Tahoma"/>
          <w:b/>
          <w:bCs/>
          <w:color w:val="002855"/>
          <w:sz w:val="22"/>
          <w:szCs w:val="22"/>
        </w:rPr>
        <w:t xml:space="preserve"> </w:t>
      </w:r>
      <w:r w:rsidR="00167605" w:rsidRPr="001B3FCE">
        <w:rPr>
          <w:rFonts w:ascii="Tahoma" w:hAnsi="Tahoma" w:cs="Tahoma"/>
          <w:b/>
          <w:bCs/>
          <w:color w:val="002855"/>
          <w:sz w:val="22"/>
          <w:szCs w:val="22"/>
        </w:rPr>
        <w:t xml:space="preserve">FOR IMMEDIATE RELEASE </w:t>
      </w:r>
      <w:r w:rsidR="00167605" w:rsidRPr="001B3FCE">
        <w:rPr>
          <w:rFonts w:ascii="Tahoma" w:hAnsi="Tahoma" w:cs="Tahoma"/>
          <w:bCs/>
          <w:kern w:val="1"/>
          <w:sz w:val="22"/>
          <w:szCs w:val="22"/>
        </w:rPr>
        <w:tab/>
      </w:r>
      <w:r w:rsidR="00167605" w:rsidRPr="001B3FCE">
        <w:rPr>
          <w:rFonts w:ascii="Tahoma" w:hAnsi="Tahoma" w:cs="Tahoma"/>
          <w:bCs/>
          <w:kern w:val="1"/>
          <w:sz w:val="22"/>
          <w:szCs w:val="22"/>
        </w:rPr>
        <w:tab/>
      </w:r>
      <w:r w:rsidR="00167605" w:rsidRPr="001B3FCE">
        <w:rPr>
          <w:rFonts w:ascii="Tahoma" w:hAnsi="Tahoma" w:cs="Tahoma"/>
          <w:bCs/>
          <w:kern w:val="1"/>
          <w:sz w:val="22"/>
          <w:szCs w:val="22"/>
        </w:rPr>
        <w:tab/>
      </w:r>
      <w:r w:rsidR="00167605" w:rsidRPr="001B3FCE">
        <w:rPr>
          <w:rFonts w:ascii="Tahoma" w:hAnsi="Tahoma" w:cs="Tahoma"/>
          <w:bCs/>
          <w:kern w:val="1"/>
          <w:sz w:val="22"/>
          <w:szCs w:val="22"/>
        </w:rPr>
        <w:tab/>
      </w:r>
      <w:r w:rsidR="00167605" w:rsidRPr="001B3FCE">
        <w:rPr>
          <w:rFonts w:ascii="Tahoma" w:hAnsi="Tahoma" w:cs="Tahoma"/>
          <w:b/>
          <w:bCs/>
          <w:color w:val="002855"/>
          <w:sz w:val="22"/>
          <w:szCs w:val="22"/>
        </w:rPr>
        <w:t>CONTACT</w:t>
      </w:r>
    </w:p>
    <w:p w14:paraId="0CD86928" w14:textId="77777777" w:rsidR="00167605"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Vanessa Coria, VP of </w:t>
      </w:r>
      <w:r>
        <w:rPr>
          <w:rFonts w:ascii="Tahoma" w:hAnsi="Tahoma" w:cs="Tahoma"/>
          <w:sz w:val="22"/>
          <w:szCs w:val="22"/>
        </w:rPr>
        <w:t>Communications</w:t>
      </w:r>
    </w:p>
    <w:p w14:paraId="6546E8D7" w14:textId="77777777" w:rsidR="00167605" w:rsidRDefault="00167605" w:rsidP="00167605">
      <w:pPr>
        <w:widowControl w:val="0"/>
        <w:autoSpaceDE w:val="0"/>
        <w:autoSpaceDN w:val="0"/>
        <w:adjustRightInd w:val="0"/>
        <w:ind w:left="5760"/>
        <w:contextualSpacing/>
        <w:rPr>
          <w:rFonts w:ascii="Tahoma" w:hAnsi="Tahoma" w:cs="Tahoma"/>
          <w:color w:val="000000"/>
          <w:sz w:val="22"/>
          <w:szCs w:val="22"/>
        </w:rPr>
      </w:pPr>
      <w:r>
        <w:rPr>
          <w:rFonts w:ascii="Tahoma" w:hAnsi="Tahoma" w:cs="Tahoma"/>
          <w:sz w:val="22"/>
          <w:szCs w:val="22"/>
        </w:rPr>
        <w:t>Mobile</w:t>
      </w:r>
      <w:r w:rsidRPr="001B3FCE">
        <w:rPr>
          <w:rFonts w:ascii="Tahoma" w:hAnsi="Tahoma" w:cs="Tahoma"/>
          <w:sz w:val="22"/>
          <w:szCs w:val="22"/>
        </w:rPr>
        <w:t xml:space="preserve">: </w:t>
      </w:r>
      <w:r w:rsidRPr="00D57133">
        <w:rPr>
          <w:rStyle w:val="eop"/>
          <w:rFonts w:ascii="Tahoma" w:hAnsi="Tahoma" w:cs="Tahoma"/>
          <w:sz w:val="22"/>
          <w:szCs w:val="22"/>
        </w:rPr>
        <w:t>(757) 642-0667</w:t>
      </w:r>
    </w:p>
    <w:p w14:paraId="6C5F5A9E" w14:textId="77777777" w:rsidR="00167605" w:rsidRPr="001B3FCE"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Email: </w:t>
      </w:r>
      <w:r>
        <w:rPr>
          <w:rStyle w:val="normaltextrun"/>
          <w:rFonts w:ascii="Tahoma" w:hAnsi="Tahoma" w:cs="Tahoma"/>
          <w:sz w:val="22"/>
          <w:szCs w:val="22"/>
        </w:rPr>
        <w:t>vjcoria</w:t>
      </w:r>
      <w:r w:rsidRPr="009E28AB">
        <w:rPr>
          <w:rStyle w:val="normaltextrun"/>
          <w:rFonts w:ascii="Tahoma" w:hAnsi="Tahoma" w:cs="Tahoma"/>
          <w:sz w:val="22"/>
          <w:szCs w:val="22"/>
        </w:rPr>
        <w:t>@chartway.com</w:t>
      </w:r>
      <w:r w:rsidRPr="009E28AB">
        <w:rPr>
          <w:rStyle w:val="eop"/>
          <w:rFonts w:ascii="Tahoma" w:hAnsi="Tahoma" w:cs="Tahoma"/>
          <w:sz w:val="22"/>
          <w:szCs w:val="22"/>
        </w:rPr>
        <w:t> </w:t>
      </w:r>
    </w:p>
    <w:p w14:paraId="2124496D" w14:textId="77777777" w:rsidR="00167605" w:rsidRPr="00CF2F11" w:rsidRDefault="00167605" w:rsidP="00167605">
      <w:pPr>
        <w:widowControl w:val="0"/>
        <w:autoSpaceDE w:val="0"/>
        <w:autoSpaceDN w:val="0"/>
        <w:adjustRightInd w:val="0"/>
        <w:ind w:left="3600"/>
        <w:contextualSpacing/>
        <w:jc w:val="both"/>
        <w:rPr>
          <w:rFonts w:ascii="Tahoma" w:hAnsi="Tahoma" w:cs="Tahoma"/>
        </w:rPr>
      </w:pPr>
    </w:p>
    <w:p w14:paraId="4C56242E" w14:textId="60347A1F" w:rsidR="002542E1" w:rsidRPr="00BB4244" w:rsidRDefault="002542E1" w:rsidP="002542E1">
      <w:pPr>
        <w:jc w:val="center"/>
        <w:rPr>
          <w:rFonts w:ascii="Tahoma" w:hAnsi="Tahoma" w:cs="Tahoma"/>
          <w:b/>
          <w:bCs/>
          <w:color w:val="05C3DE"/>
          <w:sz w:val="28"/>
          <w:szCs w:val="28"/>
        </w:rPr>
      </w:pPr>
      <w:r w:rsidRPr="00BB4244">
        <w:rPr>
          <w:rFonts w:ascii="Tahoma" w:hAnsi="Tahoma" w:cs="Tahoma"/>
          <w:b/>
          <w:bCs/>
          <w:color w:val="05C3DE"/>
          <w:sz w:val="28"/>
          <w:szCs w:val="28"/>
        </w:rPr>
        <w:t>Chartway Credit Union Continues Growth with Two New Branches</w:t>
      </w:r>
    </w:p>
    <w:p w14:paraId="5CB2AA2B" w14:textId="77777777" w:rsidR="00A67C64" w:rsidRPr="00F66554" w:rsidRDefault="00A67C64" w:rsidP="24285DA7">
      <w:pPr>
        <w:jc w:val="center"/>
        <w:rPr>
          <w:rFonts w:ascii="Tahoma" w:hAnsi="Tahoma" w:cs="Tahoma"/>
          <w:i/>
          <w:iCs/>
          <w:color w:val="05C3DE"/>
          <w:spacing w:val="-4"/>
          <w:sz w:val="22"/>
          <w:szCs w:val="22"/>
        </w:rPr>
      </w:pPr>
      <w:r w:rsidRPr="24285DA7">
        <w:rPr>
          <w:rFonts w:ascii="Tahoma" w:hAnsi="Tahoma" w:cs="Tahoma"/>
          <w:i/>
          <w:iCs/>
          <w:color w:val="05C3DE"/>
          <w:spacing w:val="-4"/>
          <w:sz w:val="22"/>
          <w:szCs w:val="22"/>
        </w:rPr>
        <w:t>New locations reinforce community investment, accessibility, and meeting members where they are</w:t>
      </w:r>
    </w:p>
    <w:p w14:paraId="0A76BF07" w14:textId="77777777" w:rsidR="00167605" w:rsidRDefault="00167605" w:rsidP="00167605">
      <w:pPr>
        <w:jc w:val="both"/>
        <w:rPr>
          <w:rFonts w:ascii="Tahoma" w:hAnsi="Tahoma" w:cs="Tahoma"/>
          <w:b/>
          <w:sz w:val="22"/>
          <w:szCs w:val="22"/>
        </w:rPr>
      </w:pPr>
    </w:p>
    <w:p w14:paraId="562202E4" w14:textId="62192B32" w:rsidR="00281CC4" w:rsidRPr="00BA5C92" w:rsidRDefault="00167605" w:rsidP="00281CC4">
      <w:pPr>
        <w:pStyle w:val="NormalWeb"/>
        <w:shd w:val="clear" w:color="auto" w:fill="FFFFFF" w:themeFill="background1"/>
        <w:spacing w:line="276" w:lineRule="auto"/>
        <w:rPr>
          <w:rFonts w:ascii="Tahoma" w:eastAsia="Times New Roman" w:hAnsi="Tahoma" w:cs="Tahoma"/>
          <w:color w:val="0E101A"/>
          <w:sz w:val="22"/>
          <w:szCs w:val="22"/>
        </w:rPr>
      </w:pPr>
      <w:r w:rsidRPr="24285DA7">
        <w:rPr>
          <w:rFonts w:ascii="Tahoma" w:eastAsia="Times New Roman" w:hAnsi="Tahoma" w:cs="Tahoma"/>
          <w:b/>
          <w:bCs/>
          <w:color w:val="0E101A"/>
          <w:sz w:val="22"/>
          <w:szCs w:val="22"/>
        </w:rPr>
        <w:t>Virginia Beach, VA (</w:t>
      </w:r>
      <w:r w:rsidR="006B0870" w:rsidRPr="24285DA7">
        <w:rPr>
          <w:rFonts w:ascii="Tahoma" w:eastAsia="Times New Roman" w:hAnsi="Tahoma" w:cs="Tahoma"/>
          <w:b/>
          <w:bCs/>
          <w:color w:val="0E101A"/>
          <w:sz w:val="22"/>
          <w:szCs w:val="22"/>
        </w:rPr>
        <w:t>May</w:t>
      </w:r>
      <w:r w:rsidR="005A7984" w:rsidRPr="24285DA7">
        <w:rPr>
          <w:rFonts w:ascii="Tahoma" w:eastAsia="Times New Roman" w:hAnsi="Tahoma" w:cs="Tahoma"/>
          <w:b/>
          <w:bCs/>
          <w:color w:val="0E101A"/>
          <w:sz w:val="22"/>
          <w:szCs w:val="22"/>
        </w:rPr>
        <w:t xml:space="preserve"> </w:t>
      </w:r>
      <w:r w:rsidR="006C669D" w:rsidRPr="24285DA7">
        <w:rPr>
          <w:rFonts w:ascii="Tahoma" w:eastAsia="Times New Roman" w:hAnsi="Tahoma" w:cs="Tahoma"/>
          <w:b/>
          <w:bCs/>
          <w:color w:val="0E101A"/>
          <w:sz w:val="22"/>
          <w:szCs w:val="22"/>
        </w:rPr>
        <w:t>2</w:t>
      </w:r>
      <w:r w:rsidR="00B33D28" w:rsidRPr="24285DA7">
        <w:rPr>
          <w:rFonts w:ascii="Tahoma" w:eastAsia="Times New Roman" w:hAnsi="Tahoma" w:cs="Tahoma"/>
          <w:b/>
          <w:bCs/>
          <w:color w:val="0E101A"/>
          <w:sz w:val="22"/>
          <w:szCs w:val="22"/>
        </w:rPr>
        <w:t>6</w:t>
      </w:r>
      <w:r w:rsidRPr="24285DA7">
        <w:rPr>
          <w:rFonts w:ascii="Tahoma" w:eastAsia="Times New Roman" w:hAnsi="Tahoma" w:cs="Tahoma"/>
          <w:b/>
          <w:bCs/>
          <w:color w:val="0E101A"/>
          <w:sz w:val="22"/>
          <w:szCs w:val="22"/>
        </w:rPr>
        <w:t>, 202</w:t>
      </w:r>
      <w:r w:rsidR="00C5795E" w:rsidRPr="24285DA7">
        <w:rPr>
          <w:rFonts w:ascii="Tahoma" w:eastAsia="Times New Roman" w:hAnsi="Tahoma" w:cs="Tahoma"/>
          <w:b/>
          <w:bCs/>
          <w:color w:val="0E101A"/>
          <w:sz w:val="22"/>
          <w:szCs w:val="22"/>
        </w:rPr>
        <w:t>6</w:t>
      </w:r>
      <w:r w:rsidRPr="24285DA7">
        <w:rPr>
          <w:rFonts w:ascii="Tahoma" w:eastAsia="Times New Roman" w:hAnsi="Tahoma" w:cs="Tahoma"/>
          <w:b/>
          <w:bCs/>
          <w:color w:val="0E101A"/>
          <w:sz w:val="22"/>
          <w:szCs w:val="22"/>
        </w:rPr>
        <w:t>)</w:t>
      </w:r>
      <w:r w:rsidRPr="24285DA7">
        <w:rPr>
          <w:rFonts w:ascii="Tahoma" w:eastAsia="Times New Roman" w:hAnsi="Tahoma" w:cs="Tahoma"/>
          <w:color w:val="0E101A"/>
          <w:sz w:val="22"/>
          <w:szCs w:val="22"/>
        </w:rPr>
        <w:t xml:space="preserve"> – </w:t>
      </w:r>
      <w:hyperlink r:id="rId10">
        <w:r w:rsidR="001912CE" w:rsidRPr="24285DA7">
          <w:rPr>
            <w:rStyle w:val="Hyperlink"/>
            <w:rFonts w:ascii="Tahoma" w:hAnsi="Tahoma" w:cs="Tahoma"/>
            <w:color w:val="05C3DE"/>
            <w:sz w:val="22"/>
            <w:szCs w:val="22"/>
          </w:rPr>
          <w:t>Chartway Credit Union</w:t>
        </w:r>
      </w:hyperlink>
      <w:r w:rsidR="001912CE" w:rsidRPr="24285DA7">
        <w:rPr>
          <w:rFonts w:ascii="Tahoma" w:hAnsi="Tahoma" w:cs="Tahoma"/>
          <w:sz w:val="22"/>
          <w:szCs w:val="22"/>
        </w:rPr>
        <w:t xml:space="preserve"> continues to build on its momentum of strategic growth and community investment with the upcoming grand openings of two new branch locations this </w:t>
      </w:r>
      <w:r w:rsidR="000E7F20" w:rsidRPr="24285DA7">
        <w:rPr>
          <w:rFonts w:ascii="Tahoma" w:hAnsi="Tahoma" w:cs="Tahoma"/>
          <w:sz w:val="22"/>
          <w:szCs w:val="22"/>
        </w:rPr>
        <w:t>July:</w:t>
      </w:r>
      <w:r w:rsidR="007907A8" w:rsidRPr="24285DA7">
        <w:rPr>
          <w:rFonts w:ascii="Tahoma" w:hAnsi="Tahoma" w:cs="Tahoma"/>
          <w:sz w:val="22"/>
          <w:szCs w:val="22"/>
        </w:rPr>
        <w:t xml:space="preserve"> </w:t>
      </w:r>
      <w:r w:rsidR="001912CE" w:rsidRPr="24285DA7">
        <w:rPr>
          <w:rFonts w:ascii="Tahoma" w:hAnsi="Tahoma" w:cs="Tahoma"/>
          <w:sz w:val="22"/>
          <w:szCs w:val="22"/>
        </w:rPr>
        <w:t>Town Center in Virginia Beach, Virginia, on July 9, and Herriman</w:t>
      </w:r>
      <w:r w:rsidR="003E464C" w:rsidRPr="24285DA7">
        <w:rPr>
          <w:rFonts w:ascii="Tahoma" w:hAnsi="Tahoma" w:cs="Tahoma"/>
          <w:sz w:val="22"/>
          <w:szCs w:val="22"/>
        </w:rPr>
        <w:t xml:space="preserve"> in Herriman,</w:t>
      </w:r>
      <w:r w:rsidR="001912CE" w:rsidRPr="24285DA7">
        <w:rPr>
          <w:rFonts w:ascii="Tahoma" w:hAnsi="Tahoma" w:cs="Tahoma"/>
          <w:sz w:val="22"/>
          <w:szCs w:val="22"/>
        </w:rPr>
        <w:t xml:space="preserve"> Utah, on July 21.</w:t>
      </w:r>
      <w:r w:rsidR="003E464C" w:rsidRPr="24285DA7">
        <w:rPr>
          <w:rFonts w:ascii="Tahoma" w:hAnsi="Tahoma" w:cs="Tahoma"/>
          <w:sz w:val="22"/>
          <w:szCs w:val="22"/>
        </w:rPr>
        <w:t xml:space="preserve"> Two other branches are also undergoing renovations in 2026</w:t>
      </w:r>
      <w:r w:rsidR="00821659" w:rsidRPr="24285DA7">
        <w:rPr>
          <w:rFonts w:ascii="Tahoma" w:hAnsi="Tahoma" w:cs="Tahoma"/>
          <w:sz w:val="22"/>
          <w:szCs w:val="22"/>
        </w:rPr>
        <w:t>.</w:t>
      </w:r>
      <w:r w:rsidR="00281CC4" w:rsidRPr="24285DA7">
        <w:rPr>
          <w:rFonts w:ascii="Tahoma" w:hAnsi="Tahoma" w:cs="Tahoma"/>
          <w:sz w:val="22"/>
          <w:szCs w:val="22"/>
        </w:rPr>
        <w:t xml:space="preserve"> </w:t>
      </w:r>
      <w:r w:rsidR="00281CC4" w:rsidRPr="24285DA7">
        <w:rPr>
          <w:rFonts w:ascii="Tahoma" w:eastAsia="Times New Roman" w:hAnsi="Tahoma" w:cs="Tahoma"/>
          <w:color w:val="0E101A"/>
          <w:sz w:val="22"/>
          <w:szCs w:val="22"/>
        </w:rPr>
        <w:t xml:space="preserve">With recent growth pushing Chartway to $3.2 billion in assets and </w:t>
      </w:r>
      <w:r w:rsidR="006158C6" w:rsidRPr="24285DA7">
        <w:rPr>
          <w:rFonts w:ascii="Tahoma" w:eastAsia="Times New Roman" w:hAnsi="Tahoma" w:cs="Tahoma"/>
          <w:color w:val="0E101A"/>
          <w:sz w:val="22"/>
          <w:szCs w:val="22"/>
        </w:rPr>
        <w:t>membership</w:t>
      </w:r>
      <w:r w:rsidR="00281CC4" w:rsidRPr="24285DA7">
        <w:rPr>
          <w:rFonts w:ascii="Tahoma" w:eastAsia="Times New Roman" w:hAnsi="Tahoma" w:cs="Tahoma"/>
          <w:color w:val="0E101A"/>
          <w:sz w:val="22"/>
          <w:szCs w:val="22"/>
        </w:rPr>
        <w:t xml:space="preserve"> of more than 26</w:t>
      </w:r>
      <w:r w:rsidR="006C669D" w:rsidRPr="24285DA7">
        <w:rPr>
          <w:rFonts w:ascii="Tahoma" w:eastAsia="Times New Roman" w:hAnsi="Tahoma" w:cs="Tahoma"/>
          <w:color w:val="0E101A"/>
          <w:sz w:val="22"/>
          <w:szCs w:val="22"/>
        </w:rPr>
        <w:t>5</w:t>
      </w:r>
      <w:r w:rsidR="00281CC4" w:rsidRPr="24285DA7">
        <w:rPr>
          <w:rFonts w:ascii="Tahoma" w:eastAsia="Times New Roman" w:hAnsi="Tahoma" w:cs="Tahoma"/>
          <w:color w:val="0E101A"/>
          <w:sz w:val="22"/>
          <w:szCs w:val="22"/>
        </w:rPr>
        <w:t xml:space="preserve">,000 member-owners, the credit union continues to invest in the communities it serves in Virginia, Utah, and Texas. </w:t>
      </w:r>
    </w:p>
    <w:p w14:paraId="365F64B0" w14:textId="77777777" w:rsidR="001912CE" w:rsidRPr="003F3B65" w:rsidRDefault="001912CE" w:rsidP="001912CE">
      <w:pPr>
        <w:rPr>
          <w:rFonts w:ascii="Tahoma" w:hAnsi="Tahoma" w:cs="Tahoma"/>
          <w:sz w:val="22"/>
          <w:szCs w:val="22"/>
        </w:rPr>
      </w:pPr>
    </w:p>
    <w:p w14:paraId="64918065" w14:textId="59B6FD6B" w:rsidR="001912CE" w:rsidRPr="003F3B65" w:rsidRDefault="756CC6FC" w:rsidP="001912CE">
      <w:pPr>
        <w:rPr>
          <w:rFonts w:ascii="Tahoma" w:hAnsi="Tahoma" w:cs="Tahoma"/>
          <w:sz w:val="22"/>
          <w:szCs w:val="22"/>
        </w:rPr>
      </w:pPr>
      <w:r w:rsidRPr="24285DA7">
        <w:rPr>
          <w:rFonts w:ascii="Tahoma" w:hAnsi="Tahoma" w:cs="Tahoma"/>
          <w:sz w:val="22"/>
          <w:szCs w:val="22"/>
        </w:rPr>
        <w:t>The</w:t>
      </w:r>
      <w:r w:rsidR="395F2756" w:rsidRPr="24285DA7">
        <w:rPr>
          <w:rFonts w:ascii="Tahoma" w:hAnsi="Tahoma" w:cs="Tahoma"/>
          <w:sz w:val="22"/>
          <w:szCs w:val="22"/>
        </w:rPr>
        <w:t xml:space="preserve"> two</w:t>
      </w:r>
      <w:r w:rsidRPr="24285DA7">
        <w:rPr>
          <w:rFonts w:ascii="Tahoma" w:hAnsi="Tahoma" w:cs="Tahoma"/>
          <w:sz w:val="22"/>
          <w:szCs w:val="22"/>
        </w:rPr>
        <w:t xml:space="preserve"> new locations mark the next chapter in Chartway’s </w:t>
      </w:r>
      <w:r w:rsidR="43CCA35B" w:rsidRPr="24285DA7">
        <w:rPr>
          <w:rFonts w:ascii="Tahoma" w:hAnsi="Tahoma" w:cs="Tahoma"/>
          <w:sz w:val="22"/>
          <w:szCs w:val="22"/>
        </w:rPr>
        <w:t>multiyear</w:t>
      </w:r>
      <w:r w:rsidRPr="24285DA7">
        <w:rPr>
          <w:rFonts w:ascii="Tahoma" w:hAnsi="Tahoma" w:cs="Tahoma"/>
          <w:sz w:val="22"/>
          <w:szCs w:val="22"/>
        </w:rPr>
        <w:t xml:space="preserve"> expansion and modernization efforts, designed to ensure members have convenient access to the products, services, and personalized support they nee</w:t>
      </w:r>
      <w:r w:rsidR="29998E29" w:rsidRPr="24285DA7">
        <w:rPr>
          <w:rFonts w:ascii="Tahoma" w:hAnsi="Tahoma" w:cs="Tahoma"/>
          <w:sz w:val="22"/>
          <w:szCs w:val="22"/>
        </w:rPr>
        <w:t xml:space="preserve">d </w:t>
      </w:r>
      <w:r w:rsidRPr="24285DA7">
        <w:rPr>
          <w:rFonts w:ascii="Tahoma" w:hAnsi="Tahoma" w:cs="Tahoma"/>
          <w:sz w:val="22"/>
          <w:szCs w:val="22"/>
        </w:rPr>
        <w:t>whether in</w:t>
      </w:r>
      <w:r>
        <w:noBreakHyphen/>
      </w:r>
      <w:r w:rsidRPr="24285DA7">
        <w:rPr>
          <w:rFonts w:ascii="Tahoma" w:hAnsi="Tahoma" w:cs="Tahoma"/>
          <w:sz w:val="22"/>
          <w:szCs w:val="22"/>
        </w:rPr>
        <w:t>branch, online, or through innovative digital tools. Together, the openings</w:t>
      </w:r>
      <w:r w:rsidR="7FAAD2F1" w:rsidRPr="24285DA7">
        <w:rPr>
          <w:rFonts w:ascii="Tahoma" w:hAnsi="Tahoma" w:cs="Tahoma"/>
          <w:sz w:val="22"/>
          <w:szCs w:val="22"/>
        </w:rPr>
        <w:t xml:space="preserve"> and branch refreshes</w:t>
      </w:r>
      <w:r w:rsidRPr="24285DA7">
        <w:rPr>
          <w:rFonts w:ascii="Tahoma" w:hAnsi="Tahoma" w:cs="Tahoma"/>
          <w:sz w:val="22"/>
          <w:szCs w:val="22"/>
        </w:rPr>
        <w:t xml:space="preserve"> reflect Chartway’s long</w:t>
      </w:r>
      <w:r>
        <w:noBreakHyphen/>
      </w:r>
      <w:r w:rsidRPr="24285DA7">
        <w:rPr>
          <w:rFonts w:ascii="Tahoma" w:hAnsi="Tahoma" w:cs="Tahoma"/>
          <w:sz w:val="22"/>
          <w:szCs w:val="22"/>
        </w:rPr>
        <w:t>standing commitment to investing in the communities it serves while evolving alongside the people who live and work there.</w:t>
      </w:r>
    </w:p>
    <w:p w14:paraId="00F966BE" w14:textId="77777777" w:rsidR="001912CE" w:rsidRDefault="001912CE" w:rsidP="001912CE">
      <w:pPr>
        <w:rPr>
          <w:rFonts w:ascii="Tahoma" w:hAnsi="Tahoma" w:cs="Tahoma"/>
          <w:sz w:val="22"/>
          <w:szCs w:val="22"/>
        </w:rPr>
      </w:pPr>
    </w:p>
    <w:p w14:paraId="3CF79FF9" w14:textId="726DCF85" w:rsidR="001912CE" w:rsidRPr="003F3B65" w:rsidRDefault="001912CE" w:rsidP="001912CE">
      <w:pPr>
        <w:rPr>
          <w:rFonts w:ascii="Tahoma" w:hAnsi="Tahoma" w:cs="Tahoma"/>
          <w:sz w:val="22"/>
          <w:szCs w:val="22"/>
        </w:rPr>
      </w:pPr>
      <w:r w:rsidRPr="00521B10">
        <w:rPr>
          <w:rFonts w:ascii="Tahoma" w:hAnsi="Tahoma" w:cs="Tahoma"/>
          <w:sz w:val="22"/>
          <w:szCs w:val="22"/>
        </w:rPr>
        <w:t>“Growth for Chartway has always been about more than physical expansion</w:t>
      </w:r>
      <w:r w:rsidR="001C5664" w:rsidRPr="00521B10">
        <w:rPr>
          <w:rFonts w:ascii="Tahoma" w:hAnsi="Tahoma" w:cs="Tahoma"/>
          <w:sz w:val="22"/>
          <w:szCs w:val="22"/>
        </w:rPr>
        <w:t>. I</w:t>
      </w:r>
      <w:r w:rsidRPr="00521B10">
        <w:rPr>
          <w:rFonts w:ascii="Tahoma" w:hAnsi="Tahoma" w:cs="Tahoma"/>
          <w:sz w:val="22"/>
          <w:szCs w:val="22"/>
        </w:rPr>
        <w:t>t’s about showing up for our members and communities in meaningful ways</w:t>
      </w:r>
      <w:r w:rsidR="007A4153" w:rsidRPr="00521B10">
        <w:rPr>
          <w:rFonts w:ascii="Tahoma" w:hAnsi="Tahoma" w:cs="Tahoma"/>
          <w:sz w:val="22"/>
          <w:szCs w:val="22"/>
        </w:rPr>
        <w:t xml:space="preserve"> </w:t>
      </w:r>
      <w:r w:rsidR="00562536" w:rsidRPr="00521B10">
        <w:rPr>
          <w:rFonts w:ascii="Tahoma" w:hAnsi="Tahoma" w:cs="Tahoma"/>
          <w:sz w:val="22"/>
          <w:szCs w:val="22"/>
        </w:rPr>
        <w:t>like</w:t>
      </w:r>
      <w:r w:rsidR="00B5112D" w:rsidRPr="00521B10">
        <w:rPr>
          <w:rFonts w:ascii="Tahoma" w:hAnsi="Tahoma" w:cs="Tahoma"/>
          <w:sz w:val="22"/>
          <w:szCs w:val="22"/>
        </w:rPr>
        <w:t xml:space="preserve"> putting families in homes</w:t>
      </w:r>
      <w:r w:rsidR="00521B10">
        <w:rPr>
          <w:rFonts w:ascii="Tahoma" w:hAnsi="Tahoma" w:cs="Tahoma"/>
          <w:sz w:val="22"/>
          <w:szCs w:val="22"/>
        </w:rPr>
        <w:t xml:space="preserve"> and cars</w:t>
      </w:r>
      <w:r w:rsidR="00B5112D" w:rsidRPr="00521B10">
        <w:rPr>
          <w:rFonts w:ascii="Tahoma" w:hAnsi="Tahoma" w:cs="Tahoma"/>
          <w:sz w:val="22"/>
          <w:szCs w:val="22"/>
        </w:rPr>
        <w:t xml:space="preserve">, </w:t>
      </w:r>
      <w:r w:rsidR="00485DA1" w:rsidRPr="00521B10">
        <w:rPr>
          <w:rFonts w:ascii="Tahoma" w:hAnsi="Tahoma" w:cs="Tahoma"/>
          <w:sz w:val="22"/>
          <w:szCs w:val="22"/>
        </w:rPr>
        <w:t>creating pathways for young people</w:t>
      </w:r>
      <w:r w:rsidR="00562536" w:rsidRPr="00521B10">
        <w:rPr>
          <w:rFonts w:ascii="Tahoma" w:hAnsi="Tahoma" w:cs="Tahoma"/>
          <w:sz w:val="22"/>
          <w:szCs w:val="22"/>
        </w:rPr>
        <w:t xml:space="preserve"> to</w:t>
      </w:r>
      <w:r w:rsidR="00485DA1" w:rsidRPr="00521B10">
        <w:rPr>
          <w:rFonts w:ascii="Tahoma" w:hAnsi="Tahoma" w:cs="Tahoma"/>
          <w:sz w:val="22"/>
          <w:szCs w:val="22"/>
        </w:rPr>
        <w:t xml:space="preserve"> thrive</w:t>
      </w:r>
      <w:r w:rsidR="00405979" w:rsidRPr="00521B10">
        <w:rPr>
          <w:rFonts w:ascii="Tahoma" w:hAnsi="Tahoma" w:cs="Tahoma"/>
          <w:sz w:val="22"/>
          <w:szCs w:val="22"/>
        </w:rPr>
        <w:t xml:space="preserve"> financially</w:t>
      </w:r>
      <w:r w:rsidR="00485DA1" w:rsidRPr="00521B10">
        <w:rPr>
          <w:rFonts w:ascii="Tahoma" w:hAnsi="Tahoma" w:cs="Tahoma"/>
          <w:sz w:val="22"/>
          <w:szCs w:val="22"/>
        </w:rPr>
        <w:t>, and</w:t>
      </w:r>
      <w:r w:rsidR="00E373AF" w:rsidRPr="00521B10">
        <w:rPr>
          <w:rFonts w:ascii="Tahoma" w:hAnsi="Tahoma" w:cs="Tahoma"/>
          <w:sz w:val="22"/>
          <w:szCs w:val="22"/>
        </w:rPr>
        <w:t xml:space="preserve"> helping small businesses grow</w:t>
      </w:r>
      <w:r w:rsidRPr="00521B10">
        <w:rPr>
          <w:rFonts w:ascii="Tahoma" w:hAnsi="Tahoma" w:cs="Tahoma"/>
          <w:sz w:val="22"/>
          <w:szCs w:val="22"/>
        </w:rPr>
        <w:t>,” said Brian Schools, president and CEO of Chartway Credit Union. “By opening new, modern branches in thriving communities like Virginia Beach and Herriman, we’re reinforcing our promise to meet people where they are and provide financial solutions that support every stage of life.”</w:t>
      </w:r>
    </w:p>
    <w:p w14:paraId="11ED46FF" w14:textId="77777777" w:rsidR="001912CE" w:rsidRDefault="001912CE" w:rsidP="001912CE">
      <w:pPr>
        <w:rPr>
          <w:rFonts w:ascii="Tahoma" w:hAnsi="Tahoma" w:cs="Tahoma"/>
          <w:b/>
          <w:bCs/>
          <w:sz w:val="22"/>
          <w:szCs w:val="22"/>
        </w:rPr>
      </w:pPr>
    </w:p>
    <w:p w14:paraId="02C0E1E9" w14:textId="7D18E993" w:rsidR="001912CE" w:rsidRPr="003F3B65" w:rsidRDefault="001912CE" w:rsidP="001912CE">
      <w:pPr>
        <w:rPr>
          <w:rFonts w:ascii="Tahoma" w:hAnsi="Tahoma" w:cs="Tahoma"/>
          <w:b/>
          <w:bCs/>
          <w:sz w:val="22"/>
          <w:szCs w:val="22"/>
        </w:rPr>
      </w:pPr>
      <w:r w:rsidRPr="003F3B65">
        <w:rPr>
          <w:rFonts w:ascii="Tahoma" w:hAnsi="Tahoma" w:cs="Tahoma"/>
          <w:b/>
          <w:bCs/>
          <w:sz w:val="22"/>
          <w:szCs w:val="22"/>
        </w:rPr>
        <w:t xml:space="preserve">Investing in Communities, Growing </w:t>
      </w:r>
      <w:r w:rsidR="001C5664" w:rsidRPr="003F3B65">
        <w:rPr>
          <w:rFonts w:ascii="Tahoma" w:hAnsi="Tahoma" w:cs="Tahoma"/>
          <w:b/>
          <w:bCs/>
          <w:sz w:val="22"/>
          <w:szCs w:val="22"/>
        </w:rPr>
        <w:t>with</w:t>
      </w:r>
      <w:r w:rsidRPr="003F3B65">
        <w:rPr>
          <w:rFonts w:ascii="Tahoma" w:hAnsi="Tahoma" w:cs="Tahoma"/>
          <w:b/>
          <w:bCs/>
          <w:sz w:val="22"/>
          <w:szCs w:val="22"/>
        </w:rPr>
        <w:t xml:space="preserve"> Purpose</w:t>
      </w:r>
    </w:p>
    <w:p w14:paraId="08A47B6A" w14:textId="77777777" w:rsidR="001912CE" w:rsidRDefault="001912CE" w:rsidP="001912CE">
      <w:pPr>
        <w:rPr>
          <w:rFonts w:ascii="Tahoma" w:hAnsi="Tahoma" w:cs="Tahoma"/>
          <w:sz w:val="22"/>
          <w:szCs w:val="22"/>
        </w:rPr>
      </w:pPr>
    </w:p>
    <w:p w14:paraId="3CA761F0" w14:textId="29E45961" w:rsidR="001912CE" w:rsidRDefault="001912CE" w:rsidP="001912CE">
      <w:pPr>
        <w:rPr>
          <w:rFonts w:ascii="Tahoma" w:hAnsi="Tahoma" w:cs="Tahoma"/>
          <w:sz w:val="22"/>
          <w:szCs w:val="22"/>
        </w:rPr>
      </w:pPr>
      <w:r w:rsidRPr="24285DA7">
        <w:rPr>
          <w:rFonts w:ascii="Tahoma" w:hAnsi="Tahoma" w:cs="Tahoma"/>
          <w:sz w:val="22"/>
          <w:szCs w:val="22"/>
        </w:rPr>
        <w:t>The new Virginia Beach Town Center branch strengthens Chartway’s presence in its</w:t>
      </w:r>
      <w:r w:rsidR="009440E7" w:rsidRPr="24285DA7">
        <w:rPr>
          <w:rFonts w:ascii="Tahoma" w:hAnsi="Tahoma" w:cs="Tahoma"/>
          <w:sz w:val="22"/>
          <w:szCs w:val="22"/>
        </w:rPr>
        <w:t xml:space="preserve"> south Hampton Roads</w:t>
      </w:r>
      <w:r w:rsidRPr="24285DA7">
        <w:rPr>
          <w:rFonts w:ascii="Tahoma" w:hAnsi="Tahoma" w:cs="Tahoma"/>
          <w:sz w:val="22"/>
          <w:szCs w:val="22"/>
        </w:rPr>
        <w:t xml:space="preserve"> market, offering members expanded access in one of the region’s most active business and lifestyle hubs. In Utah, the Herriman opening represents a return to a </w:t>
      </w:r>
      <w:r w:rsidR="49576191" w:rsidRPr="24285DA7">
        <w:rPr>
          <w:rFonts w:ascii="Tahoma" w:hAnsi="Tahoma" w:cs="Tahoma"/>
          <w:sz w:val="22"/>
          <w:szCs w:val="22"/>
        </w:rPr>
        <w:t>fast-growing</w:t>
      </w:r>
      <w:r w:rsidRPr="24285DA7">
        <w:rPr>
          <w:rFonts w:ascii="Tahoma" w:hAnsi="Tahoma" w:cs="Tahoma"/>
          <w:sz w:val="22"/>
          <w:szCs w:val="22"/>
        </w:rPr>
        <w:t xml:space="preserve"> community where Chartway has deep roots and a renewed opportunity to serve more families and businesses.</w:t>
      </w:r>
    </w:p>
    <w:p w14:paraId="6599EB47" w14:textId="77777777" w:rsidR="007907A8" w:rsidRPr="003F3B65" w:rsidRDefault="007907A8" w:rsidP="001912CE">
      <w:pPr>
        <w:rPr>
          <w:rFonts w:ascii="Tahoma" w:hAnsi="Tahoma" w:cs="Tahoma"/>
          <w:sz w:val="22"/>
          <w:szCs w:val="22"/>
        </w:rPr>
      </w:pPr>
    </w:p>
    <w:p w14:paraId="7C651A2A" w14:textId="61C67060" w:rsidR="001912CE" w:rsidRDefault="001912CE" w:rsidP="001912CE">
      <w:pPr>
        <w:rPr>
          <w:rFonts w:ascii="Tahoma" w:hAnsi="Tahoma" w:cs="Tahoma"/>
          <w:sz w:val="22"/>
          <w:szCs w:val="22"/>
        </w:rPr>
      </w:pPr>
      <w:r w:rsidRPr="003F3B65">
        <w:rPr>
          <w:rFonts w:ascii="Tahoma" w:hAnsi="Tahoma" w:cs="Tahoma"/>
          <w:sz w:val="22"/>
          <w:szCs w:val="22"/>
        </w:rPr>
        <w:t>Purposefully designed with the member experience in mind, both branches feature welcoming, modern spaces supported by advanced technology and knowledgeable local teams</w:t>
      </w:r>
      <w:r w:rsidR="007C3039">
        <w:rPr>
          <w:rFonts w:ascii="Tahoma" w:hAnsi="Tahoma" w:cs="Tahoma"/>
          <w:sz w:val="22"/>
          <w:szCs w:val="22"/>
        </w:rPr>
        <w:t xml:space="preserve">, </w:t>
      </w:r>
      <w:r w:rsidRPr="003F3B65">
        <w:rPr>
          <w:rFonts w:ascii="Tahoma" w:hAnsi="Tahoma" w:cs="Tahoma"/>
          <w:sz w:val="22"/>
          <w:szCs w:val="22"/>
        </w:rPr>
        <w:t>allowing members to connect with Chartway in the way that works best for them.</w:t>
      </w:r>
    </w:p>
    <w:p w14:paraId="57D71318" w14:textId="77777777" w:rsidR="007C3039" w:rsidRPr="003F3B65" w:rsidRDefault="007C3039" w:rsidP="001912CE">
      <w:pPr>
        <w:rPr>
          <w:rFonts w:ascii="Tahoma" w:hAnsi="Tahoma" w:cs="Tahoma"/>
          <w:sz w:val="22"/>
          <w:szCs w:val="22"/>
        </w:rPr>
      </w:pPr>
    </w:p>
    <w:p w14:paraId="4DA9B644" w14:textId="7733BB1A" w:rsidR="001912CE" w:rsidRDefault="001912CE" w:rsidP="001912CE">
      <w:pPr>
        <w:rPr>
          <w:rFonts w:ascii="Tahoma" w:hAnsi="Tahoma" w:cs="Tahoma"/>
          <w:sz w:val="22"/>
          <w:szCs w:val="22"/>
        </w:rPr>
      </w:pPr>
      <w:r w:rsidRPr="24285DA7">
        <w:rPr>
          <w:rFonts w:ascii="Tahoma" w:hAnsi="Tahoma" w:cs="Tahoma"/>
          <w:sz w:val="22"/>
          <w:szCs w:val="22"/>
        </w:rPr>
        <w:t xml:space="preserve">“Our history in Herriman runs deep, and we’re proud to return to this community in a bigger and better way than before,” said Melissa Cade, Chartway’s chief experience officer. “Herriman continues to grow, and so do the needs of the people who call it home. This new branch reflects our commitment to evolving alongside the community—while staying true to who we’ve always </w:t>
      </w:r>
      <w:r w:rsidR="007C3039" w:rsidRPr="24285DA7">
        <w:rPr>
          <w:rFonts w:ascii="Tahoma" w:hAnsi="Tahoma" w:cs="Tahoma"/>
          <w:sz w:val="22"/>
          <w:szCs w:val="22"/>
        </w:rPr>
        <w:t>been</w:t>
      </w:r>
      <w:r w:rsidR="00B475BD" w:rsidRPr="24285DA7">
        <w:rPr>
          <w:rFonts w:ascii="Tahoma" w:hAnsi="Tahoma" w:cs="Tahoma"/>
          <w:sz w:val="22"/>
          <w:szCs w:val="22"/>
        </w:rPr>
        <w:t>;</w:t>
      </w:r>
      <w:r w:rsidRPr="24285DA7">
        <w:rPr>
          <w:rFonts w:ascii="Tahoma" w:hAnsi="Tahoma" w:cs="Tahoma"/>
          <w:sz w:val="22"/>
          <w:szCs w:val="22"/>
        </w:rPr>
        <w:t xml:space="preserve"> a trusted financial partner invested in people, relationships, and </w:t>
      </w:r>
      <w:r w:rsidR="2E670A31" w:rsidRPr="24285DA7">
        <w:rPr>
          <w:rFonts w:ascii="Tahoma" w:hAnsi="Tahoma" w:cs="Tahoma"/>
          <w:sz w:val="22"/>
          <w:szCs w:val="22"/>
        </w:rPr>
        <w:t>long-term</w:t>
      </w:r>
      <w:r w:rsidRPr="24285DA7">
        <w:rPr>
          <w:rFonts w:ascii="Tahoma" w:hAnsi="Tahoma" w:cs="Tahoma"/>
          <w:sz w:val="22"/>
          <w:szCs w:val="22"/>
        </w:rPr>
        <w:t xml:space="preserve"> wellbeing.”</w:t>
      </w:r>
    </w:p>
    <w:p w14:paraId="1D793DDA" w14:textId="77777777" w:rsidR="00BF078A" w:rsidRDefault="00BF078A" w:rsidP="001912CE">
      <w:pPr>
        <w:rPr>
          <w:rFonts w:ascii="Tahoma" w:hAnsi="Tahoma" w:cs="Tahoma"/>
          <w:sz w:val="22"/>
          <w:szCs w:val="22"/>
        </w:rPr>
      </w:pPr>
    </w:p>
    <w:p w14:paraId="61BE0CE9" w14:textId="77777777" w:rsidR="00BF078A" w:rsidRPr="003F3B65" w:rsidRDefault="00BF078A" w:rsidP="001912CE">
      <w:pPr>
        <w:rPr>
          <w:rFonts w:ascii="Tahoma" w:hAnsi="Tahoma" w:cs="Tahoma"/>
          <w:sz w:val="22"/>
          <w:szCs w:val="22"/>
        </w:rPr>
      </w:pPr>
    </w:p>
    <w:p w14:paraId="2E4798FF" w14:textId="77777777" w:rsidR="001912CE" w:rsidRDefault="001912CE" w:rsidP="001912CE">
      <w:pPr>
        <w:rPr>
          <w:rFonts w:ascii="Tahoma" w:hAnsi="Tahoma" w:cs="Tahoma"/>
          <w:b/>
          <w:bCs/>
          <w:sz w:val="22"/>
          <w:szCs w:val="22"/>
        </w:rPr>
      </w:pPr>
    </w:p>
    <w:p w14:paraId="02C23609" w14:textId="291F3BD8" w:rsidR="001912CE" w:rsidRPr="003F3B65" w:rsidRDefault="001912CE" w:rsidP="001912CE">
      <w:pPr>
        <w:rPr>
          <w:rFonts w:ascii="Tahoma" w:hAnsi="Tahoma" w:cs="Tahoma"/>
          <w:b/>
          <w:bCs/>
          <w:sz w:val="22"/>
          <w:szCs w:val="22"/>
        </w:rPr>
      </w:pPr>
      <w:r w:rsidRPr="003F3B65">
        <w:rPr>
          <w:rFonts w:ascii="Tahoma" w:hAnsi="Tahoma" w:cs="Tahoma"/>
          <w:b/>
          <w:bCs/>
          <w:sz w:val="22"/>
          <w:szCs w:val="22"/>
        </w:rPr>
        <w:t>Meeting Members Where They Are</w:t>
      </w:r>
    </w:p>
    <w:p w14:paraId="2B043BC9" w14:textId="77777777" w:rsidR="001912CE" w:rsidRPr="00630365" w:rsidRDefault="001912CE" w:rsidP="001912CE">
      <w:pPr>
        <w:rPr>
          <w:rFonts w:ascii="Tahoma" w:hAnsi="Tahoma" w:cs="Tahoma"/>
          <w:sz w:val="16"/>
          <w:szCs w:val="16"/>
        </w:rPr>
      </w:pPr>
    </w:p>
    <w:p w14:paraId="6F9F96E3" w14:textId="306C129A" w:rsidR="001912CE" w:rsidRDefault="756CC6FC" w:rsidP="001912CE">
      <w:pPr>
        <w:rPr>
          <w:rFonts w:ascii="Tahoma" w:hAnsi="Tahoma" w:cs="Tahoma"/>
          <w:sz w:val="22"/>
          <w:szCs w:val="22"/>
        </w:rPr>
      </w:pPr>
      <w:r w:rsidRPr="63B36EED">
        <w:rPr>
          <w:rFonts w:ascii="Tahoma" w:hAnsi="Tahoma" w:cs="Tahoma"/>
          <w:sz w:val="22"/>
          <w:szCs w:val="22"/>
        </w:rPr>
        <w:t xml:space="preserve">The July openings are part of Chartway’s broader strategy to ensure accessibility across physical locations, digital channels, and personalized service models. </w:t>
      </w:r>
      <w:r w:rsidR="714B2608" w:rsidRPr="63B36EED">
        <w:rPr>
          <w:rFonts w:ascii="Tahoma" w:hAnsi="Tahoma" w:cs="Tahoma"/>
          <w:sz w:val="22"/>
          <w:szCs w:val="22"/>
        </w:rPr>
        <w:t>In the first quarter of 2026, Chartway signifi</w:t>
      </w:r>
      <w:r w:rsidR="233E6FFF" w:rsidRPr="63B36EED">
        <w:rPr>
          <w:rFonts w:ascii="Tahoma" w:hAnsi="Tahoma" w:cs="Tahoma"/>
          <w:sz w:val="22"/>
          <w:szCs w:val="22"/>
        </w:rPr>
        <w:t xml:space="preserve">cantly advanced its members </w:t>
      </w:r>
      <w:hyperlink r:id="rId11">
        <w:r w:rsidR="233E6FFF" w:rsidRPr="63B36EED">
          <w:rPr>
            <w:rStyle w:val="Hyperlink"/>
            <w:rFonts w:ascii="Tahoma" w:hAnsi="Tahoma" w:cs="Tahoma"/>
            <w:color w:val="05C3DE"/>
            <w:sz w:val="22"/>
            <w:szCs w:val="22"/>
          </w:rPr>
          <w:t>digital experience</w:t>
        </w:r>
      </w:hyperlink>
      <w:r w:rsidR="233E6FFF" w:rsidRPr="63B36EED">
        <w:rPr>
          <w:rFonts w:ascii="Tahoma" w:hAnsi="Tahoma" w:cs="Tahoma"/>
          <w:color w:val="05C3DE"/>
          <w:sz w:val="22"/>
          <w:szCs w:val="22"/>
        </w:rPr>
        <w:t xml:space="preserve"> </w:t>
      </w:r>
      <w:r w:rsidR="233E6FFF" w:rsidRPr="63B36EED">
        <w:rPr>
          <w:rFonts w:ascii="Tahoma" w:hAnsi="Tahoma" w:cs="Tahoma"/>
          <w:sz w:val="22"/>
          <w:szCs w:val="22"/>
        </w:rPr>
        <w:t>with personalized mobile banking</w:t>
      </w:r>
      <w:r w:rsidR="6E8D3F8A" w:rsidRPr="63B36EED">
        <w:rPr>
          <w:rFonts w:ascii="Tahoma" w:hAnsi="Tahoma" w:cs="Tahoma"/>
          <w:sz w:val="22"/>
          <w:szCs w:val="22"/>
        </w:rPr>
        <w:t xml:space="preserve"> to include</w:t>
      </w:r>
      <w:r w:rsidR="6F229A4C" w:rsidRPr="63B36EED">
        <w:rPr>
          <w:rFonts w:ascii="Tahoma" w:hAnsi="Tahoma" w:cs="Tahoma"/>
          <w:sz w:val="22"/>
          <w:szCs w:val="22"/>
        </w:rPr>
        <w:t xml:space="preserve"> </w:t>
      </w:r>
      <w:r w:rsidR="5D842243" w:rsidRPr="63B36EED">
        <w:rPr>
          <w:rFonts w:ascii="Tahoma" w:hAnsi="Tahoma" w:cs="Tahoma"/>
          <w:sz w:val="22"/>
          <w:szCs w:val="22"/>
        </w:rPr>
        <w:t>integrated credit score monitoring</w:t>
      </w:r>
      <w:r w:rsidR="1ECA3010" w:rsidRPr="63B36EED">
        <w:rPr>
          <w:rFonts w:ascii="Tahoma" w:hAnsi="Tahoma" w:cs="Tahoma"/>
          <w:sz w:val="22"/>
          <w:szCs w:val="22"/>
        </w:rPr>
        <w:t xml:space="preserve"> and</w:t>
      </w:r>
      <w:r w:rsidR="6E8D3F8A" w:rsidRPr="63B36EED">
        <w:rPr>
          <w:rFonts w:ascii="Tahoma" w:hAnsi="Tahoma" w:cs="Tahoma"/>
          <w:sz w:val="22"/>
          <w:szCs w:val="22"/>
        </w:rPr>
        <w:t xml:space="preserve"> subscription management</w:t>
      </w:r>
      <w:r w:rsidR="6F229A4C" w:rsidRPr="63B36EED">
        <w:rPr>
          <w:rFonts w:ascii="Tahoma" w:hAnsi="Tahoma" w:cs="Tahoma"/>
          <w:sz w:val="22"/>
          <w:szCs w:val="22"/>
        </w:rPr>
        <w:t xml:space="preserve"> </w:t>
      </w:r>
      <w:r w:rsidR="0F183FC8" w:rsidRPr="63B36EED">
        <w:rPr>
          <w:rFonts w:ascii="Tahoma" w:hAnsi="Tahoma" w:cs="Tahoma"/>
          <w:sz w:val="22"/>
          <w:szCs w:val="22"/>
        </w:rPr>
        <w:t xml:space="preserve">as </w:t>
      </w:r>
      <w:r w:rsidR="62770825" w:rsidRPr="63B36EED">
        <w:rPr>
          <w:rFonts w:ascii="Tahoma" w:hAnsi="Tahoma" w:cs="Tahoma"/>
          <w:sz w:val="22"/>
          <w:szCs w:val="22"/>
        </w:rPr>
        <w:t xml:space="preserve">well as </w:t>
      </w:r>
      <w:r w:rsidR="316C89F5" w:rsidRPr="63B36EED">
        <w:rPr>
          <w:rFonts w:ascii="Tahoma" w:hAnsi="Tahoma" w:cs="Tahoma"/>
          <w:sz w:val="22"/>
          <w:szCs w:val="22"/>
        </w:rPr>
        <w:t>bilingual</w:t>
      </w:r>
      <w:r w:rsidR="31A06496" w:rsidRPr="63B36EED">
        <w:rPr>
          <w:rFonts w:ascii="Tahoma" w:hAnsi="Tahoma" w:cs="Tahoma"/>
          <w:sz w:val="22"/>
          <w:szCs w:val="22"/>
        </w:rPr>
        <w:t xml:space="preserve"> digital banking</w:t>
      </w:r>
      <w:r w:rsidR="316C89F5" w:rsidRPr="63B36EED">
        <w:rPr>
          <w:rFonts w:ascii="Tahoma" w:hAnsi="Tahoma" w:cs="Tahoma"/>
          <w:sz w:val="22"/>
          <w:szCs w:val="22"/>
        </w:rPr>
        <w:t>, new credit cards</w:t>
      </w:r>
      <w:r w:rsidR="3EE3E42F" w:rsidRPr="63B36EED">
        <w:rPr>
          <w:rFonts w:ascii="Tahoma" w:hAnsi="Tahoma" w:cs="Tahoma"/>
          <w:sz w:val="22"/>
          <w:szCs w:val="22"/>
        </w:rPr>
        <w:t>,</w:t>
      </w:r>
      <w:r w:rsidR="316C89F5" w:rsidRPr="63B36EED">
        <w:rPr>
          <w:rFonts w:ascii="Tahoma" w:hAnsi="Tahoma" w:cs="Tahoma"/>
          <w:sz w:val="22"/>
          <w:szCs w:val="22"/>
        </w:rPr>
        <w:t xml:space="preserve"> and free next-gen financial tools</w:t>
      </w:r>
      <w:r w:rsidR="3EE3E42F" w:rsidRPr="63B36EED">
        <w:rPr>
          <w:rFonts w:ascii="Tahoma" w:hAnsi="Tahoma" w:cs="Tahoma"/>
          <w:sz w:val="22"/>
          <w:szCs w:val="22"/>
        </w:rPr>
        <w:t xml:space="preserve"> for children and teens</w:t>
      </w:r>
      <w:r w:rsidR="6263D5DA" w:rsidRPr="63B36EED">
        <w:rPr>
          <w:rFonts w:ascii="Tahoma" w:hAnsi="Tahoma" w:cs="Tahoma"/>
          <w:sz w:val="22"/>
          <w:szCs w:val="22"/>
        </w:rPr>
        <w:t xml:space="preserve">. </w:t>
      </w:r>
      <w:r w:rsidRPr="63B36EED">
        <w:rPr>
          <w:rFonts w:ascii="Tahoma" w:hAnsi="Tahoma" w:cs="Tahoma"/>
          <w:sz w:val="22"/>
          <w:szCs w:val="22"/>
        </w:rPr>
        <w:t xml:space="preserve">As communities grow and member preferences evolve, Chartway continues to invest in branches that complement its expanding suite of products and </w:t>
      </w:r>
      <w:r w:rsidR="33B63452" w:rsidRPr="63B36EED">
        <w:rPr>
          <w:rFonts w:ascii="Tahoma" w:hAnsi="Tahoma" w:cs="Tahoma"/>
          <w:sz w:val="22"/>
          <w:szCs w:val="22"/>
        </w:rPr>
        <w:t xml:space="preserve">services, </w:t>
      </w:r>
      <w:r w:rsidRPr="63B36EED">
        <w:rPr>
          <w:rFonts w:ascii="Tahoma" w:hAnsi="Tahoma" w:cs="Tahoma"/>
          <w:sz w:val="22"/>
          <w:szCs w:val="22"/>
        </w:rPr>
        <w:t>making it easier for members to manage their financial lives how and where they choose.</w:t>
      </w:r>
    </w:p>
    <w:p w14:paraId="32F2BD06" w14:textId="77777777" w:rsidR="00AD399A" w:rsidRPr="00630365" w:rsidRDefault="00AD399A" w:rsidP="001912CE">
      <w:pPr>
        <w:rPr>
          <w:rFonts w:ascii="Tahoma" w:hAnsi="Tahoma" w:cs="Tahoma"/>
          <w:sz w:val="16"/>
          <w:szCs w:val="16"/>
        </w:rPr>
      </w:pPr>
    </w:p>
    <w:p w14:paraId="04527AEE" w14:textId="77777777" w:rsidR="00AD399A" w:rsidRDefault="00AD399A" w:rsidP="00AD399A">
      <w:pPr>
        <w:pStyle w:val="NormalWeb"/>
        <w:shd w:val="clear" w:color="auto" w:fill="FFFFFF" w:themeFill="background1"/>
        <w:spacing w:line="276" w:lineRule="auto"/>
        <w:rPr>
          <w:rFonts w:ascii="Tahoma" w:hAnsi="Tahoma" w:cs="Tahoma"/>
          <w:sz w:val="22"/>
          <w:szCs w:val="22"/>
        </w:rPr>
      </w:pPr>
      <w:r>
        <w:rPr>
          <w:rFonts w:ascii="Tahoma" w:hAnsi="Tahoma" w:cs="Tahoma"/>
          <w:sz w:val="22"/>
          <w:szCs w:val="22"/>
        </w:rPr>
        <w:t>New and renovated branches include the following:</w:t>
      </w:r>
    </w:p>
    <w:p w14:paraId="6B42BF4B" w14:textId="77777777" w:rsidR="00AD399A" w:rsidRPr="00630365" w:rsidRDefault="00AD399A" w:rsidP="00AD399A">
      <w:pPr>
        <w:rPr>
          <w:rFonts w:ascii="Tahoma" w:hAnsi="Tahoma" w:cs="Tahoma"/>
          <w:sz w:val="16"/>
          <w:szCs w:val="16"/>
        </w:rPr>
      </w:pPr>
    </w:p>
    <w:p w14:paraId="7AB1A158" w14:textId="77777777" w:rsidR="00AD399A" w:rsidRPr="00A93296" w:rsidRDefault="00AD399A" w:rsidP="00AD399A">
      <w:pPr>
        <w:pStyle w:val="ListParagraph"/>
        <w:spacing w:line="276" w:lineRule="auto"/>
        <w:rPr>
          <w:rFonts w:ascii="Tahoma" w:hAnsi="Tahoma" w:cs="Tahoma"/>
          <w:b/>
          <w:bCs/>
          <w:sz w:val="22"/>
          <w:szCs w:val="22"/>
        </w:rPr>
      </w:pPr>
      <w:r w:rsidRPr="00A93296">
        <w:rPr>
          <w:rFonts w:ascii="Tahoma" w:hAnsi="Tahoma" w:cs="Tahoma"/>
          <w:b/>
          <w:bCs/>
          <w:sz w:val="22"/>
          <w:szCs w:val="22"/>
        </w:rPr>
        <w:t>NEW</w:t>
      </w:r>
      <w:r>
        <w:rPr>
          <w:rFonts w:ascii="Tahoma" w:hAnsi="Tahoma" w:cs="Tahoma"/>
          <w:b/>
          <w:bCs/>
          <w:sz w:val="22"/>
          <w:szCs w:val="22"/>
        </w:rPr>
        <w:t xml:space="preserve"> LOCATION OR CONSTRUCTION</w:t>
      </w:r>
    </w:p>
    <w:p w14:paraId="0B87ABFA" w14:textId="7C70E7F8" w:rsidR="00AD399A" w:rsidRPr="00466B9A" w:rsidRDefault="00AD399A" w:rsidP="00AD399A">
      <w:pPr>
        <w:pStyle w:val="ListParagraph"/>
        <w:numPr>
          <w:ilvl w:val="0"/>
          <w:numId w:val="1"/>
        </w:numPr>
        <w:spacing w:line="276" w:lineRule="auto"/>
        <w:rPr>
          <w:rFonts w:ascii="Tahoma" w:hAnsi="Tahoma" w:cs="Tahoma"/>
          <w:sz w:val="22"/>
          <w:szCs w:val="22"/>
        </w:rPr>
      </w:pPr>
      <w:hyperlink r:id="rId12" w:history="1">
        <w:r w:rsidRPr="00D17C80">
          <w:rPr>
            <w:rStyle w:val="Hyperlink"/>
            <w:rFonts w:ascii="Tahoma" w:hAnsi="Tahoma" w:cs="Tahoma"/>
            <w:color w:val="05C3DE"/>
            <w:sz w:val="22"/>
            <w:szCs w:val="22"/>
          </w:rPr>
          <w:t>East Beach, Norfolk Va.</w:t>
        </w:r>
      </w:hyperlink>
      <w:r w:rsidRPr="00466B9A">
        <w:rPr>
          <w:rFonts w:ascii="Tahoma" w:hAnsi="Tahoma" w:cs="Tahoma"/>
          <w:sz w:val="22"/>
          <w:szCs w:val="22"/>
        </w:rPr>
        <w:t xml:space="preserve"> – </w:t>
      </w:r>
      <w:r w:rsidRPr="00694E8A">
        <w:rPr>
          <w:rFonts w:ascii="Tahoma" w:hAnsi="Tahoma" w:cs="Tahoma"/>
          <w:b/>
          <w:bCs/>
          <w:sz w:val="22"/>
          <w:szCs w:val="22"/>
        </w:rPr>
        <w:t>New Location</w:t>
      </w:r>
      <w:r w:rsidRPr="00466B9A">
        <w:rPr>
          <w:rFonts w:ascii="Tahoma" w:hAnsi="Tahoma" w:cs="Tahoma"/>
          <w:sz w:val="22"/>
          <w:szCs w:val="22"/>
        </w:rPr>
        <w:t xml:space="preserve"> – Grand opening </w:t>
      </w:r>
      <w:r>
        <w:rPr>
          <w:rFonts w:ascii="Tahoma" w:hAnsi="Tahoma" w:cs="Tahoma"/>
          <w:sz w:val="22"/>
          <w:szCs w:val="22"/>
        </w:rPr>
        <w:t xml:space="preserve">December </w:t>
      </w:r>
      <w:r w:rsidRPr="00466B9A">
        <w:rPr>
          <w:rFonts w:ascii="Tahoma" w:hAnsi="Tahoma" w:cs="Tahoma"/>
          <w:sz w:val="22"/>
          <w:szCs w:val="22"/>
        </w:rPr>
        <w:t>2024</w:t>
      </w:r>
    </w:p>
    <w:p w14:paraId="6EDD44CC" w14:textId="2707CBDC" w:rsidR="00AD399A" w:rsidRPr="00466B9A" w:rsidRDefault="00AD399A" w:rsidP="00AD399A">
      <w:pPr>
        <w:pStyle w:val="ListParagraph"/>
        <w:numPr>
          <w:ilvl w:val="0"/>
          <w:numId w:val="1"/>
        </w:numPr>
        <w:spacing w:line="276" w:lineRule="auto"/>
        <w:rPr>
          <w:rFonts w:ascii="Tahoma" w:hAnsi="Tahoma" w:cs="Tahoma"/>
          <w:sz w:val="22"/>
          <w:szCs w:val="22"/>
        </w:rPr>
      </w:pPr>
      <w:hyperlink r:id="rId13" w:history="1">
        <w:r w:rsidRPr="006D7A2E">
          <w:rPr>
            <w:rStyle w:val="Hyperlink"/>
            <w:rFonts w:ascii="Tahoma" w:hAnsi="Tahoma" w:cs="Tahoma"/>
            <w:color w:val="05C3DE"/>
            <w:sz w:val="22"/>
            <w:szCs w:val="22"/>
          </w:rPr>
          <w:t>Pacific Avenue, Virginia Beach, Va.</w:t>
        </w:r>
      </w:hyperlink>
      <w:r w:rsidRPr="00466B9A">
        <w:rPr>
          <w:rFonts w:ascii="Tahoma" w:hAnsi="Tahoma" w:cs="Tahoma"/>
          <w:sz w:val="22"/>
          <w:szCs w:val="22"/>
        </w:rPr>
        <w:t xml:space="preserve"> – </w:t>
      </w:r>
      <w:r w:rsidRPr="00694E8A">
        <w:rPr>
          <w:rFonts w:ascii="Tahoma" w:hAnsi="Tahoma" w:cs="Tahoma"/>
          <w:b/>
          <w:bCs/>
          <w:sz w:val="22"/>
          <w:szCs w:val="22"/>
        </w:rPr>
        <w:t>New Location</w:t>
      </w:r>
      <w:r w:rsidRPr="00466B9A">
        <w:rPr>
          <w:rFonts w:ascii="Tahoma" w:hAnsi="Tahoma" w:cs="Tahoma"/>
          <w:sz w:val="22"/>
          <w:szCs w:val="22"/>
        </w:rPr>
        <w:t xml:space="preserve"> – Grand opening January 2025</w:t>
      </w:r>
    </w:p>
    <w:p w14:paraId="39A5420B" w14:textId="75AC70E0" w:rsidR="00AD399A" w:rsidRDefault="00AD399A" w:rsidP="00AD399A">
      <w:pPr>
        <w:pStyle w:val="ListParagraph"/>
        <w:numPr>
          <w:ilvl w:val="0"/>
          <w:numId w:val="1"/>
        </w:numPr>
        <w:spacing w:line="276" w:lineRule="auto"/>
        <w:rPr>
          <w:rFonts w:ascii="Tahoma" w:hAnsi="Tahoma" w:cs="Tahoma"/>
          <w:sz w:val="22"/>
          <w:szCs w:val="22"/>
        </w:rPr>
      </w:pPr>
      <w:hyperlink r:id="rId14" w:history="1">
        <w:r w:rsidRPr="00D17C80">
          <w:rPr>
            <w:rStyle w:val="Hyperlink"/>
            <w:rFonts w:ascii="Tahoma" w:hAnsi="Tahoma" w:cs="Tahoma"/>
            <w:color w:val="05C3DE"/>
            <w:sz w:val="22"/>
            <w:szCs w:val="22"/>
          </w:rPr>
          <w:t>Cedar City, Cedar City, Utah</w:t>
        </w:r>
      </w:hyperlink>
      <w:r w:rsidRPr="00466B9A">
        <w:rPr>
          <w:rFonts w:ascii="Tahoma" w:hAnsi="Tahoma" w:cs="Tahoma"/>
          <w:sz w:val="22"/>
          <w:szCs w:val="22"/>
        </w:rPr>
        <w:t xml:space="preserve"> – </w:t>
      </w:r>
      <w:r w:rsidRPr="00694E8A">
        <w:rPr>
          <w:rFonts w:ascii="Tahoma" w:hAnsi="Tahoma" w:cs="Tahoma"/>
          <w:b/>
          <w:bCs/>
          <w:sz w:val="22"/>
          <w:szCs w:val="22"/>
        </w:rPr>
        <w:t>Relocation/New Construction</w:t>
      </w:r>
      <w:r w:rsidRPr="00466B9A">
        <w:rPr>
          <w:rFonts w:ascii="Tahoma" w:hAnsi="Tahoma" w:cs="Tahoma"/>
          <w:sz w:val="22"/>
          <w:szCs w:val="22"/>
        </w:rPr>
        <w:t xml:space="preserve"> – Grand opening </w:t>
      </w:r>
      <w:r w:rsidR="00AD65D3">
        <w:rPr>
          <w:rFonts w:ascii="Tahoma" w:hAnsi="Tahoma" w:cs="Tahoma"/>
          <w:sz w:val="22"/>
          <w:szCs w:val="22"/>
        </w:rPr>
        <w:t>November</w:t>
      </w:r>
      <w:r w:rsidRPr="00466B9A">
        <w:rPr>
          <w:rFonts w:ascii="Tahoma" w:hAnsi="Tahoma" w:cs="Tahoma"/>
          <w:sz w:val="22"/>
          <w:szCs w:val="22"/>
        </w:rPr>
        <w:t xml:space="preserve"> 2025</w:t>
      </w:r>
    </w:p>
    <w:p w14:paraId="7F7816D8" w14:textId="001FCA06" w:rsidR="00290AC3" w:rsidRPr="00A66CD9" w:rsidRDefault="00290AC3" w:rsidP="00A66CD9">
      <w:pPr>
        <w:pStyle w:val="ListParagraph"/>
        <w:numPr>
          <w:ilvl w:val="0"/>
          <w:numId w:val="1"/>
        </w:numPr>
        <w:spacing w:line="276" w:lineRule="auto"/>
        <w:rPr>
          <w:rFonts w:ascii="Tahoma" w:hAnsi="Tahoma" w:cs="Tahoma"/>
          <w:sz w:val="22"/>
          <w:szCs w:val="22"/>
        </w:rPr>
      </w:pPr>
      <w:r w:rsidRPr="006D7A2E">
        <w:rPr>
          <w:rFonts w:ascii="Tahoma" w:hAnsi="Tahoma" w:cs="Tahoma"/>
          <w:color w:val="05C3DE"/>
          <w:sz w:val="22"/>
          <w:szCs w:val="22"/>
        </w:rPr>
        <w:t>Town Center, Virginia Beach</w:t>
      </w:r>
      <w:r w:rsidR="006D7A2E" w:rsidRPr="006D7A2E">
        <w:rPr>
          <w:rFonts w:ascii="Tahoma" w:hAnsi="Tahoma" w:cs="Tahoma"/>
          <w:color w:val="05C3DE"/>
          <w:sz w:val="22"/>
          <w:szCs w:val="22"/>
        </w:rPr>
        <w:t>, Va.</w:t>
      </w:r>
      <w:r>
        <w:rPr>
          <w:rFonts w:ascii="Tahoma" w:hAnsi="Tahoma" w:cs="Tahoma"/>
          <w:sz w:val="22"/>
          <w:szCs w:val="22"/>
        </w:rPr>
        <w:t xml:space="preserve"> </w:t>
      </w:r>
      <w:r w:rsidR="00A66CD9" w:rsidRPr="00466B9A">
        <w:rPr>
          <w:rFonts w:ascii="Tahoma" w:hAnsi="Tahoma" w:cs="Tahoma"/>
          <w:sz w:val="22"/>
          <w:szCs w:val="22"/>
        </w:rPr>
        <w:t xml:space="preserve">– </w:t>
      </w:r>
      <w:r w:rsidR="00A66CD9" w:rsidRPr="00694E8A">
        <w:rPr>
          <w:rFonts w:ascii="Tahoma" w:hAnsi="Tahoma" w:cs="Tahoma"/>
          <w:b/>
          <w:bCs/>
          <w:sz w:val="22"/>
          <w:szCs w:val="22"/>
        </w:rPr>
        <w:t>New Location</w:t>
      </w:r>
      <w:r w:rsidR="00A66CD9" w:rsidRPr="00466B9A">
        <w:rPr>
          <w:rFonts w:ascii="Tahoma" w:hAnsi="Tahoma" w:cs="Tahoma"/>
          <w:sz w:val="22"/>
          <w:szCs w:val="22"/>
        </w:rPr>
        <w:t xml:space="preserve"> – </w:t>
      </w:r>
      <w:r w:rsidR="00A66CD9" w:rsidRPr="005205B7">
        <w:rPr>
          <w:rFonts w:ascii="Tahoma" w:hAnsi="Tahoma" w:cs="Tahoma"/>
          <w:b/>
          <w:bCs/>
          <w:color w:val="FF0000"/>
          <w:sz w:val="22"/>
          <w:szCs w:val="22"/>
        </w:rPr>
        <w:t>Grand opening July 9, 2026</w:t>
      </w:r>
    </w:p>
    <w:p w14:paraId="13E36442" w14:textId="237E665E" w:rsidR="00AD399A" w:rsidRPr="00A66CD9" w:rsidRDefault="00AD399A" w:rsidP="00A66CD9">
      <w:pPr>
        <w:pStyle w:val="ListParagraph"/>
        <w:numPr>
          <w:ilvl w:val="0"/>
          <w:numId w:val="1"/>
        </w:numPr>
        <w:spacing w:line="276" w:lineRule="auto"/>
        <w:rPr>
          <w:rFonts w:ascii="Tahoma" w:hAnsi="Tahoma" w:cs="Tahoma"/>
          <w:sz w:val="22"/>
          <w:szCs w:val="22"/>
        </w:rPr>
      </w:pPr>
      <w:r w:rsidRPr="002477C5">
        <w:rPr>
          <w:rFonts w:ascii="Tahoma" w:hAnsi="Tahoma" w:cs="Tahoma"/>
          <w:color w:val="05C3DE"/>
          <w:sz w:val="22"/>
          <w:szCs w:val="22"/>
        </w:rPr>
        <w:t xml:space="preserve">Herriman, Herriman, Utah </w:t>
      </w:r>
      <w:r w:rsidR="00A66CD9">
        <w:rPr>
          <w:rFonts w:ascii="Tahoma" w:hAnsi="Tahoma" w:cs="Tahoma"/>
          <w:sz w:val="22"/>
          <w:szCs w:val="22"/>
        </w:rPr>
        <w:t>–</w:t>
      </w:r>
      <w:r w:rsidRPr="00A66CD9">
        <w:rPr>
          <w:rFonts w:ascii="Tahoma" w:hAnsi="Tahoma" w:cs="Tahoma"/>
          <w:sz w:val="22"/>
          <w:szCs w:val="22"/>
        </w:rPr>
        <w:t xml:space="preserve"> </w:t>
      </w:r>
      <w:r w:rsidRPr="00A66CD9">
        <w:rPr>
          <w:rFonts w:ascii="Tahoma" w:hAnsi="Tahoma" w:cs="Tahoma"/>
          <w:b/>
          <w:bCs/>
          <w:sz w:val="22"/>
          <w:szCs w:val="22"/>
        </w:rPr>
        <w:t>New Location/New Construction</w:t>
      </w:r>
      <w:r w:rsidRPr="00A66CD9">
        <w:rPr>
          <w:rFonts w:ascii="Tahoma" w:hAnsi="Tahoma" w:cs="Tahoma"/>
          <w:sz w:val="22"/>
          <w:szCs w:val="22"/>
        </w:rPr>
        <w:t xml:space="preserve"> – </w:t>
      </w:r>
      <w:r w:rsidRPr="005205B7">
        <w:rPr>
          <w:rFonts w:ascii="Tahoma" w:hAnsi="Tahoma" w:cs="Tahoma"/>
          <w:b/>
          <w:bCs/>
          <w:color w:val="FF0000"/>
          <w:sz w:val="22"/>
          <w:szCs w:val="22"/>
        </w:rPr>
        <w:t xml:space="preserve">Grand opening </w:t>
      </w:r>
      <w:r w:rsidR="00AD65D3" w:rsidRPr="005205B7">
        <w:rPr>
          <w:rFonts w:ascii="Tahoma" w:hAnsi="Tahoma" w:cs="Tahoma"/>
          <w:b/>
          <w:bCs/>
          <w:color w:val="FF0000"/>
          <w:sz w:val="22"/>
          <w:szCs w:val="22"/>
        </w:rPr>
        <w:t>July</w:t>
      </w:r>
      <w:r w:rsidR="00A66CD9" w:rsidRPr="005205B7">
        <w:rPr>
          <w:rFonts w:ascii="Tahoma" w:hAnsi="Tahoma" w:cs="Tahoma"/>
          <w:b/>
          <w:bCs/>
          <w:color w:val="FF0000"/>
          <w:sz w:val="22"/>
          <w:szCs w:val="22"/>
        </w:rPr>
        <w:t xml:space="preserve"> 21,</w:t>
      </w:r>
      <w:r w:rsidRPr="005205B7">
        <w:rPr>
          <w:rFonts w:ascii="Tahoma" w:hAnsi="Tahoma" w:cs="Tahoma"/>
          <w:b/>
          <w:bCs/>
          <w:color w:val="FF0000"/>
          <w:sz w:val="22"/>
          <w:szCs w:val="22"/>
        </w:rPr>
        <w:t xml:space="preserve"> 202</w:t>
      </w:r>
      <w:r w:rsidR="00AD65D3" w:rsidRPr="005205B7">
        <w:rPr>
          <w:rFonts w:ascii="Tahoma" w:hAnsi="Tahoma" w:cs="Tahoma"/>
          <w:b/>
          <w:bCs/>
          <w:color w:val="FF0000"/>
          <w:sz w:val="22"/>
          <w:szCs w:val="22"/>
        </w:rPr>
        <w:t>6</w:t>
      </w:r>
    </w:p>
    <w:p w14:paraId="1589FDAA" w14:textId="77777777" w:rsidR="00AD399A" w:rsidRPr="00A93296" w:rsidRDefault="00AD399A" w:rsidP="00AD399A">
      <w:pPr>
        <w:pStyle w:val="ListParagraph"/>
        <w:spacing w:line="276" w:lineRule="auto"/>
        <w:rPr>
          <w:rFonts w:ascii="Tahoma" w:hAnsi="Tahoma" w:cs="Tahoma"/>
          <w:b/>
          <w:bCs/>
          <w:sz w:val="22"/>
          <w:szCs w:val="22"/>
        </w:rPr>
      </w:pPr>
      <w:r w:rsidRPr="00A93296">
        <w:rPr>
          <w:rFonts w:ascii="Tahoma" w:hAnsi="Tahoma" w:cs="Tahoma"/>
          <w:b/>
          <w:bCs/>
          <w:sz w:val="22"/>
          <w:szCs w:val="22"/>
        </w:rPr>
        <w:t>RENOVATIONS</w:t>
      </w:r>
    </w:p>
    <w:p w14:paraId="69D51362" w14:textId="68092A74" w:rsidR="00AD399A" w:rsidRPr="005A20D9" w:rsidRDefault="00AD399A" w:rsidP="00AD399A">
      <w:pPr>
        <w:pStyle w:val="ListParagraph"/>
        <w:numPr>
          <w:ilvl w:val="0"/>
          <w:numId w:val="1"/>
        </w:numPr>
        <w:spacing w:line="276" w:lineRule="auto"/>
        <w:rPr>
          <w:rFonts w:ascii="Tahoma" w:hAnsi="Tahoma" w:cs="Tahoma"/>
          <w:sz w:val="22"/>
          <w:szCs w:val="22"/>
        </w:rPr>
      </w:pPr>
      <w:hyperlink r:id="rId15" w:history="1">
        <w:r w:rsidRPr="00D17C80">
          <w:rPr>
            <w:rStyle w:val="Hyperlink"/>
            <w:rFonts w:ascii="Tahoma" w:hAnsi="Tahoma" w:cs="Tahoma"/>
            <w:color w:val="05C3DE"/>
            <w:sz w:val="22"/>
            <w:szCs w:val="22"/>
          </w:rPr>
          <w:t>Great Bridge, Chesapeake, Va.</w:t>
        </w:r>
      </w:hyperlink>
      <w:r>
        <w:rPr>
          <w:rFonts w:ascii="Tahoma" w:hAnsi="Tahoma" w:cs="Tahoma"/>
          <w:sz w:val="22"/>
          <w:szCs w:val="22"/>
        </w:rPr>
        <w:t xml:space="preserve"> – </w:t>
      </w:r>
      <w:r w:rsidRPr="00694E8A">
        <w:rPr>
          <w:rFonts w:ascii="Tahoma" w:hAnsi="Tahoma" w:cs="Tahoma"/>
          <w:b/>
          <w:bCs/>
          <w:sz w:val="22"/>
          <w:szCs w:val="22"/>
        </w:rPr>
        <w:t>Renovation Completed</w:t>
      </w:r>
      <w:r>
        <w:rPr>
          <w:rFonts w:ascii="Tahoma" w:hAnsi="Tahoma" w:cs="Tahoma"/>
          <w:sz w:val="22"/>
          <w:szCs w:val="22"/>
        </w:rPr>
        <w:t xml:space="preserve"> –</w:t>
      </w:r>
      <w:r w:rsidRPr="005A20D9">
        <w:rPr>
          <w:rFonts w:ascii="Tahoma" w:hAnsi="Tahoma" w:cs="Tahoma"/>
          <w:sz w:val="22"/>
          <w:szCs w:val="22"/>
        </w:rPr>
        <w:t xml:space="preserve"> March </w:t>
      </w:r>
      <w:r>
        <w:rPr>
          <w:rFonts w:ascii="Tahoma" w:hAnsi="Tahoma" w:cs="Tahoma"/>
          <w:sz w:val="22"/>
          <w:szCs w:val="22"/>
        </w:rPr>
        <w:t>2024</w:t>
      </w:r>
    </w:p>
    <w:p w14:paraId="2E559262" w14:textId="0B9FD012" w:rsidR="00AD399A" w:rsidRDefault="00AD399A" w:rsidP="00AD399A">
      <w:pPr>
        <w:pStyle w:val="ListParagraph"/>
        <w:numPr>
          <w:ilvl w:val="0"/>
          <w:numId w:val="1"/>
        </w:numPr>
        <w:spacing w:line="276" w:lineRule="auto"/>
        <w:rPr>
          <w:rFonts w:ascii="Tahoma" w:hAnsi="Tahoma" w:cs="Tahoma"/>
          <w:sz w:val="22"/>
          <w:szCs w:val="22"/>
        </w:rPr>
      </w:pPr>
      <w:hyperlink r:id="rId16" w:history="1">
        <w:r w:rsidRPr="00D17C80">
          <w:rPr>
            <w:rStyle w:val="Hyperlink"/>
            <w:rFonts w:ascii="Tahoma" w:hAnsi="Tahoma" w:cs="Tahoma"/>
            <w:color w:val="05C3DE"/>
            <w:sz w:val="22"/>
            <w:szCs w:val="22"/>
          </w:rPr>
          <w:t>Ferrell Parkway, Virginia Beach, Va.</w:t>
        </w:r>
      </w:hyperlink>
      <w:r>
        <w:rPr>
          <w:rFonts w:ascii="Tahoma" w:hAnsi="Tahoma" w:cs="Tahoma"/>
          <w:sz w:val="22"/>
          <w:szCs w:val="22"/>
        </w:rPr>
        <w:t xml:space="preserve"> – </w:t>
      </w:r>
      <w:r w:rsidRPr="00694E8A">
        <w:rPr>
          <w:rFonts w:ascii="Tahoma" w:hAnsi="Tahoma" w:cs="Tahoma"/>
          <w:b/>
          <w:bCs/>
          <w:sz w:val="22"/>
          <w:szCs w:val="22"/>
        </w:rPr>
        <w:t>Renovation Completed</w:t>
      </w:r>
      <w:r>
        <w:rPr>
          <w:rFonts w:ascii="Tahoma" w:hAnsi="Tahoma" w:cs="Tahoma"/>
          <w:sz w:val="22"/>
          <w:szCs w:val="22"/>
        </w:rPr>
        <w:t xml:space="preserve"> – March 2024</w:t>
      </w:r>
    </w:p>
    <w:p w14:paraId="23DD9624" w14:textId="64F0093C" w:rsidR="00AD399A" w:rsidRDefault="00AD399A" w:rsidP="00AD399A">
      <w:pPr>
        <w:pStyle w:val="ListParagraph"/>
        <w:numPr>
          <w:ilvl w:val="0"/>
          <w:numId w:val="1"/>
        </w:numPr>
        <w:spacing w:line="276" w:lineRule="auto"/>
        <w:rPr>
          <w:rFonts w:ascii="Tahoma" w:hAnsi="Tahoma" w:cs="Tahoma"/>
          <w:sz w:val="22"/>
          <w:szCs w:val="22"/>
        </w:rPr>
      </w:pPr>
      <w:hyperlink r:id="rId17" w:history="1">
        <w:r w:rsidRPr="00D17C80">
          <w:rPr>
            <w:rStyle w:val="Hyperlink"/>
            <w:rFonts w:ascii="Tahoma" w:hAnsi="Tahoma" w:cs="Tahoma"/>
            <w:color w:val="05C3DE"/>
            <w:sz w:val="22"/>
            <w:szCs w:val="22"/>
          </w:rPr>
          <w:t>Red Cliffs, Washington, Utah</w:t>
        </w:r>
      </w:hyperlink>
      <w:r>
        <w:rPr>
          <w:rFonts w:ascii="Tahoma" w:hAnsi="Tahoma" w:cs="Tahoma"/>
          <w:sz w:val="22"/>
          <w:szCs w:val="22"/>
        </w:rPr>
        <w:t xml:space="preserve"> – </w:t>
      </w:r>
      <w:r w:rsidRPr="00694E8A">
        <w:rPr>
          <w:rFonts w:ascii="Tahoma" w:hAnsi="Tahoma" w:cs="Tahoma"/>
          <w:b/>
          <w:bCs/>
          <w:sz w:val="22"/>
          <w:szCs w:val="22"/>
        </w:rPr>
        <w:t>Renovation Completed</w:t>
      </w:r>
      <w:r>
        <w:rPr>
          <w:rFonts w:ascii="Tahoma" w:hAnsi="Tahoma" w:cs="Tahoma"/>
          <w:sz w:val="22"/>
          <w:szCs w:val="22"/>
        </w:rPr>
        <w:t xml:space="preserve"> – June 2024</w:t>
      </w:r>
    </w:p>
    <w:p w14:paraId="06D5A312" w14:textId="05E4840B" w:rsidR="00AD399A" w:rsidRDefault="00AD399A" w:rsidP="00AD399A">
      <w:pPr>
        <w:pStyle w:val="ListParagraph"/>
        <w:numPr>
          <w:ilvl w:val="0"/>
          <w:numId w:val="1"/>
        </w:numPr>
        <w:spacing w:line="276" w:lineRule="auto"/>
        <w:rPr>
          <w:rFonts w:ascii="Tahoma" w:hAnsi="Tahoma" w:cs="Tahoma"/>
          <w:sz w:val="22"/>
          <w:szCs w:val="22"/>
        </w:rPr>
      </w:pPr>
      <w:hyperlink r:id="rId18" w:history="1">
        <w:r w:rsidRPr="00D17C80">
          <w:rPr>
            <w:rStyle w:val="Hyperlink"/>
            <w:rFonts w:ascii="Tahoma" w:hAnsi="Tahoma" w:cs="Tahoma"/>
            <w:color w:val="05C3DE"/>
            <w:sz w:val="22"/>
            <w:szCs w:val="22"/>
          </w:rPr>
          <w:t>Sunset, St. George, Utah</w:t>
        </w:r>
      </w:hyperlink>
      <w:r w:rsidRPr="00D17C80">
        <w:rPr>
          <w:rFonts w:ascii="Tahoma" w:hAnsi="Tahoma" w:cs="Tahoma"/>
          <w:color w:val="05C3DE"/>
          <w:sz w:val="22"/>
          <w:szCs w:val="22"/>
        </w:rPr>
        <w:t xml:space="preserve"> </w:t>
      </w:r>
      <w:r>
        <w:rPr>
          <w:rFonts w:ascii="Tahoma" w:hAnsi="Tahoma" w:cs="Tahoma"/>
          <w:sz w:val="22"/>
          <w:szCs w:val="22"/>
        </w:rPr>
        <w:t xml:space="preserve">– </w:t>
      </w:r>
      <w:r w:rsidRPr="00694E8A">
        <w:rPr>
          <w:rFonts w:ascii="Tahoma" w:hAnsi="Tahoma" w:cs="Tahoma"/>
          <w:b/>
          <w:bCs/>
          <w:sz w:val="22"/>
          <w:szCs w:val="22"/>
        </w:rPr>
        <w:t>Renovation Completed</w:t>
      </w:r>
      <w:r>
        <w:rPr>
          <w:rFonts w:ascii="Tahoma" w:hAnsi="Tahoma" w:cs="Tahoma"/>
          <w:sz w:val="22"/>
          <w:szCs w:val="22"/>
        </w:rPr>
        <w:t xml:space="preserve"> – July 2024</w:t>
      </w:r>
    </w:p>
    <w:p w14:paraId="4CDDA1A9" w14:textId="2A7A4031" w:rsidR="00AD399A" w:rsidRDefault="00AD399A" w:rsidP="00AD399A">
      <w:pPr>
        <w:pStyle w:val="ListParagraph"/>
        <w:numPr>
          <w:ilvl w:val="0"/>
          <w:numId w:val="1"/>
        </w:numPr>
        <w:spacing w:line="276" w:lineRule="auto"/>
        <w:rPr>
          <w:rFonts w:ascii="Tahoma" w:hAnsi="Tahoma" w:cs="Tahoma"/>
          <w:sz w:val="22"/>
          <w:szCs w:val="22"/>
        </w:rPr>
      </w:pPr>
      <w:hyperlink r:id="rId19" w:history="1">
        <w:r w:rsidRPr="006A229A">
          <w:rPr>
            <w:rStyle w:val="Hyperlink"/>
            <w:rFonts w:ascii="Tahoma" w:hAnsi="Tahoma" w:cs="Tahoma"/>
            <w:color w:val="05C3DE"/>
            <w:sz w:val="22"/>
            <w:szCs w:val="22"/>
          </w:rPr>
          <w:t>Great Neck, Virginia Beach, Va.</w:t>
        </w:r>
      </w:hyperlink>
      <w:r w:rsidRPr="006A229A">
        <w:rPr>
          <w:rFonts w:ascii="Tahoma" w:hAnsi="Tahoma" w:cs="Tahoma"/>
          <w:sz w:val="22"/>
          <w:szCs w:val="22"/>
        </w:rPr>
        <w:t xml:space="preserve"> – </w:t>
      </w:r>
      <w:r w:rsidRPr="00694E8A">
        <w:rPr>
          <w:rFonts w:ascii="Tahoma" w:hAnsi="Tahoma" w:cs="Tahoma"/>
          <w:b/>
          <w:bCs/>
          <w:sz w:val="22"/>
          <w:szCs w:val="22"/>
        </w:rPr>
        <w:t>Renovation</w:t>
      </w:r>
      <w:r w:rsidR="003A446C">
        <w:rPr>
          <w:rFonts w:ascii="Tahoma" w:hAnsi="Tahoma" w:cs="Tahoma"/>
          <w:b/>
          <w:bCs/>
          <w:sz w:val="22"/>
          <w:szCs w:val="22"/>
        </w:rPr>
        <w:t xml:space="preserve"> Completed</w:t>
      </w:r>
      <w:r>
        <w:rPr>
          <w:rFonts w:ascii="Tahoma" w:hAnsi="Tahoma" w:cs="Tahoma"/>
          <w:sz w:val="22"/>
          <w:szCs w:val="22"/>
        </w:rPr>
        <w:t xml:space="preserve"> </w:t>
      </w:r>
      <w:r w:rsidRPr="009543F7">
        <w:rPr>
          <w:rFonts w:ascii="Tahoma" w:hAnsi="Tahoma" w:cs="Tahoma"/>
          <w:sz w:val="22"/>
          <w:szCs w:val="22"/>
        </w:rPr>
        <w:t xml:space="preserve">– </w:t>
      </w:r>
      <w:r w:rsidR="00690432">
        <w:rPr>
          <w:rFonts w:ascii="Tahoma" w:hAnsi="Tahoma" w:cs="Tahoma"/>
          <w:sz w:val="22"/>
          <w:szCs w:val="22"/>
        </w:rPr>
        <w:t xml:space="preserve">July </w:t>
      </w:r>
      <w:r w:rsidRPr="009543F7">
        <w:rPr>
          <w:rFonts w:ascii="Tahoma" w:hAnsi="Tahoma" w:cs="Tahoma"/>
          <w:sz w:val="22"/>
          <w:szCs w:val="22"/>
        </w:rPr>
        <w:t>2025</w:t>
      </w:r>
    </w:p>
    <w:p w14:paraId="1EEE0E59" w14:textId="1B597F71" w:rsidR="003451F3" w:rsidRPr="007B4395" w:rsidRDefault="003451F3" w:rsidP="00DC086A">
      <w:pPr>
        <w:pStyle w:val="ListParagraph"/>
        <w:numPr>
          <w:ilvl w:val="0"/>
          <w:numId w:val="1"/>
        </w:numPr>
        <w:spacing w:line="276" w:lineRule="auto"/>
        <w:rPr>
          <w:rFonts w:ascii="Tahoma" w:hAnsi="Tahoma" w:cs="Tahoma"/>
          <w:sz w:val="22"/>
          <w:szCs w:val="22"/>
        </w:rPr>
      </w:pPr>
      <w:hyperlink r:id="rId20" w:history="1">
        <w:r w:rsidRPr="007B4395">
          <w:rPr>
            <w:rStyle w:val="Hyperlink"/>
            <w:rFonts w:ascii="Tahoma" w:hAnsi="Tahoma" w:cs="Tahoma"/>
            <w:color w:val="05C3DE"/>
            <w:sz w:val="22"/>
            <w:szCs w:val="22"/>
          </w:rPr>
          <w:t xml:space="preserve">Champions, </w:t>
        </w:r>
        <w:r w:rsidR="00AB67E6" w:rsidRPr="007B4395">
          <w:rPr>
            <w:rStyle w:val="Hyperlink"/>
            <w:rFonts w:ascii="Tahoma" w:hAnsi="Tahoma" w:cs="Tahoma"/>
            <w:color w:val="05C3DE"/>
            <w:sz w:val="22"/>
            <w:szCs w:val="22"/>
          </w:rPr>
          <w:t>Houston, Texas</w:t>
        </w:r>
      </w:hyperlink>
      <w:r w:rsidR="00DC086A">
        <w:rPr>
          <w:rFonts w:ascii="Tahoma" w:hAnsi="Tahoma" w:cs="Tahoma"/>
          <w:sz w:val="22"/>
          <w:szCs w:val="22"/>
        </w:rPr>
        <w:t xml:space="preserve"> –</w:t>
      </w:r>
      <w:r w:rsidRPr="007B4395">
        <w:rPr>
          <w:rFonts w:ascii="Tahoma" w:hAnsi="Tahoma" w:cs="Tahoma"/>
          <w:sz w:val="22"/>
          <w:szCs w:val="22"/>
        </w:rPr>
        <w:t xml:space="preserve"> </w:t>
      </w:r>
      <w:r w:rsidRPr="007B4395">
        <w:rPr>
          <w:rFonts w:ascii="Tahoma" w:hAnsi="Tahoma" w:cs="Tahoma"/>
          <w:b/>
          <w:bCs/>
          <w:sz w:val="22"/>
          <w:szCs w:val="22"/>
        </w:rPr>
        <w:t>Renovation Completed</w:t>
      </w:r>
      <w:r w:rsidRPr="007B4395">
        <w:rPr>
          <w:rFonts w:ascii="Tahoma" w:hAnsi="Tahoma" w:cs="Tahoma"/>
          <w:sz w:val="22"/>
          <w:szCs w:val="22"/>
        </w:rPr>
        <w:t xml:space="preserve"> – F</w:t>
      </w:r>
      <w:r w:rsidR="00C53046" w:rsidRPr="007B4395">
        <w:rPr>
          <w:rFonts w:ascii="Tahoma" w:hAnsi="Tahoma" w:cs="Tahoma"/>
          <w:sz w:val="22"/>
          <w:szCs w:val="22"/>
        </w:rPr>
        <w:t>ebruary</w:t>
      </w:r>
      <w:r w:rsidRPr="007B4395">
        <w:rPr>
          <w:rFonts w:ascii="Tahoma" w:hAnsi="Tahoma" w:cs="Tahoma"/>
          <w:sz w:val="22"/>
          <w:szCs w:val="22"/>
        </w:rPr>
        <w:t xml:space="preserve"> 2025</w:t>
      </w:r>
    </w:p>
    <w:p w14:paraId="24B3E6BC" w14:textId="041CF818" w:rsidR="001E03DC" w:rsidRDefault="003A446C" w:rsidP="001E03DC">
      <w:pPr>
        <w:pStyle w:val="ListParagraph"/>
        <w:numPr>
          <w:ilvl w:val="0"/>
          <w:numId w:val="1"/>
        </w:numPr>
        <w:spacing w:line="276" w:lineRule="auto"/>
        <w:rPr>
          <w:rFonts w:ascii="Tahoma" w:hAnsi="Tahoma" w:cs="Tahoma"/>
          <w:sz w:val="22"/>
          <w:szCs w:val="22"/>
        </w:rPr>
      </w:pPr>
      <w:hyperlink r:id="rId21" w:history="1">
        <w:r w:rsidRPr="007F0068">
          <w:rPr>
            <w:rStyle w:val="Hyperlink"/>
            <w:rFonts w:ascii="Tahoma" w:hAnsi="Tahoma" w:cs="Tahoma"/>
            <w:color w:val="05C3DE"/>
            <w:sz w:val="22"/>
            <w:szCs w:val="22"/>
          </w:rPr>
          <w:t>Raby Road, Norfolk, Va.</w:t>
        </w:r>
      </w:hyperlink>
      <w:r w:rsidR="00290AC3" w:rsidRPr="00290AC3">
        <w:rPr>
          <w:rFonts w:ascii="Tahoma" w:hAnsi="Tahoma" w:cs="Tahoma"/>
          <w:sz w:val="22"/>
          <w:szCs w:val="22"/>
        </w:rPr>
        <w:t xml:space="preserve"> </w:t>
      </w:r>
      <w:r w:rsidR="00290AC3" w:rsidRPr="006A229A">
        <w:rPr>
          <w:rFonts w:ascii="Tahoma" w:hAnsi="Tahoma" w:cs="Tahoma"/>
          <w:sz w:val="22"/>
          <w:szCs w:val="22"/>
        </w:rPr>
        <w:t>–</w:t>
      </w:r>
      <w:r>
        <w:rPr>
          <w:rFonts w:ascii="Tahoma" w:hAnsi="Tahoma" w:cs="Tahoma"/>
          <w:sz w:val="22"/>
          <w:szCs w:val="22"/>
        </w:rPr>
        <w:t xml:space="preserve"> </w:t>
      </w:r>
      <w:r w:rsidR="001E03DC" w:rsidRPr="00694E8A">
        <w:rPr>
          <w:rFonts w:ascii="Tahoma" w:hAnsi="Tahoma" w:cs="Tahoma"/>
          <w:b/>
          <w:bCs/>
          <w:sz w:val="22"/>
          <w:szCs w:val="22"/>
        </w:rPr>
        <w:t>Renovation</w:t>
      </w:r>
      <w:r w:rsidR="001E03DC">
        <w:rPr>
          <w:rFonts w:ascii="Tahoma" w:hAnsi="Tahoma" w:cs="Tahoma"/>
          <w:b/>
          <w:bCs/>
          <w:sz w:val="22"/>
          <w:szCs w:val="22"/>
        </w:rPr>
        <w:t xml:space="preserve"> Completed</w:t>
      </w:r>
      <w:r w:rsidR="001E03DC">
        <w:rPr>
          <w:rFonts w:ascii="Tahoma" w:hAnsi="Tahoma" w:cs="Tahoma"/>
          <w:sz w:val="22"/>
          <w:szCs w:val="22"/>
        </w:rPr>
        <w:t xml:space="preserve"> </w:t>
      </w:r>
      <w:r w:rsidR="001E03DC" w:rsidRPr="009543F7">
        <w:rPr>
          <w:rFonts w:ascii="Tahoma" w:hAnsi="Tahoma" w:cs="Tahoma"/>
          <w:sz w:val="22"/>
          <w:szCs w:val="22"/>
        </w:rPr>
        <w:t xml:space="preserve">– </w:t>
      </w:r>
      <w:r w:rsidR="001E03DC">
        <w:rPr>
          <w:rFonts w:ascii="Tahoma" w:hAnsi="Tahoma" w:cs="Tahoma"/>
          <w:sz w:val="22"/>
          <w:szCs w:val="22"/>
        </w:rPr>
        <w:t xml:space="preserve">December </w:t>
      </w:r>
      <w:r w:rsidR="001E03DC" w:rsidRPr="009543F7">
        <w:rPr>
          <w:rFonts w:ascii="Tahoma" w:hAnsi="Tahoma" w:cs="Tahoma"/>
          <w:sz w:val="22"/>
          <w:szCs w:val="22"/>
        </w:rPr>
        <w:t>2025</w:t>
      </w:r>
    </w:p>
    <w:p w14:paraId="7E460C9D" w14:textId="7EB966DB" w:rsidR="003A446C" w:rsidRPr="005205B7" w:rsidRDefault="00AA6768" w:rsidP="00AD399A">
      <w:pPr>
        <w:pStyle w:val="ListParagraph"/>
        <w:numPr>
          <w:ilvl w:val="0"/>
          <w:numId w:val="1"/>
        </w:numPr>
        <w:spacing w:line="276" w:lineRule="auto"/>
        <w:rPr>
          <w:rFonts w:ascii="Tahoma" w:hAnsi="Tahoma" w:cs="Tahoma"/>
          <w:sz w:val="22"/>
          <w:szCs w:val="22"/>
        </w:rPr>
      </w:pPr>
      <w:hyperlink r:id="rId22" w:history="1">
        <w:r w:rsidRPr="005205B7">
          <w:rPr>
            <w:rStyle w:val="Hyperlink"/>
            <w:rFonts w:ascii="Tahoma" w:hAnsi="Tahoma" w:cs="Tahoma"/>
            <w:color w:val="05C3DE"/>
            <w:sz w:val="22"/>
            <w:szCs w:val="22"/>
          </w:rPr>
          <w:t>Holland Windsor Crossing, Virginia Beach, Va</w:t>
        </w:r>
        <w:r w:rsidRPr="005205B7">
          <w:rPr>
            <w:rStyle w:val="Hyperlink"/>
            <w:rFonts w:ascii="Tahoma" w:hAnsi="Tahoma" w:cs="Tahoma"/>
            <w:sz w:val="22"/>
            <w:szCs w:val="22"/>
          </w:rPr>
          <w:t>.</w:t>
        </w:r>
      </w:hyperlink>
      <w:r>
        <w:rPr>
          <w:rFonts w:ascii="Tahoma" w:hAnsi="Tahoma" w:cs="Tahoma"/>
          <w:sz w:val="22"/>
          <w:szCs w:val="22"/>
        </w:rPr>
        <w:t xml:space="preserve"> </w:t>
      </w:r>
      <w:r w:rsidR="00EB59E9" w:rsidRPr="006A229A">
        <w:rPr>
          <w:rFonts w:ascii="Tahoma" w:hAnsi="Tahoma" w:cs="Tahoma"/>
          <w:sz w:val="22"/>
          <w:szCs w:val="22"/>
        </w:rPr>
        <w:t>–</w:t>
      </w:r>
      <w:r w:rsidR="00EB59E9">
        <w:rPr>
          <w:rFonts w:ascii="Tahoma" w:hAnsi="Tahoma" w:cs="Tahoma"/>
          <w:sz w:val="22"/>
          <w:szCs w:val="22"/>
        </w:rPr>
        <w:t xml:space="preserve"> </w:t>
      </w:r>
      <w:r w:rsidR="00EB59E9" w:rsidRPr="005205B7">
        <w:rPr>
          <w:rFonts w:ascii="Tahoma" w:hAnsi="Tahoma" w:cs="Tahoma"/>
          <w:b/>
          <w:bCs/>
          <w:color w:val="FF0000"/>
          <w:sz w:val="22"/>
          <w:szCs w:val="22"/>
        </w:rPr>
        <w:t>Renovation in 2026</w:t>
      </w:r>
      <w:r w:rsidR="005205B7">
        <w:rPr>
          <w:rFonts w:ascii="Tahoma" w:hAnsi="Tahoma" w:cs="Tahoma"/>
          <w:b/>
          <w:bCs/>
          <w:color w:val="FF0000"/>
          <w:sz w:val="22"/>
          <w:szCs w:val="22"/>
        </w:rPr>
        <w:t xml:space="preserve"> </w:t>
      </w:r>
    </w:p>
    <w:p w14:paraId="04C117C4" w14:textId="36321A8C" w:rsidR="005205B7" w:rsidRPr="00283AD6" w:rsidRDefault="00283AD6" w:rsidP="00283AD6">
      <w:pPr>
        <w:pStyle w:val="ListParagraph"/>
        <w:numPr>
          <w:ilvl w:val="0"/>
          <w:numId w:val="1"/>
        </w:numPr>
        <w:spacing w:line="276" w:lineRule="auto"/>
        <w:rPr>
          <w:rFonts w:ascii="Tahoma" w:hAnsi="Tahoma" w:cs="Tahoma"/>
          <w:sz w:val="22"/>
          <w:szCs w:val="22"/>
        </w:rPr>
      </w:pPr>
      <w:hyperlink r:id="rId23" w:history="1">
        <w:r w:rsidRPr="00283AD6">
          <w:rPr>
            <w:rStyle w:val="Hyperlink"/>
            <w:rFonts w:ascii="Tahoma" w:hAnsi="Tahoma" w:cs="Tahoma"/>
            <w:color w:val="05C3DE"/>
            <w:sz w:val="22"/>
            <w:szCs w:val="22"/>
          </w:rPr>
          <w:t>West Jordan, West Jordan, Utah</w:t>
        </w:r>
      </w:hyperlink>
      <w:r>
        <w:rPr>
          <w:rFonts w:ascii="Tahoma" w:hAnsi="Tahoma" w:cs="Tahoma"/>
          <w:color w:val="FF0000"/>
          <w:sz w:val="22"/>
          <w:szCs w:val="22"/>
        </w:rPr>
        <w:t xml:space="preserve"> </w:t>
      </w:r>
      <w:r w:rsidRPr="006A229A">
        <w:rPr>
          <w:rFonts w:ascii="Tahoma" w:hAnsi="Tahoma" w:cs="Tahoma"/>
          <w:sz w:val="22"/>
          <w:szCs w:val="22"/>
        </w:rPr>
        <w:t>–</w:t>
      </w:r>
      <w:r>
        <w:rPr>
          <w:rFonts w:ascii="Tahoma" w:hAnsi="Tahoma" w:cs="Tahoma"/>
          <w:sz w:val="22"/>
          <w:szCs w:val="22"/>
        </w:rPr>
        <w:t xml:space="preserve"> </w:t>
      </w:r>
      <w:r w:rsidRPr="005205B7">
        <w:rPr>
          <w:rFonts w:ascii="Tahoma" w:hAnsi="Tahoma" w:cs="Tahoma"/>
          <w:b/>
          <w:bCs/>
          <w:color w:val="FF0000"/>
          <w:sz w:val="22"/>
          <w:szCs w:val="22"/>
        </w:rPr>
        <w:t>Renovation in 2026</w:t>
      </w:r>
      <w:r>
        <w:rPr>
          <w:rFonts w:ascii="Tahoma" w:hAnsi="Tahoma" w:cs="Tahoma"/>
          <w:b/>
          <w:bCs/>
          <w:color w:val="FF0000"/>
          <w:sz w:val="22"/>
          <w:szCs w:val="22"/>
        </w:rPr>
        <w:t xml:space="preserve"> </w:t>
      </w:r>
    </w:p>
    <w:p w14:paraId="78C4CD0A" w14:textId="0A913BE6" w:rsidR="00167605" w:rsidRPr="00630365" w:rsidRDefault="00167605" w:rsidP="001912CE">
      <w:pPr>
        <w:pStyle w:val="NormalWeb"/>
        <w:shd w:val="clear" w:color="auto" w:fill="FFFFFF" w:themeFill="background1"/>
        <w:spacing w:line="276" w:lineRule="auto"/>
        <w:rPr>
          <w:rStyle w:val="Strong"/>
          <w:rFonts w:ascii="Tahoma" w:hAnsi="Tahoma" w:cs="Tahoma"/>
          <w:b w:val="0"/>
          <w:bCs w:val="0"/>
          <w:sz w:val="16"/>
          <w:szCs w:val="16"/>
          <w:bdr w:val="none" w:sz="0" w:space="0" w:color="auto" w:frame="1"/>
        </w:rPr>
      </w:pPr>
    </w:p>
    <w:p w14:paraId="30FAEBF3" w14:textId="41BFAF93" w:rsidR="00167605" w:rsidRDefault="009D11FF"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Pr>
          <w:rStyle w:val="Strong"/>
          <w:rFonts w:ascii="Tahoma" w:hAnsi="Tahoma" w:cs="Tahoma"/>
          <w:b w:val="0"/>
          <w:bCs w:val="0"/>
          <w:sz w:val="22"/>
          <w:szCs w:val="22"/>
          <w:bdr w:val="none" w:sz="0" w:space="0" w:color="auto" w:frame="1"/>
        </w:rPr>
        <w:t>Find</w:t>
      </w:r>
      <w:r w:rsidR="00F2324A">
        <w:rPr>
          <w:rStyle w:val="Strong"/>
          <w:rFonts w:ascii="Tahoma" w:hAnsi="Tahoma" w:cs="Tahoma"/>
          <w:b w:val="0"/>
          <w:bCs w:val="0"/>
          <w:sz w:val="22"/>
          <w:szCs w:val="22"/>
          <w:bdr w:val="none" w:sz="0" w:space="0" w:color="auto" w:frame="1"/>
        </w:rPr>
        <w:t xml:space="preserve"> your closest Chartw</w:t>
      </w:r>
      <w:r w:rsidR="00726E10">
        <w:rPr>
          <w:rStyle w:val="Strong"/>
          <w:rFonts w:ascii="Tahoma" w:hAnsi="Tahoma" w:cs="Tahoma"/>
          <w:b w:val="0"/>
          <w:bCs w:val="0"/>
          <w:sz w:val="22"/>
          <w:szCs w:val="22"/>
          <w:bdr w:val="none" w:sz="0" w:space="0" w:color="auto" w:frame="1"/>
        </w:rPr>
        <w:t>a</w:t>
      </w:r>
      <w:r w:rsidR="00F2324A">
        <w:rPr>
          <w:rStyle w:val="Strong"/>
          <w:rFonts w:ascii="Tahoma" w:hAnsi="Tahoma" w:cs="Tahoma"/>
          <w:b w:val="0"/>
          <w:bCs w:val="0"/>
          <w:sz w:val="22"/>
          <w:szCs w:val="22"/>
          <w:bdr w:val="none" w:sz="0" w:space="0" w:color="auto" w:frame="1"/>
        </w:rPr>
        <w:t xml:space="preserve">y branch, </w:t>
      </w:r>
      <w:hyperlink r:id="rId24" w:history="1">
        <w:r w:rsidR="00F2324A" w:rsidRPr="00671910">
          <w:rPr>
            <w:rStyle w:val="Hyperlink"/>
            <w:rFonts w:ascii="Tahoma" w:hAnsi="Tahoma" w:cs="Tahoma"/>
            <w:color w:val="05C3DE"/>
            <w:sz w:val="22"/>
            <w:szCs w:val="22"/>
            <w:bdr w:val="none" w:sz="0" w:space="0" w:color="auto" w:frame="1"/>
          </w:rPr>
          <w:t>here</w:t>
        </w:r>
      </w:hyperlink>
      <w:r w:rsidR="00F2324A">
        <w:rPr>
          <w:rStyle w:val="Strong"/>
          <w:rFonts w:ascii="Tahoma" w:hAnsi="Tahoma" w:cs="Tahoma"/>
          <w:b w:val="0"/>
          <w:bCs w:val="0"/>
          <w:sz w:val="22"/>
          <w:szCs w:val="22"/>
          <w:bdr w:val="none" w:sz="0" w:space="0" w:color="auto" w:frame="1"/>
        </w:rPr>
        <w:t>. To l</w:t>
      </w:r>
      <w:r w:rsidR="00167605" w:rsidRPr="00EE3108">
        <w:rPr>
          <w:rStyle w:val="Strong"/>
          <w:rFonts w:ascii="Tahoma" w:hAnsi="Tahoma" w:cs="Tahoma"/>
          <w:b w:val="0"/>
          <w:bCs w:val="0"/>
          <w:sz w:val="22"/>
          <w:szCs w:val="22"/>
          <w:bdr w:val="none" w:sz="0" w:space="0" w:color="auto" w:frame="1"/>
        </w:rPr>
        <w:t>earn more about Chartway Credit Union</w:t>
      </w:r>
      <w:r w:rsidR="00F2324A">
        <w:rPr>
          <w:rStyle w:val="Strong"/>
          <w:rFonts w:ascii="Tahoma" w:hAnsi="Tahoma" w:cs="Tahoma"/>
          <w:b w:val="0"/>
          <w:bCs w:val="0"/>
          <w:sz w:val="22"/>
          <w:szCs w:val="22"/>
          <w:bdr w:val="none" w:sz="0" w:space="0" w:color="auto" w:frame="1"/>
        </w:rPr>
        <w:t>, visit us</w:t>
      </w:r>
      <w:r w:rsidR="00167605" w:rsidRPr="00EE3108">
        <w:rPr>
          <w:rStyle w:val="Strong"/>
          <w:rFonts w:ascii="Tahoma" w:hAnsi="Tahoma" w:cs="Tahoma"/>
          <w:b w:val="0"/>
          <w:bCs w:val="0"/>
          <w:sz w:val="22"/>
          <w:szCs w:val="22"/>
          <w:bdr w:val="none" w:sz="0" w:space="0" w:color="auto" w:frame="1"/>
        </w:rPr>
        <w:t xml:space="preserve"> at</w:t>
      </w:r>
      <w:r w:rsidR="00167605">
        <w:rPr>
          <w:rStyle w:val="Strong"/>
          <w:rFonts w:ascii="Tahoma" w:hAnsi="Tahoma" w:cs="Tahoma"/>
          <w:sz w:val="22"/>
          <w:szCs w:val="22"/>
          <w:bdr w:val="none" w:sz="0" w:space="0" w:color="auto" w:frame="1"/>
        </w:rPr>
        <w:t xml:space="preserve"> </w:t>
      </w:r>
      <w:hyperlink r:id="rId25">
        <w:r w:rsidR="00167605" w:rsidRPr="54E03647">
          <w:rPr>
            <w:rStyle w:val="Hyperlink"/>
            <w:rFonts w:ascii="Tahoma" w:hAnsi="Tahoma" w:cs="Tahoma"/>
            <w:color w:val="05C3DE"/>
            <w:sz w:val="22"/>
            <w:szCs w:val="22"/>
          </w:rPr>
          <w:t>www.Chartway.com</w:t>
        </w:r>
      </w:hyperlink>
      <w:r w:rsidR="00167605" w:rsidRPr="00EA716C">
        <w:rPr>
          <w:rStyle w:val="Strong"/>
          <w:rFonts w:ascii="Tahoma" w:hAnsi="Tahoma" w:cs="Tahoma"/>
          <w:b w:val="0"/>
          <w:bCs w:val="0"/>
          <w:sz w:val="22"/>
          <w:szCs w:val="22"/>
          <w:bdr w:val="none" w:sz="0" w:space="0" w:color="auto" w:frame="1"/>
        </w:rPr>
        <w:t>.</w:t>
      </w:r>
    </w:p>
    <w:p w14:paraId="55620BDC" w14:textId="6CCB6E05" w:rsidR="005B0E95" w:rsidRPr="00630365" w:rsidRDefault="005B0E95" w:rsidP="00167605">
      <w:pPr>
        <w:pStyle w:val="NormalWeb"/>
        <w:shd w:val="clear" w:color="auto" w:fill="FFFFFF" w:themeFill="background1"/>
        <w:spacing w:line="276" w:lineRule="auto"/>
        <w:rPr>
          <w:rStyle w:val="Strong"/>
          <w:rFonts w:ascii="Tahoma" w:hAnsi="Tahoma" w:cs="Tahoma"/>
          <w:b w:val="0"/>
          <w:bCs w:val="0"/>
          <w:sz w:val="16"/>
          <w:szCs w:val="16"/>
          <w:bdr w:val="none" w:sz="0" w:space="0" w:color="auto" w:frame="1"/>
        </w:rPr>
      </w:pPr>
    </w:p>
    <w:p w14:paraId="71284892" w14:textId="77777777" w:rsidR="00FE3A77" w:rsidRPr="003410DD" w:rsidRDefault="00FE3A77" w:rsidP="00FE3A77">
      <w:pPr>
        <w:pStyle w:val="NormalWeb"/>
        <w:shd w:val="clear" w:color="auto" w:fill="FFFFFF" w:themeFill="background1"/>
        <w:spacing w:line="276" w:lineRule="auto"/>
        <w:rPr>
          <w:rFonts w:ascii="Tahoma" w:eastAsia="Cambria" w:hAnsi="Tahoma" w:cs="Tahoma"/>
          <w:sz w:val="22"/>
          <w:szCs w:val="22"/>
        </w:rPr>
      </w:pPr>
      <w:r>
        <w:rPr>
          <w:rStyle w:val="Strong"/>
          <w:rFonts w:ascii="Tahoma" w:hAnsi="Tahoma" w:cs="Tahoma"/>
          <w:b w:val="0"/>
          <w:bCs w:val="0"/>
          <w:sz w:val="22"/>
          <w:szCs w:val="22"/>
          <w:bdr w:val="none" w:sz="0" w:space="0" w:color="auto" w:frame="1"/>
        </w:rPr>
        <w:t xml:space="preserve">Get the latest news about Chartway by visiting our </w:t>
      </w:r>
      <w:hyperlink r:id="rId26" w:history="1">
        <w:r w:rsidRPr="00255947">
          <w:rPr>
            <w:rStyle w:val="Hyperlink"/>
            <w:rFonts w:ascii="Tahoma" w:hAnsi="Tahoma" w:cs="Tahoma"/>
            <w:color w:val="05C3DE"/>
            <w:sz w:val="22"/>
            <w:szCs w:val="22"/>
            <w:bdr w:val="none" w:sz="0" w:space="0" w:color="auto" w:frame="1"/>
          </w:rPr>
          <w:t>media center</w:t>
        </w:r>
      </w:hyperlink>
      <w:r>
        <w:rPr>
          <w:rStyle w:val="Strong"/>
          <w:rFonts w:ascii="Tahoma" w:hAnsi="Tahoma" w:cs="Tahoma"/>
          <w:b w:val="0"/>
          <w:bCs w:val="0"/>
          <w:sz w:val="22"/>
          <w:szCs w:val="22"/>
          <w:bdr w:val="none" w:sz="0" w:space="0" w:color="auto" w:frame="1"/>
        </w:rPr>
        <w:t>.</w:t>
      </w:r>
    </w:p>
    <w:p w14:paraId="253A91BC" w14:textId="77777777" w:rsidR="00167605" w:rsidRPr="00630365" w:rsidRDefault="00167605" w:rsidP="00167605">
      <w:pPr>
        <w:rPr>
          <w:rFonts w:ascii="Tahoma" w:eastAsia="Cambria" w:hAnsi="Tahoma" w:cs="Tahoma"/>
          <w:b/>
          <w:bCs/>
          <w:color w:val="002855"/>
          <w:sz w:val="16"/>
          <w:szCs w:val="16"/>
        </w:rPr>
      </w:pPr>
    </w:p>
    <w:p w14:paraId="02FE3E70" w14:textId="77777777" w:rsidR="00C34E3C" w:rsidRPr="00C34E3C" w:rsidRDefault="00C34E3C" w:rsidP="00C34E3C">
      <w:pPr>
        <w:rPr>
          <w:rFonts w:ascii="Tahoma" w:hAnsi="Tahoma" w:cs="Tahoma"/>
          <w:color w:val="002855"/>
          <w:sz w:val="22"/>
          <w:szCs w:val="22"/>
        </w:rPr>
      </w:pPr>
      <w:bookmarkStart w:id="0" w:name="_Hlk210725947"/>
      <w:r w:rsidRPr="00C34E3C">
        <w:rPr>
          <w:rFonts w:ascii="Tahoma" w:hAnsi="Tahoma" w:cs="Tahoma"/>
          <w:b/>
          <w:bCs/>
          <w:color w:val="002855"/>
          <w:sz w:val="22"/>
          <w:szCs w:val="22"/>
        </w:rPr>
        <w:t>About Chartway </w:t>
      </w:r>
      <w:r w:rsidRPr="00C34E3C">
        <w:rPr>
          <w:rFonts w:ascii="Tahoma" w:hAnsi="Tahoma" w:cs="Tahoma"/>
          <w:color w:val="002855"/>
          <w:sz w:val="22"/>
          <w:szCs w:val="22"/>
        </w:rPr>
        <w:t> </w:t>
      </w:r>
    </w:p>
    <w:bookmarkEnd w:id="0"/>
    <w:p w14:paraId="0A96A5AA" w14:textId="70A61B40" w:rsidR="007D4AF6" w:rsidRPr="002F16F6" w:rsidRDefault="00C34E3C" w:rsidP="002A2519">
      <w:pPr>
        <w:rPr>
          <w:rFonts w:ascii="Tahoma" w:hAnsi="Tahoma" w:cs="Tahoma"/>
          <w:sz w:val="20"/>
          <w:szCs w:val="20"/>
        </w:rPr>
      </w:pPr>
      <w:r w:rsidRPr="002F16F6">
        <w:rPr>
          <w:rFonts w:ascii="Tahoma" w:hAnsi="Tahoma" w:cs="Tahoma"/>
          <w:sz w:val="20"/>
          <w:szCs w:val="20"/>
        </w:rPr>
        <w:t xml:space="preserve">Since 1959, Chartway has been unlocking the potential of individuals and families so they can thrive. Member-owned and values-driven, our $3.2 billion credit union proudly serves more than 265,000 members with branches in Utah, Texas, and Virginia. We’ve been recognized by Forbes as one of America’s Best-In-State Credit Unions, included on American Banker’s Top Credit Union to Work For list, and received numerous other top workplace and best credit union accolades. Driving innovation for the future of financial services, Chartway Ventures, a wholly owned credit union service organization (CUSO), invests in technology and innovative financial solutions that create value for Chartway members and the credit union industry. Reflecting a bright way forward, Chartway Promise Foundation, a non-profit 501(c)(3), has granted $17 million to provide medically fragile children and their </w:t>
      </w:r>
      <w:proofErr w:type="gramStart"/>
      <w:r w:rsidRPr="002F16F6">
        <w:rPr>
          <w:rFonts w:ascii="Tahoma" w:hAnsi="Tahoma" w:cs="Tahoma"/>
          <w:sz w:val="20"/>
          <w:szCs w:val="20"/>
        </w:rPr>
        <w:t>families</w:t>
      </w:r>
      <w:proofErr w:type="gramEnd"/>
      <w:r w:rsidRPr="002F16F6">
        <w:rPr>
          <w:rFonts w:ascii="Tahoma" w:hAnsi="Tahoma" w:cs="Tahoma"/>
          <w:sz w:val="20"/>
          <w:szCs w:val="20"/>
        </w:rPr>
        <w:t xml:space="preserve"> memorable experiences that bring joy, hope, and smiles. For information on our vibrant organization, please visit </w:t>
      </w:r>
      <w:hyperlink r:id="rId27" w:tgtFrame="_blank" w:tooltip="http://www.chartway.com/" w:history="1">
        <w:r w:rsidRPr="002F16F6">
          <w:rPr>
            <w:rStyle w:val="Hyperlink"/>
            <w:rFonts w:ascii="Tahoma" w:hAnsi="Tahoma" w:cs="Tahoma"/>
            <w:color w:val="05C3DE"/>
            <w:sz w:val="20"/>
            <w:szCs w:val="20"/>
          </w:rPr>
          <w:t>www.Chartway.com</w:t>
        </w:r>
      </w:hyperlink>
      <w:r w:rsidRPr="002F16F6">
        <w:rPr>
          <w:rFonts w:ascii="Tahoma" w:hAnsi="Tahoma" w:cs="Tahoma"/>
          <w:sz w:val="20"/>
          <w:szCs w:val="20"/>
        </w:rPr>
        <w:t xml:space="preserve"> and follow us on </w:t>
      </w:r>
      <w:hyperlink r:id="rId28" w:tgtFrame="_blank" w:tooltip="http://www.facebook.com/chartwayfcu" w:history="1">
        <w:r w:rsidRPr="002F16F6">
          <w:rPr>
            <w:rStyle w:val="Hyperlink"/>
            <w:rFonts w:ascii="Tahoma" w:hAnsi="Tahoma" w:cs="Tahoma"/>
            <w:color w:val="05C3DE"/>
            <w:sz w:val="20"/>
            <w:szCs w:val="20"/>
          </w:rPr>
          <w:t>Facebook</w:t>
        </w:r>
      </w:hyperlink>
      <w:r w:rsidRPr="002F16F6">
        <w:rPr>
          <w:rFonts w:ascii="Tahoma" w:hAnsi="Tahoma" w:cs="Tahoma"/>
          <w:sz w:val="20"/>
          <w:szCs w:val="20"/>
        </w:rPr>
        <w:t>, </w:t>
      </w:r>
      <w:hyperlink r:id="rId29" w:tgtFrame="_blank" w:tooltip="https://twitter.com/chartwayfcu" w:history="1">
        <w:r w:rsidRPr="002F16F6">
          <w:rPr>
            <w:rStyle w:val="Hyperlink"/>
            <w:rFonts w:ascii="Tahoma" w:hAnsi="Tahoma" w:cs="Tahoma"/>
            <w:color w:val="05C3DE"/>
            <w:sz w:val="20"/>
            <w:szCs w:val="20"/>
          </w:rPr>
          <w:t>Twitter</w:t>
        </w:r>
      </w:hyperlink>
      <w:r w:rsidRPr="002F16F6">
        <w:rPr>
          <w:rFonts w:ascii="Tahoma" w:hAnsi="Tahoma" w:cs="Tahoma"/>
          <w:sz w:val="20"/>
          <w:szCs w:val="20"/>
        </w:rPr>
        <w:t>, and </w:t>
      </w:r>
      <w:hyperlink r:id="rId30" w:tgtFrame="_blank" w:tooltip="https://www.instagram.com/chartwayfcu/" w:history="1">
        <w:r w:rsidRPr="002F16F6">
          <w:rPr>
            <w:rStyle w:val="Hyperlink"/>
            <w:rFonts w:ascii="Tahoma" w:hAnsi="Tahoma" w:cs="Tahoma"/>
            <w:color w:val="05C3DE"/>
            <w:sz w:val="20"/>
            <w:szCs w:val="20"/>
          </w:rPr>
          <w:t>Instagram</w:t>
        </w:r>
      </w:hyperlink>
      <w:r w:rsidRPr="002F16F6">
        <w:rPr>
          <w:rFonts w:ascii="Tahoma" w:hAnsi="Tahoma" w:cs="Tahoma"/>
          <w:sz w:val="20"/>
          <w:szCs w:val="20"/>
        </w:rPr>
        <w:t>. </w:t>
      </w:r>
    </w:p>
    <w:p w14:paraId="7D835FCA" w14:textId="54743378" w:rsidR="00A83C24" w:rsidRDefault="00167605" w:rsidP="002F16F6">
      <w:pPr>
        <w:jc w:val="center"/>
      </w:pPr>
      <w:r w:rsidRPr="002F16F6">
        <w:rPr>
          <w:rFonts w:ascii="Tahoma" w:hAnsi="Tahoma" w:cs="Tahoma"/>
          <w:b/>
          <w:color w:val="000000" w:themeColor="text1"/>
          <w:sz w:val="20"/>
          <w:szCs w:val="20"/>
        </w:rPr>
        <w:lastRenderedPageBreak/>
        <w:t># # #</w:t>
      </w:r>
    </w:p>
    <w:sectPr w:rsidR="00A83C24" w:rsidSect="00BF46CF">
      <w:headerReference w:type="default" r:id="rId31"/>
      <w:footerReference w:type="default" r:id="rId3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F74E8" w14:textId="77777777" w:rsidR="002E55FC" w:rsidRDefault="002E55FC" w:rsidP="00727222">
      <w:r>
        <w:separator/>
      </w:r>
    </w:p>
  </w:endnote>
  <w:endnote w:type="continuationSeparator" w:id="0">
    <w:p w14:paraId="15B48422" w14:textId="77777777" w:rsidR="002E55FC" w:rsidRDefault="002E55FC" w:rsidP="00727222">
      <w:r>
        <w:continuationSeparator/>
      </w:r>
    </w:p>
  </w:endnote>
  <w:endnote w:type="continuationNotice" w:id="1">
    <w:p w14:paraId="62FD4247" w14:textId="77777777" w:rsidR="002E55FC" w:rsidRDefault="002E55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2633768"/>
      <w:docPartObj>
        <w:docPartGallery w:val="Page Numbers (Bottom of Page)"/>
        <w:docPartUnique/>
      </w:docPartObj>
    </w:sdtPr>
    <w:sdtEndPr>
      <w:rPr>
        <w:noProof/>
      </w:rPr>
    </w:sdtEndPr>
    <w:sdtContent>
      <w:p w14:paraId="25B14307" w14:textId="6F27F5DB" w:rsidR="005A7984" w:rsidRDefault="005A79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E71EE0" w14:textId="77777777" w:rsidR="005A7984" w:rsidRDefault="005A79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653BC" w14:textId="77777777" w:rsidR="002E55FC" w:rsidRDefault="002E55FC" w:rsidP="00727222">
      <w:r>
        <w:separator/>
      </w:r>
    </w:p>
  </w:footnote>
  <w:footnote w:type="continuationSeparator" w:id="0">
    <w:p w14:paraId="2F17EC2E" w14:textId="77777777" w:rsidR="002E55FC" w:rsidRDefault="002E55FC" w:rsidP="00727222">
      <w:r>
        <w:continuationSeparator/>
      </w:r>
    </w:p>
  </w:footnote>
  <w:footnote w:type="continuationNotice" w:id="1">
    <w:p w14:paraId="16556719" w14:textId="77777777" w:rsidR="002E55FC" w:rsidRDefault="002E55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B3CE1" w14:textId="2DA2F86E" w:rsidR="00727222" w:rsidRDefault="00F77929">
    <w:pPr>
      <w:pStyle w:val="Header"/>
    </w:pPr>
    <w:r>
      <w:rPr>
        <w:rFonts w:ascii="Tahoma" w:hAnsi="Tahoma" w:cs="Tahoma"/>
        <w:b/>
        <w:bCs/>
        <w:noProof/>
      </w:rPr>
      <w:drawing>
        <wp:anchor distT="0" distB="0" distL="114300" distR="114300" simplePos="0" relativeHeight="251658240" behindDoc="0" locked="0" layoutInCell="1" allowOverlap="1" wp14:anchorId="076317DA" wp14:editId="6331AF9F">
          <wp:simplePos x="0" y="0"/>
          <wp:positionH relativeFrom="column">
            <wp:posOffset>1971675</wp:posOffset>
          </wp:positionH>
          <wp:positionV relativeFrom="paragraph">
            <wp:posOffset>-38100</wp:posOffset>
          </wp:positionV>
          <wp:extent cx="2231390" cy="7512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l="65046"/>
                  <a:stretch/>
                </pic:blipFill>
                <pic:spPr bwMode="auto">
                  <a:xfrm>
                    <a:off x="0" y="0"/>
                    <a:ext cx="2231390" cy="751205"/>
                  </a:xfrm>
                  <a:prstGeom prst="rect">
                    <a:avLst/>
                  </a:prstGeom>
                  <a:ln>
                    <a:noFill/>
                  </a:ln>
                  <a:extLst>
                    <a:ext uri="{53640926-AAD7-44D8-BBD7-CCE9431645EC}">
                      <a14:shadowObscured xmlns:a14="http://schemas.microsoft.com/office/drawing/2010/main"/>
                    </a:ext>
                  </a:extLst>
                </pic:spPr>
              </pic:pic>
            </a:graphicData>
          </a:graphic>
        </wp:anchor>
      </w:drawing>
    </w:r>
    <w:r w:rsidR="00F1328E">
      <w:rPr>
        <w:noProof/>
      </w:rPr>
      <w:drawing>
        <wp:inline distT="0" distB="0" distL="0" distR="0" wp14:anchorId="084F24AA" wp14:editId="1CC93ACD">
          <wp:extent cx="2030095" cy="633730"/>
          <wp:effectExtent l="0" t="0" r="8255" b="0"/>
          <wp:docPr id="2036936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633730"/>
                  </a:xfrm>
                  <a:prstGeom prst="rect">
                    <a:avLst/>
                  </a:prstGeom>
                  <a:noFill/>
                </pic:spPr>
              </pic:pic>
            </a:graphicData>
          </a:graphic>
        </wp:inline>
      </w:drawing>
    </w:r>
  </w:p>
  <w:p w14:paraId="7ACF220D" w14:textId="77777777" w:rsidR="00F77929" w:rsidRDefault="00F779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B17B4"/>
    <w:multiLevelType w:val="hybridMultilevel"/>
    <w:tmpl w:val="0B669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4030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FC"/>
    <w:rsid w:val="00086F62"/>
    <w:rsid w:val="00091A55"/>
    <w:rsid w:val="000A3D5B"/>
    <w:rsid w:val="000B0074"/>
    <w:rsid w:val="000E7F20"/>
    <w:rsid w:val="00114F6C"/>
    <w:rsid w:val="001307B5"/>
    <w:rsid w:val="001602B7"/>
    <w:rsid w:val="00167605"/>
    <w:rsid w:val="00175142"/>
    <w:rsid w:val="00184D87"/>
    <w:rsid w:val="001912CE"/>
    <w:rsid w:val="001944C6"/>
    <w:rsid w:val="001A282C"/>
    <w:rsid w:val="001B3465"/>
    <w:rsid w:val="001C5664"/>
    <w:rsid w:val="001C5B47"/>
    <w:rsid w:val="001D7C46"/>
    <w:rsid w:val="001E03DC"/>
    <w:rsid w:val="002542E1"/>
    <w:rsid w:val="0025646A"/>
    <w:rsid w:val="00277C3D"/>
    <w:rsid w:val="00281CC4"/>
    <w:rsid w:val="00283AD6"/>
    <w:rsid w:val="00290AC3"/>
    <w:rsid w:val="002938E9"/>
    <w:rsid w:val="002A2519"/>
    <w:rsid w:val="002A7E67"/>
    <w:rsid w:val="002E55FC"/>
    <w:rsid w:val="002E671E"/>
    <w:rsid w:val="002F16F6"/>
    <w:rsid w:val="00344726"/>
    <w:rsid w:val="003451F3"/>
    <w:rsid w:val="003738A1"/>
    <w:rsid w:val="003A42FC"/>
    <w:rsid w:val="003A446C"/>
    <w:rsid w:val="003B2614"/>
    <w:rsid w:val="003D5820"/>
    <w:rsid w:val="003D6A51"/>
    <w:rsid w:val="003E464C"/>
    <w:rsid w:val="00405979"/>
    <w:rsid w:val="0041060B"/>
    <w:rsid w:val="00416626"/>
    <w:rsid w:val="0048205B"/>
    <w:rsid w:val="00485DA1"/>
    <w:rsid w:val="00490B4E"/>
    <w:rsid w:val="004D2FF0"/>
    <w:rsid w:val="004F43C4"/>
    <w:rsid w:val="00513BE3"/>
    <w:rsid w:val="00513F4D"/>
    <w:rsid w:val="005205B7"/>
    <w:rsid w:val="00521B10"/>
    <w:rsid w:val="00530B40"/>
    <w:rsid w:val="00562536"/>
    <w:rsid w:val="00571F83"/>
    <w:rsid w:val="00591B92"/>
    <w:rsid w:val="005A7984"/>
    <w:rsid w:val="005B0E95"/>
    <w:rsid w:val="005C050F"/>
    <w:rsid w:val="005D5C76"/>
    <w:rsid w:val="006158C6"/>
    <w:rsid w:val="00630365"/>
    <w:rsid w:val="00662520"/>
    <w:rsid w:val="00671910"/>
    <w:rsid w:val="0067412E"/>
    <w:rsid w:val="00675125"/>
    <w:rsid w:val="006830FB"/>
    <w:rsid w:val="00690432"/>
    <w:rsid w:val="006B0870"/>
    <w:rsid w:val="006C2890"/>
    <w:rsid w:val="006C669D"/>
    <w:rsid w:val="006D7A2E"/>
    <w:rsid w:val="00726E10"/>
    <w:rsid w:val="00727222"/>
    <w:rsid w:val="00730848"/>
    <w:rsid w:val="00742D8A"/>
    <w:rsid w:val="00750204"/>
    <w:rsid w:val="00755CA6"/>
    <w:rsid w:val="0076642F"/>
    <w:rsid w:val="0076728B"/>
    <w:rsid w:val="007816F0"/>
    <w:rsid w:val="007907A8"/>
    <w:rsid w:val="007A4153"/>
    <w:rsid w:val="007B4395"/>
    <w:rsid w:val="007C3039"/>
    <w:rsid w:val="007C46F5"/>
    <w:rsid w:val="007D0CA2"/>
    <w:rsid w:val="007D243C"/>
    <w:rsid w:val="007D4AF6"/>
    <w:rsid w:val="007E1922"/>
    <w:rsid w:val="007F0068"/>
    <w:rsid w:val="00821659"/>
    <w:rsid w:val="00833717"/>
    <w:rsid w:val="008347D8"/>
    <w:rsid w:val="0083791A"/>
    <w:rsid w:val="00850C51"/>
    <w:rsid w:val="00874671"/>
    <w:rsid w:val="00885480"/>
    <w:rsid w:val="008934C6"/>
    <w:rsid w:val="008F1B03"/>
    <w:rsid w:val="009172DC"/>
    <w:rsid w:val="00937025"/>
    <w:rsid w:val="009440E7"/>
    <w:rsid w:val="00954F5E"/>
    <w:rsid w:val="00994209"/>
    <w:rsid w:val="009C31F6"/>
    <w:rsid w:val="009D11FF"/>
    <w:rsid w:val="009F3A66"/>
    <w:rsid w:val="009F6899"/>
    <w:rsid w:val="00A43050"/>
    <w:rsid w:val="00A4752A"/>
    <w:rsid w:val="00A66CD9"/>
    <w:rsid w:val="00A67C64"/>
    <w:rsid w:val="00A74075"/>
    <w:rsid w:val="00A776AA"/>
    <w:rsid w:val="00A83C24"/>
    <w:rsid w:val="00A92ED6"/>
    <w:rsid w:val="00AA545A"/>
    <w:rsid w:val="00AA6768"/>
    <w:rsid w:val="00AB67E6"/>
    <w:rsid w:val="00AD399A"/>
    <w:rsid w:val="00AD65D3"/>
    <w:rsid w:val="00AF0307"/>
    <w:rsid w:val="00B01668"/>
    <w:rsid w:val="00B04326"/>
    <w:rsid w:val="00B07761"/>
    <w:rsid w:val="00B1656F"/>
    <w:rsid w:val="00B33D28"/>
    <w:rsid w:val="00B475BD"/>
    <w:rsid w:val="00B5112D"/>
    <w:rsid w:val="00B735FB"/>
    <w:rsid w:val="00B74A37"/>
    <w:rsid w:val="00B755D3"/>
    <w:rsid w:val="00B77A5C"/>
    <w:rsid w:val="00B83D2E"/>
    <w:rsid w:val="00BA0A5D"/>
    <w:rsid w:val="00BA5C92"/>
    <w:rsid w:val="00BB4244"/>
    <w:rsid w:val="00BC58D8"/>
    <w:rsid w:val="00BF078A"/>
    <w:rsid w:val="00BF46CF"/>
    <w:rsid w:val="00C15C91"/>
    <w:rsid w:val="00C346FD"/>
    <w:rsid w:val="00C34E3C"/>
    <w:rsid w:val="00C35A24"/>
    <w:rsid w:val="00C53046"/>
    <w:rsid w:val="00C54467"/>
    <w:rsid w:val="00C5795E"/>
    <w:rsid w:val="00C57FEE"/>
    <w:rsid w:val="00C64625"/>
    <w:rsid w:val="00C64B3C"/>
    <w:rsid w:val="00C91226"/>
    <w:rsid w:val="00C91EB9"/>
    <w:rsid w:val="00CC07A5"/>
    <w:rsid w:val="00CE5F71"/>
    <w:rsid w:val="00D04E37"/>
    <w:rsid w:val="00D15483"/>
    <w:rsid w:val="00D80B7A"/>
    <w:rsid w:val="00DC086A"/>
    <w:rsid w:val="00DD7513"/>
    <w:rsid w:val="00DD7DF0"/>
    <w:rsid w:val="00DE1111"/>
    <w:rsid w:val="00DE7062"/>
    <w:rsid w:val="00DF30B8"/>
    <w:rsid w:val="00E373AF"/>
    <w:rsid w:val="00E44EAD"/>
    <w:rsid w:val="00E606E4"/>
    <w:rsid w:val="00E617BA"/>
    <w:rsid w:val="00EA716C"/>
    <w:rsid w:val="00EB0288"/>
    <w:rsid w:val="00EB2B15"/>
    <w:rsid w:val="00EB3C00"/>
    <w:rsid w:val="00EB59E9"/>
    <w:rsid w:val="00EE3108"/>
    <w:rsid w:val="00F07598"/>
    <w:rsid w:val="00F1328E"/>
    <w:rsid w:val="00F2324A"/>
    <w:rsid w:val="00F55513"/>
    <w:rsid w:val="00F657EB"/>
    <w:rsid w:val="00F66554"/>
    <w:rsid w:val="00F67B29"/>
    <w:rsid w:val="00F74929"/>
    <w:rsid w:val="00F77929"/>
    <w:rsid w:val="00F918A9"/>
    <w:rsid w:val="00F92E85"/>
    <w:rsid w:val="00FB6E21"/>
    <w:rsid w:val="00FD4379"/>
    <w:rsid w:val="00FE3A77"/>
    <w:rsid w:val="00FE51FC"/>
    <w:rsid w:val="00FF4559"/>
    <w:rsid w:val="06D0B845"/>
    <w:rsid w:val="07D36E33"/>
    <w:rsid w:val="09D0443D"/>
    <w:rsid w:val="0F183FC8"/>
    <w:rsid w:val="1C8223E7"/>
    <w:rsid w:val="1ECA3010"/>
    <w:rsid w:val="233E6FFF"/>
    <w:rsid w:val="24285DA7"/>
    <w:rsid w:val="29998E29"/>
    <w:rsid w:val="2BDB84F2"/>
    <w:rsid w:val="2E2492BE"/>
    <w:rsid w:val="2E670A31"/>
    <w:rsid w:val="316C89F5"/>
    <w:rsid w:val="31A06496"/>
    <w:rsid w:val="33B63452"/>
    <w:rsid w:val="395F2756"/>
    <w:rsid w:val="3B28FF49"/>
    <w:rsid w:val="3BE4FE5B"/>
    <w:rsid w:val="3EE3E42F"/>
    <w:rsid w:val="43CCA35B"/>
    <w:rsid w:val="49576191"/>
    <w:rsid w:val="539DDF5C"/>
    <w:rsid w:val="5D842243"/>
    <w:rsid w:val="616ECF5D"/>
    <w:rsid w:val="6263D5DA"/>
    <w:rsid w:val="62770825"/>
    <w:rsid w:val="63B36EED"/>
    <w:rsid w:val="6E8D3F8A"/>
    <w:rsid w:val="6F229A4C"/>
    <w:rsid w:val="714B2608"/>
    <w:rsid w:val="756CC6FC"/>
    <w:rsid w:val="7FAAD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2BE0E"/>
  <w15:chartTrackingRefBased/>
  <w15:docId w15:val="{36D36214-7973-4B34-BF8A-9F151905A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605"/>
    <w:pPr>
      <w:spacing w:after="0" w:line="240" w:lineRule="auto"/>
    </w:pPr>
    <w:rPr>
      <w:rFonts w:ascii="Times New Roman" w:eastAsia="Calibri"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727222"/>
  </w:style>
  <w:style w:type="paragraph" w:styleId="Footer">
    <w:name w:val="footer"/>
    <w:basedOn w:val="Normal"/>
    <w:link w:val="Foot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727222"/>
  </w:style>
  <w:style w:type="paragraph" w:styleId="NormalWeb">
    <w:name w:val="Normal (Web)"/>
    <w:basedOn w:val="Normal"/>
    <w:uiPriority w:val="99"/>
    <w:unhideWhenUsed/>
    <w:rsid w:val="00167605"/>
  </w:style>
  <w:style w:type="character" w:styleId="Hyperlink">
    <w:name w:val="Hyperlink"/>
    <w:uiPriority w:val="99"/>
    <w:unhideWhenUsed/>
    <w:rsid w:val="00167605"/>
    <w:rPr>
      <w:strike w:val="0"/>
      <w:dstrike w:val="0"/>
      <w:color w:val="7B0C25"/>
      <w:u w:val="none"/>
      <w:effect w:val="none"/>
    </w:rPr>
  </w:style>
  <w:style w:type="character" w:styleId="Strong">
    <w:name w:val="Strong"/>
    <w:uiPriority w:val="22"/>
    <w:qFormat/>
    <w:rsid w:val="00167605"/>
    <w:rPr>
      <w:b/>
      <w:bCs/>
    </w:rPr>
  </w:style>
  <w:style w:type="character" w:customStyle="1" w:styleId="eop">
    <w:name w:val="eop"/>
    <w:basedOn w:val="DefaultParagraphFont"/>
    <w:rsid w:val="00167605"/>
  </w:style>
  <w:style w:type="character" w:customStyle="1" w:styleId="normaltextrun">
    <w:name w:val="normaltextrun"/>
    <w:basedOn w:val="DefaultParagraphFont"/>
    <w:rsid w:val="00167605"/>
  </w:style>
  <w:style w:type="character" w:styleId="CommentReference">
    <w:name w:val="annotation reference"/>
    <w:basedOn w:val="DefaultParagraphFont"/>
    <w:uiPriority w:val="99"/>
    <w:semiHidden/>
    <w:unhideWhenUsed/>
    <w:rsid w:val="00167605"/>
    <w:rPr>
      <w:sz w:val="16"/>
      <w:szCs w:val="16"/>
    </w:rPr>
  </w:style>
  <w:style w:type="paragraph" w:styleId="CommentText">
    <w:name w:val="annotation text"/>
    <w:basedOn w:val="Normal"/>
    <w:link w:val="CommentTextChar"/>
    <w:uiPriority w:val="99"/>
    <w:unhideWhenUsed/>
    <w:rsid w:val="00167605"/>
    <w:rPr>
      <w:sz w:val="20"/>
      <w:szCs w:val="20"/>
    </w:rPr>
  </w:style>
  <w:style w:type="character" w:customStyle="1" w:styleId="CommentTextChar">
    <w:name w:val="Comment Text Char"/>
    <w:basedOn w:val="DefaultParagraphFont"/>
    <w:link w:val="CommentText"/>
    <w:uiPriority w:val="99"/>
    <w:rsid w:val="00167605"/>
    <w:rPr>
      <w:rFonts w:ascii="Times New Roman" w:eastAsia="Calibri"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3C00"/>
    <w:rPr>
      <w:b/>
      <w:bCs/>
    </w:rPr>
  </w:style>
  <w:style w:type="character" w:customStyle="1" w:styleId="CommentSubjectChar">
    <w:name w:val="Comment Subject Char"/>
    <w:basedOn w:val="CommentTextChar"/>
    <w:link w:val="CommentSubject"/>
    <w:uiPriority w:val="99"/>
    <w:semiHidden/>
    <w:rsid w:val="00EB3C00"/>
    <w:rPr>
      <w:rFonts w:ascii="Times New Roman" w:eastAsia="Calibri"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8347D8"/>
    <w:rPr>
      <w:color w:val="605E5C"/>
      <w:shd w:val="clear" w:color="auto" w:fill="E1DFDD"/>
    </w:rPr>
  </w:style>
  <w:style w:type="paragraph" w:styleId="ListParagraph">
    <w:name w:val="List Paragraph"/>
    <w:basedOn w:val="Normal"/>
    <w:uiPriority w:val="34"/>
    <w:qFormat/>
    <w:rsid w:val="00AD399A"/>
    <w:pPr>
      <w:ind w:left="720"/>
      <w:contextualSpacing/>
    </w:pPr>
  </w:style>
  <w:style w:type="paragraph" w:styleId="Revision">
    <w:name w:val="Revision"/>
    <w:hidden/>
    <w:uiPriority w:val="99"/>
    <w:semiHidden/>
    <w:rsid w:val="00A92ED6"/>
    <w:pPr>
      <w:spacing w:after="0" w:line="240" w:lineRule="auto"/>
    </w:pPr>
    <w:rPr>
      <w:rFonts w:ascii="Times New Roman" w:eastAsia="Calibri"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hartway.com/locations/virginia/virginia-beach/pacific.html" TargetMode="External"/><Relationship Id="rId18" Type="http://schemas.openxmlformats.org/officeDocument/2006/relationships/hyperlink" Target="https://www.chartway.com/locations/utah/saint-george/sunset.html" TargetMode="External"/><Relationship Id="rId26" Type="http://schemas.openxmlformats.org/officeDocument/2006/relationships/hyperlink" Target="https://www.chartway.com/media-center.html" TargetMode="External"/><Relationship Id="rId3" Type="http://schemas.openxmlformats.org/officeDocument/2006/relationships/customXml" Target="../customXml/item3.xml"/><Relationship Id="rId21" Type="http://schemas.openxmlformats.org/officeDocument/2006/relationships/hyperlink" Target="https://www.chartway.com/locations/virginia/norfolk/raby-rd.html"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hartway.com/locations/virginia/virginia-beach/east-beach.html" TargetMode="External"/><Relationship Id="rId17" Type="http://schemas.openxmlformats.org/officeDocument/2006/relationships/hyperlink" Target="https://www.chartway.com/locations/utah/washington/red-cliffs.html" TargetMode="External"/><Relationship Id="rId25" Type="http://schemas.openxmlformats.org/officeDocument/2006/relationships/hyperlink" Target="http://www.Chartway.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hartway.com/locations/virginia/virginia-beach/ferrell-parkway.html" TargetMode="External"/><Relationship Id="rId20" Type="http://schemas.openxmlformats.org/officeDocument/2006/relationships/hyperlink" Target="https://www.chartway.com/locations/texas/houston/champions.html" TargetMode="External"/><Relationship Id="rId29" Type="http://schemas.openxmlformats.org/officeDocument/2006/relationships/hyperlink" Target="https://twitter.com/ChartwayFC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hartway.com/post/chartway_credit_union_advances_its_members_digital_experience.html?psrc=1278" TargetMode="External"/><Relationship Id="rId24" Type="http://schemas.openxmlformats.org/officeDocument/2006/relationships/hyperlink" Target="https://www.chartway.com/locations.html" TargetMode="External"/><Relationship Id="rId32"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chartway.com/locations/virginia/chesapeake/great-bridge.html" TargetMode="External"/><Relationship Id="rId23" Type="http://schemas.openxmlformats.org/officeDocument/2006/relationships/hyperlink" Target="https://www.chartway.com/locations/utah/west-jordan.html" TargetMode="External"/><Relationship Id="rId28" Type="http://schemas.openxmlformats.org/officeDocument/2006/relationships/hyperlink" Target="http://www.facebook.com/chartwayfcu" TargetMode="External"/><Relationship Id="rId10" Type="http://schemas.openxmlformats.org/officeDocument/2006/relationships/hyperlink" Target="https://www.chartway.com/" TargetMode="External"/><Relationship Id="rId19" Type="http://schemas.openxmlformats.org/officeDocument/2006/relationships/hyperlink" Target="https://www.chartway.com/locations/virginia/virginia-beach/great-neck.html"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hartway.com/locations/utah/cedar-city.html" TargetMode="External"/><Relationship Id="rId22" Type="http://schemas.openxmlformats.org/officeDocument/2006/relationships/hyperlink" Target="https://www.chartway.com/locations/virginia/virginia-beach/holland-windsor-crossing.html" TargetMode="External"/><Relationship Id="rId27" Type="http://schemas.openxmlformats.org/officeDocument/2006/relationships/hyperlink" Target="http://www.Chartway.com" TargetMode="External"/><Relationship Id="rId30" Type="http://schemas.openxmlformats.org/officeDocument/2006/relationships/hyperlink" Target="https://www.instagram.com/chartwayfcu/" TargetMode="Externa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C9576B647D43981F1E39894E9010" ma:contentTypeVersion="21" ma:contentTypeDescription="Create a new document." ma:contentTypeScope="" ma:versionID="9cf94fdf25e5badb0f042e7734ad0aba">
  <xsd:schema xmlns:xsd="http://www.w3.org/2001/XMLSchema" xmlns:xs="http://www.w3.org/2001/XMLSchema" xmlns:p="http://schemas.microsoft.com/office/2006/metadata/properties" xmlns:ns2="9cebb5bb-00b0-4918-9cb7-7b687c266933" xmlns:ns3="9c1d56b5-997d-4e9a-89dd-6673e6fa289f" targetNamespace="http://schemas.microsoft.com/office/2006/metadata/properties" ma:root="true" ma:fieldsID="42a3fe2417b73a0de5b09d29a6690e89" ns2:_="" ns3:_="">
    <xsd:import namespace="9cebb5bb-00b0-4918-9cb7-7b687c266933"/>
    <xsd:import namespace="9c1d56b5-997d-4e9a-89dd-6673e6fa28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element ref="ns2:Yesor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bb5bb-00b0-4918-9cb7-7b687c266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e55ae5-4a9e-444c-bfea-4c217e12a0d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YesorNo" ma:index="27" nillable="true" ma:displayName="Yes or No" ma:format="Dropdown" ma:internalName="Yeso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1d56b5-997d-4e9a-89dd-6673e6fa28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a9fa9e-6486-46b4-aa04-998c92411c1e}" ma:internalName="TaxCatchAll" ma:showField="CatchAllData" ma:web="9c1d56b5-997d-4e9a-89dd-6673e6fa28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cebb5bb-00b0-4918-9cb7-7b687c266933">
      <Terms xmlns="http://schemas.microsoft.com/office/infopath/2007/PartnerControls"/>
    </lcf76f155ced4ddcb4097134ff3c332f>
    <TaxCatchAll xmlns="9c1d56b5-997d-4e9a-89dd-6673e6fa289f" xsi:nil="true"/>
    <YesorNo xmlns="9cebb5bb-00b0-4918-9cb7-7b687c266933" xsi:nil="true"/>
  </documentManagement>
</p:properties>
</file>

<file path=customXml/itemProps1.xml><?xml version="1.0" encoding="utf-8"?>
<ds:datastoreItem xmlns:ds="http://schemas.openxmlformats.org/officeDocument/2006/customXml" ds:itemID="{AE6B533F-695C-47D4-BCC6-1398CB094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bb5bb-00b0-4918-9cb7-7b687c266933"/>
    <ds:schemaRef ds:uri="9c1d56b5-997d-4e9a-89dd-6673e6fa28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D07755-336B-458D-8AA6-DBF23EAF461A}">
  <ds:schemaRefs>
    <ds:schemaRef ds:uri="http://schemas.microsoft.com/sharepoint/v3/contenttype/forms"/>
  </ds:schemaRefs>
</ds:datastoreItem>
</file>

<file path=customXml/itemProps3.xml><?xml version="1.0" encoding="utf-8"?>
<ds:datastoreItem xmlns:ds="http://schemas.openxmlformats.org/officeDocument/2006/customXml" ds:itemID="{B00B68C8-CD87-44FA-B386-1154FE9F8695}">
  <ds:schemaRefs>
    <ds:schemaRef ds:uri="http://schemas.microsoft.com/office/2006/metadata/properties"/>
    <ds:schemaRef ds:uri="http://schemas.microsoft.com/office/infopath/2007/PartnerControls"/>
    <ds:schemaRef ds:uri="9cebb5bb-00b0-4918-9cb7-7b687c266933"/>
    <ds:schemaRef ds:uri="9c1d56b5-997d-4e9a-89dd-6673e6fa289f"/>
  </ds:schemaRefs>
</ds:datastoreItem>
</file>

<file path=docMetadata/LabelInfo.xml><?xml version="1.0" encoding="utf-8"?>
<clbl:labelList xmlns:clbl="http://schemas.microsoft.com/office/2020/mipLabelMetadata">
  <clbl:label id="{09f4c227-53d8-466f-b821-decb111bb809}" enabled="0" method="" siteId="{09f4c227-53d8-466f-b821-decb111bb809}"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3</Pages>
  <Words>1149</Words>
  <Characters>6735</Characters>
  <Application>Microsoft Office Word</Application>
  <DocSecurity>0</DocSecurity>
  <Lines>120</Lines>
  <Paragraphs>55</Paragraphs>
  <ScaleCrop>false</ScaleCrop>
  <Company>Chartway Federal Credit Union</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J. Coria</dc:creator>
  <cp:keywords/>
  <dc:description/>
  <cp:lastModifiedBy>Jacob A. Simon</cp:lastModifiedBy>
  <cp:revision>142</cp:revision>
  <cp:lastPrinted>2026-05-15T13:40:00Z</cp:lastPrinted>
  <dcterms:created xsi:type="dcterms:W3CDTF">2024-04-18T21:56:00Z</dcterms:created>
  <dcterms:modified xsi:type="dcterms:W3CDTF">2026-05-22T15:37:00Z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0x010100E7FFC9576B647D43981F1E39894E9010</vt:lpwstr>
  </property>
  <property fmtid="{D5CDD505-2E9C-101B-9397-08002B2CF9AE}" pid="3" name="MediaServiceImageTags">
    <vt:lpwstr/>
  </property>
  <property fmtid="{D5CDD505-2E9C-101B-9397-08002B2CF9AE}" pid="4" name="docLang">
    <vt:lpwstr>en</vt:lpwstr>
  </property>
</Properties>
</file>