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284080" w14:textId="50DFDA24" w:rsidR="00597B08" w:rsidRPr="00F7721F" w:rsidRDefault="0080482B" w:rsidP="00597B08">
      <w:pPr>
        <w:pStyle w:val="NoSpacing"/>
        <w:rPr>
          <w:rFonts w:cs="Calibri"/>
          <w:b/>
          <w:bCs/>
          <w:color w:val="000000"/>
          <w:sz w:val="28"/>
          <w:szCs w:val="24"/>
        </w:rPr>
      </w:pPr>
      <w:r w:rsidRPr="00F7721F">
        <w:rPr>
          <w:b/>
          <w:bCs/>
          <w:noProof/>
        </w:rPr>
        <w:drawing>
          <wp:inline distT="0" distB="0" distL="0" distR="0" wp14:anchorId="2E195525" wp14:editId="1CE444A2">
            <wp:extent cx="1397731" cy="453254"/>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rivers.jpg"/>
                    <pic:cNvPicPr/>
                  </pic:nvPicPr>
                  <pic:blipFill>
                    <a:blip r:embed="rId8">
                      <a:extLst>
                        <a:ext uri="{28A0092B-C50C-407E-A947-70E740481C1C}">
                          <a14:useLocalDpi xmlns:a14="http://schemas.microsoft.com/office/drawing/2010/main" val="0"/>
                        </a:ext>
                      </a:extLst>
                    </a:blip>
                    <a:stretch>
                      <a:fillRect/>
                    </a:stretch>
                  </pic:blipFill>
                  <pic:spPr>
                    <a:xfrm>
                      <a:off x="0" y="0"/>
                      <a:ext cx="1400480" cy="454146"/>
                    </a:xfrm>
                    <a:prstGeom prst="rect">
                      <a:avLst/>
                    </a:prstGeom>
                  </pic:spPr>
                </pic:pic>
              </a:graphicData>
            </a:graphic>
          </wp:inline>
        </w:drawing>
      </w:r>
      <w:r w:rsidR="008F447B" w:rsidRPr="00F7721F">
        <w:rPr>
          <w:b/>
          <w:bCs/>
        </w:rPr>
        <w:tab/>
      </w:r>
      <w:r w:rsidR="008F447B" w:rsidRPr="00F7721F">
        <w:rPr>
          <w:b/>
          <w:bCs/>
        </w:rPr>
        <w:tab/>
      </w:r>
      <w:r w:rsidR="008F447B" w:rsidRPr="00F7721F">
        <w:rPr>
          <w:b/>
          <w:bCs/>
        </w:rPr>
        <w:tab/>
      </w:r>
      <w:r w:rsidR="008F447B" w:rsidRPr="00F7721F">
        <w:rPr>
          <w:b/>
          <w:bCs/>
        </w:rPr>
        <w:tab/>
      </w:r>
      <w:r w:rsidR="008F447B" w:rsidRPr="00F7721F">
        <w:rPr>
          <w:rFonts w:cs="Calibri"/>
          <w:b/>
          <w:bCs/>
          <w:color w:val="000000"/>
          <w:sz w:val="28"/>
          <w:szCs w:val="24"/>
        </w:rPr>
        <w:t>***</w:t>
      </w:r>
      <w:r w:rsidR="005B768C" w:rsidRPr="00F7721F">
        <w:rPr>
          <w:rFonts w:cs="Calibri"/>
          <w:b/>
          <w:bCs/>
          <w:color w:val="000000"/>
          <w:sz w:val="28"/>
          <w:szCs w:val="24"/>
        </w:rPr>
        <w:t>PRESS RELEAS</w:t>
      </w:r>
      <w:r w:rsidR="00E46841" w:rsidRPr="00F7721F">
        <w:rPr>
          <w:rFonts w:cs="Calibri"/>
          <w:b/>
          <w:bCs/>
          <w:color w:val="000000"/>
          <w:sz w:val="28"/>
          <w:szCs w:val="24"/>
        </w:rPr>
        <w:t>E</w:t>
      </w:r>
      <w:r w:rsidR="008F447B" w:rsidRPr="00F7721F">
        <w:rPr>
          <w:rFonts w:cs="Calibri"/>
          <w:b/>
          <w:bCs/>
          <w:color w:val="000000"/>
          <w:sz w:val="28"/>
          <w:szCs w:val="24"/>
        </w:rPr>
        <w:t xml:space="preserve">***                               </w:t>
      </w:r>
    </w:p>
    <w:p w14:paraId="373F3349" w14:textId="77777777" w:rsidR="00597B08" w:rsidRPr="00F7721F" w:rsidRDefault="00597B08" w:rsidP="00597B08">
      <w:pPr>
        <w:pStyle w:val="NoSpacing"/>
        <w:rPr>
          <w:rFonts w:cs="Calibri"/>
          <w:b/>
          <w:bCs/>
          <w:color w:val="000000"/>
          <w:sz w:val="28"/>
          <w:szCs w:val="24"/>
        </w:rPr>
      </w:pPr>
    </w:p>
    <w:p w14:paraId="0E9F479F" w14:textId="374EF0E3" w:rsidR="00803345" w:rsidRPr="00F7721F" w:rsidRDefault="004B4F11" w:rsidP="00597B08">
      <w:pPr>
        <w:pStyle w:val="NoSpacing"/>
        <w:rPr>
          <w:sz w:val="20"/>
          <w:szCs w:val="20"/>
        </w:rPr>
      </w:pPr>
      <w:r w:rsidRPr="00F7721F">
        <w:rPr>
          <w:b/>
          <w:bCs/>
          <w:sz w:val="20"/>
          <w:szCs w:val="20"/>
        </w:rPr>
        <w:t>Date:</w:t>
      </w:r>
      <w:r w:rsidRPr="00F7721F">
        <w:rPr>
          <w:sz w:val="20"/>
          <w:szCs w:val="20"/>
        </w:rPr>
        <w:tab/>
      </w:r>
      <w:r w:rsidRPr="00F7721F">
        <w:rPr>
          <w:sz w:val="20"/>
          <w:szCs w:val="20"/>
        </w:rPr>
        <w:tab/>
      </w:r>
      <w:r w:rsidR="002253E5">
        <w:rPr>
          <w:sz w:val="20"/>
          <w:szCs w:val="20"/>
        </w:rPr>
        <w:t xml:space="preserve">May </w:t>
      </w:r>
      <w:r w:rsidR="00C235F6">
        <w:rPr>
          <w:sz w:val="20"/>
          <w:szCs w:val="20"/>
        </w:rPr>
        <w:t>5</w:t>
      </w:r>
      <w:r w:rsidR="00732DB8" w:rsidRPr="00F7721F">
        <w:rPr>
          <w:sz w:val="20"/>
          <w:szCs w:val="20"/>
        </w:rPr>
        <w:t>, 2026</w:t>
      </w:r>
      <w:r w:rsidRPr="00F7721F">
        <w:rPr>
          <w:sz w:val="20"/>
          <w:szCs w:val="20"/>
        </w:rPr>
        <w:br/>
      </w:r>
      <w:r w:rsidRPr="00F7721F">
        <w:rPr>
          <w:b/>
          <w:bCs/>
          <w:sz w:val="20"/>
          <w:szCs w:val="20"/>
        </w:rPr>
        <w:t>Contact:</w:t>
      </w:r>
      <w:r w:rsidRPr="00F7721F">
        <w:rPr>
          <w:b/>
          <w:bCs/>
          <w:sz w:val="20"/>
          <w:szCs w:val="20"/>
        </w:rPr>
        <w:tab/>
      </w:r>
      <w:r w:rsidRPr="00F7721F">
        <w:rPr>
          <w:sz w:val="20"/>
          <w:szCs w:val="20"/>
        </w:rPr>
        <w:tab/>
      </w:r>
      <w:r w:rsidR="000E482E" w:rsidRPr="00F7721F">
        <w:rPr>
          <w:sz w:val="20"/>
          <w:szCs w:val="20"/>
        </w:rPr>
        <w:t>Aly Hess</w:t>
      </w:r>
      <w:r w:rsidR="0090114D">
        <w:rPr>
          <w:sz w:val="20"/>
          <w:szCs w:val="20"/>
        </w:rPr>
        <w:t xml:space="preserve">, </w:t>
      </w:r>
      <w:r w:rsidR="000E482E" w:rsidRPr="00F7721F">
        <w:rPr>
          <w:sz w:val="20"/>
          <w:szCs w:val="20"/>
        </w:rPr>
        <w:t>Marketing Content Manager</w:t>
      </w:r>
      <w:r w:rsidR="00CE2B8E" w:rsidRPr="00F7721F">
        <w:rPr>
          <w:sz w:val="20"/>
          <w:szCs w:val="20"/>
        </w:rPr>
        <w:t xml:space="preserve"> </w:t>
      </w:r>
      <w:r w:rsidRPr="00F7721F">
        <w:rPr>
          <w:sz w:val="20"/>
          <w:szCs w:val="20"/>
        </w:rPr>
        <w:br/>
      </w:r>
      <w:r w:rsidRPr="00F7721F">
        <w:rPr>
          <w:b/>
          <w:bCs/>
          <w:sz w:val="20"/>
          <w:szCs w:val="20"/>
        </w:rPr>
        <w:t>Phone:</w:t>
      </w:r>
      <w:r w:rsidRPr="00F7721F">
        <w:rPr>
          <w:sz w:val="20"/>
          <w:szCs w:val="20"/>
        </w:rPr>
        <w:tab/>
      </w:r>
      <w:r w:rsidRPr="00F7721F">
        <w:rPr>
          <w:sz w:val="20"/>
          <w:szCs w:val="20"/>
        </w:rPr>
        <w:tab/>
      </w:r>
      <w:r w:rsidR="00E46841" w:rsidRPr="00F7721F">
        <w:rPr>
          <w:sz w:val="20"/>
          <w:szCs w:val="20"/>
        </w:rPr>
        <w:t>260.224.5697</w:t>
      </w:r>
    </w:p>
    <w:p w14:paraId="051C30E2" w14:textId="7C10F649" w:rsidR="00732DB8" w:rsidRPr="00947D24" w:rsidRDefault="00873644" w:rsidP="00947D24">
      <w:pPr>
        <w:pStyle w:val="NoSpacing"/>
        <w:rPr>
          <w:sz w:val="18"/>
          <w:szCs w:val="18"/>
        </w:rPr>
      </w:pPr>
      <w:r w:rsidRPr="00F7721F">
        <w:rPr>
          <w:b/>
          <w:bCs/>
          <w:sz w:val="20"/>
          <w:szCs w:val="20"/>
        </w:rPr>
        <w:t>Email:</w:t>
      </w:r>
      <w:r w:rsidRPr="00F7721F">
        <w:rPr>
          <w:sz w:val="20"/>
          <w:szCs w:val="20"/>
        </w:rPr>
        <w:tab/>
      </w:r>
      <w:r w:rsidRPr="00F7721F">
        <w:rPr>
          <w:sz w:val="20"/>
          <w:szCs w:val="20"/>
        </w:rPr>
        <w:tab/>
      </w:r>
      <w:r w:rsidR="000E482E" w:rsidRPr="00F7721F">
        <w:rPr>
          <w:sz w:val="20"/>
          <w:szCs w:val="20"/>
        </w:rPr>
        <w:t>ahess</w:t>
      </w:r>
      <w:r w:rsidR="00004D95" w:rsidRPr="00F7721F">
        <w:rPr>
          <w:sz w:val="20"/>
          <w:szCs w:val="20"/>
        </w:rPr>
        <w:t>@trfcu.org</w:t>
      </w:r>
    </w:p>
    <w:p w14:paraId="5683DF1A" w14:textId="5F71010F" w:rsidR="00947D24" w:rsidRPr="00F7721F" w:rsidRDefault="0090114D" w:rsidP="00947D24">
      <w:pPr>
        <w:spacing w:after="160" w:line="278" w:lineRule="auto"/>
        <w:rPr>
          <w:rFonts w:ascii="Calibri" w:hAnsi="Calibri" w:cs="Calibri"/>
          <w:b/>
          <w:bCs/>
          <w:i/>
          <w:iCs/>
          <w:sz w:val="20"/>
          <w:szCs w:val="20"/>
        </w:rPr>
      </w:pPr>
      <w:r>
        <w:rPr>
          <w:rFonts w:ascii="Calibri" w:hAnsi="Calibri" w:cs="Calibri"/>
          <w:b/>
          <w:bCs/>
          <w:i/>
          <w:iCs/>
          <w:sz w:val="20"/>
          <w:szCs w:val="20"/>
        </w:rPr>
        <w:br/>
      </w:r>
      <w:r w:rsidR="00947D24" w:rsidRPr="00F7721F">
        <w:rPr>
          <w:rFonts w:ascii="Calibri" w:hAnsi="Calibri" w:cs="Calibri"/>
          <w:b/>
          <w:bCs/>
          <w:i/>
          <w:iCs/>
          <w:sz w:val="20"/>
          <w:szCs w:val="20"/>
        </w:rPr>
        <w:t>FOR IMMEDIATE RELEASE</w:t>
      </w:r>
    </w:p>
    <w:p w14:paraId="2E149AC1" w14:textId="2BC42416" w:rsidR="00D72464" w:rsidRPr="00D72464" w:rsidRDefault="00D72464" w:rsidP="00D72464">
      <w:pPr>
        <w:pStyle w:val="NoSpacing"/>
        <w:rPr>
          <w:rFonts w:cs="Calibri"/>
          <w:b/>
          <w:bCs/>
          <w:sz w:val="28"/>
          <w:szCs w:val="28"/>
        </w:rPr>
      </w:pPr>
      <w:r w:rsidRPr="00D72464">
        <w:rPr>
          <w:rFonts w:cs="Calibri"/>
          <w:b/>
          <w:bCs/>
          <w:sz w:val="28"/>
          <w:szCs w:val="28"/>
        </w:rPr>
        <w:t xml:space="preserve">Employee-Led Giving at 3Rivers Drives More Than </w:t>
      </w:r>
      <w:r w:rsidRPr="00A32BA6">
        <w:rPr>
          <w:rFonts w:cs="Calibri"/>
          <w:b/>
          <w:bCs/>
          <w:sz w:val="28"/>
          <w:szCs w:val="28"/>
        </w:rPr>
        <w:t>$</w:t>
      </w:r>
      <w:r w:rsidR="00A32BA6">
        <w:rPr>
          <w:rFonts w:cs="Calibri"/>
          <w:b/>
          <w:bCs/>
          <w:sz w:val="28"/>
          <w:szCs w:val="28"/>
        </w:rPr>
        <w:t>1.5</w:t>
      </w:r>
      <w:r w:rsidRPr="00D72464">
        <w:rPr>
          <w:rFonts w:cs="Calibri"/>
          <w:b/>
          <w:bCs/>
          <w:sz w:val="28"/>
          <w:szCs w:val="28"/>
        </w:rPr>
        <w:t xml:space="preserve"> Million in Community Impact</w:t>
      </w:r>
    </w:p>
    <w:p w14:paraId="26AE766E" w14:textId="77777777" w:rsidR="00D72464" w:rsidRDefault="00D72464" w:rsidP="00B118EB">
      <w:pPr>
        <w:pStyle w:val="NoSpacing"/>
        <w:rPr>
          <w:rFonts w:cs="Calibri"/>
          <w:b/>
          <w:bCs/>
          <w:sz w:val="20"/>
          <w:szCs w:val="20"/>
        </w:rPr>
      </w:pPr>
    </w:p>
    <w:p w14:paraId="345232F1" w14:textId="4B1A0232" w:rsidR="00B118EB" w:rsidRDefault="00947D24" w:rsidP="00B118EB">
      <w:pPr>
        <w:pStyle w:val="NoSpacing"/>
        <w:rPr>
          <w:rFonts w:cs="Calibri"/>
          <w:sz w:val="20"/>
          <w:szCs w:val="20"/>
        </w:rPr>
      </w:pPr>
      <w:r w:rsidRPr="00947D24">
        <w:rPr>
          <w:rFonts w:cs="Calibri"/>
          <w:b/>
          <w:bCs/>
          <w:sz w:val="20"/>
          <w:szCs w:val="20"/>
        </w:rPr>
        <w:t>Fort Wayne, Ind.</w:t>
      </w:r>
      <w:r>
        <w:rPr>
          <w:rFonts w:cs="Calibri"/>
          <w:sz w:val="20"/>
          <w:szCs w:val="20"/>
        </w:rPr>
        <w:t xml:space="preserve"> — </w:t>
      </w:r>
      <w:r w:rsidR="003E46C8" w:rsidRPr="003E46C8">
        <w:rPr>
          <w:rFonts w:cs="Calibri"/>
          <w:sz w:val="20"/>
          <w:szCs w:val="20"/>
        </w:rPr>
        <w:t>Since 2016, team members at 3Rivers Credit Union have led a voluntary payroll giving program supporting United Way—</w:t>
      </w:r>
      <w:r w:rsidR="00352471" w:rsidRPr="00352471">
        <w:rPr>
          <w:rFonts w:asciiTheme="minorHAnsi" w:eastAsiaTheme="minorHAnsi" w:hAnsiTheme="minorHAnsi" w:cstheme="minorBidi"/>
        </w:rPr>
        <w:t xml:space="preserve"> </w:t>
      </w:r>
      <w:r w:rsidR="00352471" w:rsidRPr="00352471">
        <w:rPr>
          <w:rFonts w:cs="Calibri"/>
          <w:sz w:val="20"/>
          <w:szCs w:val="20"/>
        </w:rPr>
        <w:t>generating more than $1.5 million in total community impact, with corporate contributions extending the impact of employee giving</w:t>
      </w:r>
      <w:r w:rsidR="00352471">
        <w:rPr>
          <w:rFonts w:cs="Calibri"/>
          <w:sz w:val="20"/>
          <w:szCs w:val="20"/>
        </w:rPr>
        <w:t>.</w:t>
      </w:r>
    </w:p>
    <w:p w14:paraId="518A106E" w14:textId="77777777" w:rsidR="00B118EB" w:rsidRDefault="00B118EB" w:rsidP="00B118EB">
      <w:pPr>
        <w:pStyle w:val="NoSpacing"/>
        <w:rPr>
          <w:rFonts w:cs="Calibri"/>
          <w:sz w:val="20"/>
          <w:szCs w:val="20"/>
        </w:rPr>
      </w:pPr>
    </w:p>
    <w:p w14:paraId="59E148FC" w14:textId="136EEA54" w:rsidR="00747514" w:rsidRDefault="00B118EB" w:rsidP="00B118EB">
      <w:pPr>
        <w:pStyle w:val="NoSpacing"/>
        <w:rPr>
          <w:rFonts w:cs="Calibri"/>
          <w:sz w:val="20"/>
          <w:szCs w:val="20"/>
        </w:rPr>
      </w:pPr>
      <w:r w:rsidRPr="00380BFE">
        <w:rPr>
          <w:rFonts w:cs="Calibri"/>
          <w:sz w:val="20"/>
          <w:szCs w:val="20"/>
        </w:rPr>
        <w:t xml:space="preserve">Today, </w:t>
      </w:r>
      <w:r w:rsidR="00380BFE" w:rsidRPr="00380BFE">
        <w:rPr>
          <w:rFonts w:cs="Calibri"/>
          <w:sz w:val="20"/>
          <w:szCs w:val="20"/>
        </w:rPr>
        <w:t>54</w:t>
      </w:r>
      <w:r w:rsidRPr="00380BFE">
        <w:rPr>
          <w:rFonts w:cs="Calibri"/>
          <w:sz w:val="20"/>
          <w:szCs w:val="20"/>
        </w:rPr>
        <w:t xml:space="preserve">% of employees participate in the program, with many choosing to continue their </w:t>
      </w:r>
      <w:r w:rsidR="007800D5" w:rsidRPr="00380BFE">
        <w:rPr>
          <w:rFonts w:cs="Calibri"/>
          <w:sz w:val="20"/>
          <w:szCs w:val="20"/>
        </w:rPr>
        <w:t>support</w:t>
      </w:r>
      <w:r w:rsidRPr="00380BFE">
        <w:rPr>
          <w:rFonts w:cs="Calibri"/>
          <w:sz w:val="20"/>
          <w:szCs w:val="20"/>
        </w:rPr>
        <w:t xml:space="preserve"> year after year. </w:t>
      </w:r>
      <w:r w:rsidR="00A621BC" w:rsidRPr="00A621BC">
        <w:rPr>
          <w:rFonts w:cs="Calibri"/>
          <w:sz w:val="20"/>
          <w:szCs w:val="20"/>
        </w:rPr>
        <w:t>Giving levels vary by individual, and team members can direct their dollars within the United Way network</w:t>
      </w:r>
      <w:r w:rsidR="00352471">
        <w:rPr>
          <w:rFonts w:cs="Calibri"/>
          <w:sz w:val="20"/>
          <w:szCs w:val="20"/>
        </w:rPr>
        <w:t>,</w:t>
      </w:r>
      <w:r w:rsidR="00A621BC" w:rsidRPr="00A621BC">
        <w:rPr>
          <w:rFonts w:cs="Calibri"/>
          <w:sz w:val="20"/>
          <w:szCs w:val="20"/>
        </w:rPr>
        <w:t xml:space="preserve"> </w:t>
      </w:r>
      <w:r w:rsidR="00352471" w:rsidRPr="00352471">
        <w:rPr>
          <w:rFonts w:cs="Calibri"/>
          <w:sz w:val="20"/>
          <w:szCs w:val="20"/>
        </w:rPr>
        <w:t xml:space="preserve">supporting local communities and key initiatives where </w:t>
      </w:r>
      <w:r w:rsidR="00352471">
        <w:rPr>
          <w:rFonts w:cs="Calibri"/>
          <w:sz w:val="20"/>
          <w:szCs w:val="20"/>
        </w:rPr>
        <w:t xml:space="preserve">it’s </w:t>
      </w:r>
      <w:r w:rsidR="00352471" w:rsidRPr="00352471">
        <w:rPr>
          <w:rFonts w:cs="Calibri"/>
          <w:sz w:val="20"/>
          <w:szCs w:val="20"/>
        </w:rPr>
        <w:t>needed most.</w:t>
      </w:r>
    </w:p>
    <w:p w14:paraId="1B748880" w14:textId="77777777" w:rsidR="00747514" w:rsidRDefault="00747514" w:rsidP="00B118EB">
      <w:pPr>
        <w:pStyle w:val="NoSpacing"/>
        <w:rPr>
          <w:rFonts w:cs="Calibri"/>
          <w:sz w:val="20"/>
          <w:szCs w:val="20"/>
        </w:rPr>
      </w:pPr>
    </w:p>
    <w:p w14:paraId="00568CB6" w14:textId="77777777" w:rsidR="00380BFE" w:rsidRPr="00380BFE" w:rsidRDefault="00380BFE" w:rsidP="00380BFE">
      <w:pPr>
        <w:pStyle w:val="NoSpacing"/>
        <w:rPr>
          <w:rFonts w:cs="Calibri"/>
          <w:sz w:val="20"/>
          <w:szCs w:val="20"/>
        </w:rPr>
      </w:pPr>
      <w:r w:rsidRPr="00380BFE">
        <w:rPr>
          <w:rFonts w:cs="Calibri"/>
          <w:sz w:val="20"/>
          <w:szCs w:val="20"/>
        </w:rPr>
        <w:t>The program has supported several partner organizations across Indiana and Ohio, advancing efforts in food security, housing stability, mental health, and educational opportunities.</w:t>
      </w:r>
    </w:p>
    <w:p w14:paraId="6AAECC1F" w14:textId="6B0E6125" w:rsidR="00947D24" w:rsidRDefault="00947D24" w:rsidP="00B118EB">
      <w:pPr>
        <w:pStyle w:val="NoSpacing"/>
        <w:rPr>
          <w:rFonts w:cs="Calibri"/>
          <w:sz w:val="20"/>
          <w:szCs w:val="20"/>
        </w:rPr>
      </w:pPr>
    </w:p>
    <w:p w14:paraId="4ED9AD02" w14:textId="77777777" w:rsidR="00947D24" w:rsidRPr="00470B52" w:rsidRDefault="00947D24" w:rsidP="00947D24">
      <w:pPr>
        <w:pStyle w:val="NoSpacing"/>
        <w:rPr>
          <w:rFonts w:cs="Calibri"/>
          <w:sz w:val="20"/>
          <w:szCs w:val="20"/>
        </w:rPr>
      </w:pPr>
      <w:r w:rsidRPr="00470B52">
        <w:rPr>
          <w:rFonts w:cs="Calibri"/>
          <w:b/>
          <w:bCs/>
          <w:sz w:val="24"/>
          <w:szCs w:val="24"/>
        </w:rPr>
        <w:t>A Decade of Collective Impact</w:t>
      </w:r>
    </w:p>
    <w:p w14:paraId="0FCF0736" w14:textId="77777777" w:rsidR="00947D24" w:rsidRDefault="00947D24" w:rsidP="00947D24">
      <w:pPr>
        <w:pStyle w:val="NoSpacing"/>
        <w:rPr>
          <w:rFonts w:cs="Calibri"/>
          <w:sz w:val="20"/>
          <w:szCs w:val="20"/>
        </w:rPr>
      </w:pPr>
    </w:p>
    <w:p w14:paraId="178463A0" w14:textId="566C998C" w:rsidR="003E46C8" w:rsidRDefault="003E46C8" w:rsidP="00FF6772">
      <w:pPr>
        <w:pStyle w:val="NoSpacing"/>
        <w:rPr>
          <w:rFonts w:cs="Calibri"/>
          <w:sz w:val="20"/>
          <w:szCs w:val="20"/>
        </w:rPr>
      </w:pPr>
      <w:r w:rsidRPr="003E46C8">
        <w:rPr>
          <w:rFonts w:cs="Calibri"/>
          <w:sz w:val="20"/>
          <w:szCs w:val="20"/>
        </w:rPr>
        <w:t xml:space="preserve">The 2025–2026 employee campaign marked a record year, generating more than $100,000 in employee contributions, matched by an additional $100,000 from the credit union. The prior </w:t>
      </w:r>
      <w:r w:rsidR="00104BC2">
        <w:rPr>
          <w:rFonts w:cs="Calibri"/>
          <w:sz w:val="20"/>
          <w:szCs w:val="20"/>
        </w:rPr>
        <w:t>campaign</w:t>
      </w:r>
      <w:r w:rsidRPr="003E46C8">
        <w:rPr>
          <w:rFonts w:cs="Calibri"/>
          <w:sz w:val="20"/>
          <w:szCs w:val="20"/>
        </w:rPr>
        <w:t xml:space="preserve"> saw similarly strong participation, with employees contributing approximately $97,000, alongside a $96,000 corporate match.</w:t>
      </w:r>
    </w:p>
    <w:p w14:paraId="38C666AC" w14:textId="77777777" w:rsidR="00A32BA6" w:rsidRDefault="00A32BA6" w:rsidP="00FF6772">
      <w:pPr>
        <w:pStyle w:val="NoSpacing"/>
        <w:rPr>
          <w:rFonts w:cs="Calibri"/>
          <w:sz w:val="20"/>
          <w:szCs w:val="20"/>
        </w:rPr>
      </w:pPr>
    </w:p>
    <w:p w14:paraId="7989C82D" w14:textId="77777777" w:rsidR="00A32BA6" w:rsidRPr="00A32BA6" w:rsidRDefault="00A32BA6" w:rsidP="00A32BA6">
      <w:pPr>
        <w:pStyle w:val="NoSpacing"/>
        <w:rPr>
          <w:rFonts w:cs="Calibri"/>
          <w:sz w:val="20"/>
          <w:szCs w:val="20"/>
        </w:rPr>
      </w:pPr>
      <w:r w:rsidRPr="00A32BA6">
        <w:rPr>
          <w:rFonts w:cs="Calibri"/>
          <w:sz w:val="20"/>
          <w:szCs w:val="20"/>
        </w:rPr>
        <w:t>Since launching in 2016, employees have contributed nearly $900,000—forming the foundation of more than $1.5 million in total community impact.</w:t>
      </w:r>
    </w:p>
    <w:p w14:paraId="47DC1AB7" w14:textId="01E4ADCB" w:rsidR="00947D24" w:rsidRDefault="00947D24" w:rsidP="00B118EB">
      <w:pPr>
        <w:pStyle w:val="NoSpacing"/>
        <w:rPr>
          <w:rFonts w:cs="Calibri"/>
          <w:b/>
          <w:bCs/>
          <w:sz w:val="20"/>
          <w:szCs w:val="20"/>
        </w:rPr>
      </w:pPr>
    </w:p>
    <w:p w14:paraId="43495D29" w14:textId="00417812" w:rsidR="00947D24" w:rsidRDefault="003E46C8" w:rsidP="00947D24">
      <w:pPr>
        <w:pStyle w:val="NoSpacing"/>
        <w:rPr>
          <w:rFonts w:cs="Calibri"/>
          <w:sz w:val="20"/>
          <w:szCs w:val="20"/>
        </w:rPr>
      </w:pPr>
      <w:r w:rsidRPr="00E43F65">
        <w:rPr>
          <w:rFonts w:cs="Calibri"/>
          <w:sz w:val="20"/>
          <w:szCs w:val="20"/>
        </w:rPr>
        <w:t>“This isn’t a single campaign or one-time effort,” said Don Cates, President &amp; CEO of 3Rivers. “It’s our people choosing, year after year, to invest in the communities they’re part of. For many, it’s a first step into philanthropy—one that often grows into a lifelong commitment to giving time, talent, and resources.”</w:t>
      </w:r>
    </w:p>
    <w:p w14:paraId="509E0A1B" w14:textId="77777777" w:rsidR="003E46C8" w:rsidRDefault="003E46C8" w:rsidP="00947D24">
      <w:pPr>
        <w:pStyle w:val="NoSpacing"/>
        <w:rPr>
          <w:rFonts w:cs="Calibri"/>
          <w:sz w:val="20"/>
          <w:szCs w:val="20"/>
        </w:rPr>
      </w:pPr>
    </w:p>
    <w:p w14:paraId="7087C974" w14:textId="21D70315" w:rsidR="00947D24" w:rsidRDefault="00947D24" w:rsidP="00947D24">
      <w:pPr>
        <w:pStyle w:val="NoSpacing"/>
        <w:rPr>
          <w:rFonts w:cs="Calibri"/>
          <w:sz w:val="20"/>
          <w:szCs w:val="20"/>
        </w:rPr>
      </w:pPr>
      <w:r w:rsidRPr="00470B52">
        <w:rPr>
          <w:rFonts w:cs="Calibri"/>
          <w:sz w:val="20"/>
          <w:szCs w:val="20"/>
        </w:rPr>
        <w:t xml:space="preserve">The program reflects a broader belief that community impact is strongest when it is shared. </w:t>
      </w:r>
      <w:r w:rsidR="009D418B" w:rsidRPr="009D418B">
        <w:rPr>
          <w:rFonts w:cs="Calibri"/>
          <w:sz w:val="20"/>
          <w:szCs w:val="20"/>
        </w:rPr>
        <w:t>At 3Rivers, team members take part in that responsibility directly.</w:t>
      </w:r>
    </w:p>
    <w:p w14:paraId="244865FF" w14:textId="77777777" w:rsidR="00947D24" w:rsidRDefault="00947D24" w:rsidP="00947D24">
      <w:pPr>
        <w:pStyle w:val="NoSpacing"/>
        <w:rPr>
          <w:rFonts w:cs="Calibri"/>
          <w:sz w:val="20"/>
          <w:szCs w:val="20"/>
        </w:rPr>
      </w:pPr>
    </w:p>
    <w:p w14:paraId="087DAF0C" w14:textId="77777777" w:rsidR="00947D24" w:rsidRDefault="00947D24" w:rsidP="00947D24">
      <w:pPr>
        <w:pStyle w:val="NoSpacing"/>
        <w:rPr>
          <w:rFonts w:cs="Calibri"/>
          <w:sz w:val="20"/>
          <w:szCs w:val="20"/>
        </w:rPr>
      </w:pPr>
      <w:r w:rsidRPr="00470B52">
        <w:rPr>
          <w:rFonts w:cs="Calibri"/>
          <w:b/>
          <w:bCs/>
          <w:sz w:val="24"/>
          <w:szCs w:val="24"/>
        </w:rPr>
        <w:t>What Sustains the Program</w:t>
      </w:r>
    </w:p>
    <w:p w14:paraId="58B116CE" w14:textId="77777777" w:rsidR="00947D24" w:rsidRDefault="00947D24" w:rsidP="00947D24">
      <w:pPr>
        <w:pStyle w:val="NoSpacing"/>
        <w:rPr>
          <w:rFonts w:cs="Calibri"/>
          <w:sz w:val="20"/>
          <w:szCs w:val="20"/>
        </w:rPr>
      </w:pPr>
    </w:p>
    <w:p w14:paraId="228A99D6" w14:textId="534A7CAD" w:rsidR="00A32BA6" w:rsidRPr="00A32BA6" w:rsidRDefault="00A32BA6" w:rsidP="00A32BA6">
      <w:pPr>
        <w:pStyle w:val="NoSpacing"/>
        <w:rPr>
          <w:rFonts w:cs="Calibri"/>
          <w:sz w:val="20"/>
          <w:szCs w:val="20"/>
        </w:rPr>
      </w:pPr>
      <w:r w:rsidRPr="00A32BA6">
        <w:rPr>
          <w:rFonts w:cs="Calibri"/>
          <w:sz w:val="20"/>
          <w:szCs w:val="20"/>
        </w:rPr>
        <w:t>Participation has remained strong over time, with 4</w:t>
      </w:r>
      <w:r w:rsidR="00923289">
        <w:rPr>
          <w:rFonts w:cs="Calibri"/>
          <w:sz w:val="20"/>
          <w:szCs w:val="20"/>
        </w:rPr>
        <w:t>7-54</w:t>
      </w:r>
      <w:r w:rsidRPr="00A32BA6">
        <w:rPr>
          <w:rFonts w:cs="Calibri"/>
          <w:sz w:val="20"/>
          <w:szCs w:val="20"/>
        </w:rPr>
        <w:t>% of employees participating annually and employee giving consistently approaching $100,000 in recent years.</w:t>
      </w:r>
    </w:p>
    <w:p w14:paraId="2F6CD4E8" w14:textId="77777777" w:rsidR="004077DB" w:rsidRDefault="004077DB" w:rsidP="009D418B">
      <w:pPr>
        <w:pStyle w:val="NoSpacing"/>
        <w:rPr>
          <w:rFonts w:cs="Calibri"/>
          <w:sz w:val="20"/>
          <w:szCs w:val="20"/>
        </w:rPr>
      </w:pPr>
    </w:p>
    <w:p w14:paraId="7CF1E02A" w14:textId="51C28B74" w:rsidR="009D418B" w:rsidRPr="009D418B" w:rsidRDefault="009D418B" w:rsidP="009D418B">
      <w:pPr>
        <w:pStyle w:val="NoSpacing"/>
        <w:rPr>
          <w:rFonts w:cs="Calibri"/>
          <w:sz w:val="20"/>
          <w:szCs w:val="20"/>
        </w:rPr>
      </w:pPr>
      <w:r w:rsidRPr="009D418B">
        <w:rPr>
          <w:rFonts w:cs="Calibri"/>
          <w:sz w:val="20"/>
          <w:szCs w:val="20"/>
        </w:rPr>
        <w:t>The program’s longevity comes down to a few consistent design choices.</w:t>
      </w:r>
    </w:p>
    <w:p w14:paraId="3FFE7995" w14:textId="77777777" w:rsidR="00747514" w:rsidRDefault="00747514" w:rsidP="00947D24">
      <w:pPr>
        <w:pStyle w:val="NoSpacing"/>
        <w:rPr>
          <w:rFonts w:cs="Calibri"/>
          <w:b/>
          <w:bCs/>
          <w:sz w:val="20"/>
          <w:szCs w:val="20"/>
        </w:rPr>
      </w:pPr>
    </w:p>
    <w:p w14:paraId="25886487" w14:textId="44D87B49" w:rsidR="00947D24" w:rsidRPr="00470B52" w:rsidRDefault="00947D24" w:rsidP="00947D24">
      <w:pPr>
        <w:pStyle w:val="NoSpacing"/>
        <w:rPr>
          <w:rFonts w:cs="Calibri"/>
          <w:b/>
          <w:bCs/>
          <w:sz w:val="20"/>
          <w:szCs w:val="20"/>
        </w:rPr>
      </w:pPr>
      <w:r w:rsidRPr="00470B52">
        <w:rPr>
          <w:rFonts w:cs="Calibri"/>
          <w:b/>
          <w:bCs/>
          <w:sz w:val="20"/>
          <w:szCs w:val="20"/>
        </w:rPr>
        <w:t>Participation is personal.</w:t>
      </w:r>
      <w:r w:rsidRPr="00470B52">
        <w:rPr>
          <w:rFonts w:cs="Calibri"/>
          <w:b/>
          <w:bCs/>
          <w:sz w:val="20"/>
          <w:szCs w:val="20"/>
        </w:rPr>
        <w:br/>
      </w:r>
    </w:p>
    <w:p w14:paraId="7C855FF6" w14:textId="3D90A340" w:rsidR="00947D24" w:rsidRPr="00470B52" w:rsidRDefault="00947D24" w:rsidP="00947D24">
      <w:pPr>
        <w:pStyle w:val="NoSpacing"/>
        <w:rPr>
          <w:rFonts w:cs="Calibri"/>
          <w:sz w:val="20"/>
          <w:szCs w:val="20"/>
        </w:rPr>
      </w:pPr>
      <w:r w:rsidRPr="00470B52">
        <w:rPr>
          <w:rFonts w:cs="Calibri"/>
          <w:sz w:val="20"/>
          <w:szCs w:val="20"/>
        </w:rPr>
        <w:t>Team members decide if and how they give</w:t>
      </w:r>
      <w:r w:rsidR="00A621BC">
        <w:rPr>
          <w:rFonts w:cs="Calibri"/>
          <w:sz w:val="20"/>
          <w:szCs w:val="20"/>
        </w:rPr>
        <w:t>, which</w:t>
      </w:r>
      <w:r w:rsidRPr="00470B52">
        <w:rPr>
          <w:rFonts w:cs="Calibri"/>
          <w:sz w:val="20"/>
          <w:szCs w:val="20"/>
        </w:rPr>
        <w:t xml:space="preserve"> adds another level of connection</w:t>
      </w:r>
      <w:r w:rsidR="00A621BC">
        <w:rPr>
          <w:rFonts w:cs="Calibri"/>
          <w:sz w:val="20"/>
          <w:szCs w:val="20"/>
        </w:rPr>
        <w:t xml:space="preserve"> to each gift.</w:t>
      </w:r>
    </w:p>
    <w:p w14:paraId="37A2FF94" w14:textId="77777777" w:rsidR="00380BFE" w:rsidRDefault="00380BFE" w:rsidP="00947D24">
      <w:pPr>
        <w:pStyle w:val="NoSpacing"/>
        <w:rPr>
          <w:rFonts w:cs="Calibri"/>
          <w:sz w:val="20"/>
          <w:szCs w:val="20"/>
        </w:rPr>
      </w:pPr>
    </w:p>
    <w:p w14:paraId="423D1C93" w14:textId="77777777" w:rsidR="00A32BA6" w:rsidRDefault="00947D24" w:rsidP="00947D24">
      <w:pPr>
        <w:pStyle w:val="NoSpacing"/>
        <w:rPr>
          <w:rFonts w:cs="Calibri"/>
          <w:b/>
          <w:bCs/>
          <w:sz w:val="20"/>
          <w:szCs w:val="20"/>
        </w:rPr>
      </w:pPr>
      <w:r w:rsidRPr="00470B52">
        <w:rPr>
          <w:rFonts w:cs="Calibri"/>
          <w:b/>
          <w:bCs/>
          <w:sz w:val="20"/>
          <w:szCs w:val="20"/>
        </w:rPr>
        <w:t>The structure is consistent.</w:t>
      </w:r>
      <w:r w:rsidRPr="00470B52">
        <w:rPr>
          <w:rFonts w:cs="Calibri"/>
          <w:b/>
          <w:bCs/>
          <w:sz w:val="20"/>
          <w:szCs w:val="20"/>
        </w:rPr>
        <w:br/>
      </w:r>
    </w:p>
    <w:p w14:paraId="2C286526" w14:textId="3931B016" w:rsidR="003E46C8" w:rsidRPr="00A32BA6" w:rsidRDefault="007800D5" w:rsidP="00947D24">
      <w:pPr>
        <w:pStyle w:val="NoSpacing"/>
        <w:rPr>
          <w:rFonts w:cs="Calibri"/>
          <w:b/>
          <w:bCs/>
          <w:sz w:val="20"/>
          <w:szCs w:val="20"/>
        </w:rPr>
      </w:pPr>
      <w:r w:rsidRPr="007800D5">
        <w:rPr>
          <w:rFonts w:cs="Calibri"/>
          <w:sz w:val="20"/>
          <w:szCs w:val="20"/>
        </w:rPr>
        <w:t xml:space="preserve">The campaign returns each year with clear options for participation, tiered giving levels, and simple ways to engage—paired </w:t>
      </w:r>
      <w:r>
        <w:rPr>
          <w:rFonts w:cs="Calibri"/>
          <w:sz w:val="20"/>
          <w:szCs w:val="20"/>
        </w:rPr>
        <w:t xml:space="preserve">with </w:t>
      </w:r>
      <w:r w:rsidRPr="007800D5">
        <w:rPr>
          <w:rFonts w:cs="Calibri"/>
          <w:sz w:val="20"/>
          <w:szCs w:val="20"/>
        </w:rPr>
        <w:t>small incentives that help reinforce participation over time.</w:t>
      </w:r>
    </w:p>
    <w:p w14:paraId="7EFFE275" w14:textId="77777777" w:rsidR="003E46C8" w:rsidRDefault="003E46C8" w:rsidP="00947D24">
      <w:pPr>
        <w:pStyle w:val="NoSpacing"/>
        <w:rPr>
          <w:rFonts w:cs="Calibri"/>
          <w:sz w:val="20"/>
          <w:szCs w:val="20"/>
        </w:rPr>
      </w:pPr>
    </w:p>
    <w:p w14:paraId="39D066EB" w14:textId="76C73009" w:rsidR="003E46C8" w:rsidRDefault="003E46C8" w:rsidP="00947D24">
      <w:pPr>
        <w:pStyle w:val="NoSpacing"/>
        <w:rPr>
          <w:rFonts w:cs="Calibri"/>
          <w:sz w:val="20"/>
          <w:szCs w:val="20"/>
        </w:rPr>
      </w:pPr>
      <w:r w:rsidRPr="003E46C8">
        <w:rPr>
          <w:rFonts w:cs="Calibri"/>
          <w:sz w:val="20"/>
          <w:szCs w:val="20"/>
        </w:rPr>
        <w:t>In recent years, the credit union has introduced a corporate match, further extending the impact of employee contributions.</w:t>
      </w:r>
    </w:p>
    <w:p w14:paraId="09456935" w14:textId="77777777" w:rsidR="003E46C8" w:rsidRDefault="003E46C8" w:rsidP="00947D24">
      <w:pPr>
        <w:pStyle w:val="NoSpacing"/>
        <w:rPr>
          <w:rFonts w:cs="Calibri"/>
          <w:sz w:val="20"/>
          <w:szCs w:val="20"/>
        </w:rPr>
      </w:pPr>
    </w:p>
    <w:p w14:paraId="11C41EC9" w14:textId="24BD3275" w:rsidR="003E46C8" w:rsidRPr="00474DAB" w:rsidRDefault="003E46C8" w:rsidP="00947D24">
      <w:pPr>
        <w:pStyle w:val="NoSpacing"/>
        <w:rPr>
          <w:rFonts w:cs="Calibri"/>
          <w:sz w:val="20"/>
          <w:szCs w:val="20"/>
        </w:rPr>
      </w:pPr>
      <w:r w:rsidRPr="003E46C8">
        <w:rPr>
          <w:rFonts w:cs="Calibri"/>
          <w:sz w:val="20"/>
          <w:szCs w:val="20"/>
        </w:rPr>
        <w:t>Participation is further supported by an internal campaign committee that helps lead and sustain engagement each year.</w:t>
      </w:r>
    </w:p>
    <w:p w14:paraId="0D342A31" w14:textId="77777777" w:rsidR="00947D24" w:rsidRDefault="00947D24" w:rsidP="00947D24">
      <w:pPr>
        <w:pStyle w:val="NoSpacing"/>
        <w:rPr>
          <w:rFonts w:cs="Calibri"/>
          <w:sz w:val="20"/>
          <w:szCs w:val="20"/>
        </w:rPr>
      </w:pPr>
    </w:p>
    <w:p w14:paraId="25434812" w14:textId="77777777" w:rsidR="00947D24" w:rsidRPr="00470B52" w:rsidRDefault="00947D24" w:rsidP="00947D24">
      <w:pPr>
        <w:pStyle w:val="NoSpacing"/>
        <w:rPr>
          <w:rFonts w:cs="Calibri"/>
          <w:b/>
          <w:bCs/>
          <w:sz w:val="20"/>
          <w:szCs w:val="20"/>
        </w:rPr>
      </w:pPr>
      <w:r w:rsidRPr="00470B52">
        <w:rPr>
          <w:rFonts w:cs="Calibri"/>
          <w:b/>
          <w:bCs/>
          <w:sz w:val="20"/>
          <w:szCs w:val="20"/>
        </w:rPr>
        <w:t>Giving is part of a broader culture.</w:t>
      </w:r>
      <w:r w:rsidRPr="00470B52">
        <w:rPr>
          <w:rFonts w:cs="Calibri"/>
          <w:b/>
          <w:bCs/>
          <w:sz w:val="20"/>
          <w:szCs w:val="20"/>
        </w:rPr>
        <w:br/>
      </w:r>
    </w:p>
    <w:p w14:paraId="5F22C8E5" w14:textId="0347133F" w:rsidR="00947D24" w:rsidRDefault="00B118EB" w:rsidP="00947D24">
      <w:pPr>
        <w:pStyle w:val="NoSpacing"/>
        <w:rPr>
          <w:rFonts w:cs="Calibri"/>
          <w:sz w:val="20"/>
          <w:szCs w:val="20"/>
        </w:rPr>
      </w:pPr>
      <w:r w:rsidRPr="00B118EB">
        <w:rPr>
          <w:rFonts w:cs="Calibri"/>
          <w:sz w:val="20"/>
          <w:szCs w:val="20"/>
        </w:rPr>
        <w:t>3Rivers supports employee involvement beyond payroll contributions. Team members receive two paid volunteer days each year and take part in community events like United Way’s Day of Caring. Each fall, those efforts expand through an all-employee Give Back Day, when teams volunteer at nonprofits across the organization’s footprint.</w:t>
      </w:r>
    </w:p>
    <w:p w14:paraId="7F7BB7E3" w14:textId="77777777" w:rsidR="00B118EB" w:rsidRDefault="00B118EB" w:rsidP="00947D24">
      <w:pPr>
        <w:pStyle w:val="NoSpacing"/>
        <w:rPr>
          <w:rFonts w:cs="Calibri"/>
          <w:sz w:val="20"/>
          <w:szCs w:val="20"/>
        </w:rPr>
      </w:pPr>
    </w:p>
    <w:p w14:paraId="5481E4B6" w14:textId="77777777" w:rsidR="00947D24" w:rsidRDefault="00947D24" w:rsidP="00947D24">
      <w:pPr>
        <w:pStyle w:val="NoSpacing"/>
        <w:rPr>
          <w:rFonts w:cs="Calibri"/>
          <w:sz w:val="20"/>
          <w:szCs w:val="20"/>
        </w:rPr>
      </w:pPr>
      <w:r w:rsidRPr="00470B52">
        <w:rPr>
          <w:rFonts w:cs="Calibri"/>
          <w:sz w:val="20"/>
          <w:szCs w:val="20"/>
        </w:rPr>
        <w:t xml:space="preserve">The organization also invests in long-term engagement through its </w:t>
      </w:r>
      <w:r>
        <w:rPr>
          <w:rFonts w:cs="Calibri"/>
          <w:sz w:val="20"/>
          <w:szCs w:val="20"/>
        </w:rPr>
        <w:t xml:space="preserve">internal </w:t>
      </w:r>
      <w:r w:rsidRPr="00470B52">
        <w:rPr>
          <w:rFonts w:cs="Calibri"/>
          <w:sz w:val="20"/>
          <w:szCs w:val="20"/>
        </w:rPr>
        <w:t>Community LEADERS program, preparing employees to serve in nonprofit leadership roles across the region.</w:t>
      </w:r>
    </w:p>
    <w:p w14:paraId="16B1FFC8" w14:textId="77777777" w:rsidR="00747514" w:rsidRDefault="00747514" w:rsidP="00947D24">
      <w:pPr>
        <w:pStyle w:val="NoSpacing"/>
        <w:rPr>
          <w:rFonts w:cs="Calibri"/>
          <w:sz w:val="20"/>
          <w:szCs w:val="20"/>
        </w:rPr>
      </w:pPr>
    </w:p>
    <w:p w14:paraId="4F4BECEA" w14:textId="2C38ACE4" w:rsidR="00747514" w:rsidRPr="00470B52" w:rsidRDefault="00747514" w:rsidP="00947D24">
      <w:pPr>
        <w:pStyle w:val="NoSpacing"/>
        <w:rPr>
          <w:rFonts w:cs="Calibri"/>
          <w:sz w:val="20"/>
          <w:szCs w:val="20"/>
        </w:rPr>
      </w:pPr>
      <w:r w:rsidRPr="00747514">
        <w:rPr>
          <w:rFonts w:cs="Calibri"/>
          <w:sz w:val="20"/>
          <w:szCs w:val="20"/>
        </w:rPr>
        <w:t>Over time, the program has shown that when giving is easy, consistent, and employee-directed, participation follows.</w:t>
      </w:r>
    </w:p>
    <w:p w14:paraId="16300D0F" w14:textId="77777777" w:rsidR="00947D24" w:rsidRDefault="00947D24" w:rsidP="00947D24">
      <w:pPr>
        <w:pStyle w:val="NoSpacing"/>
        <w:rPr>
          <w:rFonts w:cs="Calibri"/>
          <w:sz w:val="20"/>
          <w:szCs w:val="20"/>
        </w:rPr>
      </w:pPr>
    </w:p>
    <w:p w14:paraId="43868A9C" w14:textId="6BD491EB" w:rsidR="00947D24" w:rsidRDefault="00A621BC" w:rsidP="00947D24">
      <w:pPr>
        <w:pStyle w:val="NoSpacing"/>
        <w:rPr>
          <w:rFonts w:cs="Calibri"/>
          <w:sz w:val="20"/>
          <w:szCs w:val="20"/>
        </w:rPr>
      </w:pPr>
      <w:r w:rsidRPr="00A621BC">
        <w:rPr>
          <w:rFonts w:cs="Calibri"/>
          <w:sz w:val="20"/>
          <w:szCs w:val="20"/>
        </w:rPr>
        <w:t>“We’ve seen that when people feel connected to where their time and money are going, they stay engaged</w:t>
      </w:r>
      <w:r>
        <w:rPr>
          <w:rFonts w:cs="Calibri"/>
          <w:sz w:val="20"/>
          <w:szCs w:val="20"/>
        </w:rPr>
        <w:t xml:space="preserve">,” said </w:t>
      </w:r>
      <w:proofErr w:type="spellStart"/>
      <w:r>
        <w:rPr>
          <w:rFonts w:cs="Calibri"/>
          <w:sz w:val="20"/>
          <w:szCs w:val="20"/>
        </w:rPr>
        <w:t>AiJana’e</w:t>
      </w:r>
      <w:proofErr w:type="spellEnd"/>
      <w:r>
        <w:rPr>
          <w:rFonts w:cs="Calibri"/>
          <w:sz w:val="20"/>
          <w:szCs w:val="20"/>
        </w:rPr>
        <w:t xml:space="preserve"> Hardy, Total Rewards Manager at 3Rivers.</w:t>
      </w:r>
      <w:r w:rsidRPr="00A621BC">
        <w:rPr>
          <w:rFonts w:cs="Calibri"/>
          <w:sz w:val="20"/>
          <w:szCs w:val="20"/>
        </w:rPr>
        <w:t xml:space="preserve"> </w:t>
      </w:r>
      <w:r>
        <w:rPr>
          <w:rFonts w:cs="Calibri"/>
          <w:sz w:val="20"/>
          <w:szCs w:val="20"/>
        </w:rPr>
        <w:t>“</w:t>
      </w:r>
      <w:r w:rsidRPr="00A621BC">
        <w:rPr>
          <w:rFonts w:cs="Calibri"/>
          <w:sz w:val="20"/>
          <w:szCs w:val="20"/>
        </w:rPr>
        <w:t>Team members give because they see how our United Way support benefits local partners and programs, often ones they or people they know are directly connected to. That ability to direct their gift makes each contribution more meaningful.”</w:t>
      </w:r>
    </w:p>
    <w:p w14:paraId="13AC2F0E" w14:textId="77777777" w:rsidR="00A621BC" w:rsidRDefault="00A621BC" w:rsidP="00947D24">
      <w:pPr>
        <w:pStyle w:val="NoSpacing"/>
        <w:rPr>
          <w:rFonts w:cs="Calibri"/>
          <w:b/>
          <w:bCs/>
          <w:sz w:val="20"/>
          <w:szCs w:val="20"/>
        </w:rPr>
      </w:pPr>
    </w:p>
    <w:p w14:paraId="1B805B51" w14:textId="487A3766" w:rsidR="00947D24" w:rsidRPr="00470B52" w:rsidRDefault="00947D24" w:rsidP="00947D24">
      <w:pPr>
        <w:pStyle w:val="NoSpacing"/>
        <w:rPr>
          <w:rFonts w:cs="Calibri"/>
          <w:b/>
          <w:bCs/>
          <w:sz w:val="20"/>
          <w:szCs w:val="20"/>
        </w:rPr>
      </w:pPr>
      <w:r w:rsidRPr="00470B52">
        <w:rPr>
          <w:rFonts w:cs="Calibri"/>
          <w:b/>
          <w:bCs/>
          <w:sz w:val="20"/>
          <w:szCs w:val="20"/>
        </w:rPr>
        <w:t>Recognition Along the Way</w:t>
      </w:r>
    </w:p>
    <w:p w14:paraId="263BE155" w14:textId="77777777" w:rsidR="00947D24" w:rsidRDefault="00947D24" w:rsidP="00947D24">
      <w:pPr>
        <w:pStyle w:val="NoSpacing"/>
        <w:rPr>
          <w:rFonts w:cs="Calibri"/>
          <w:sz w:val="20"/>
          <w:szCs w:val="20"/>
        </w:rPr>
      </w:pPr>
    </w:p>
    <w:p w14:paraId="022815E7" w14:textId="77777777" w:rsidR="003E46C8" w:rsidRPr="003E46C8" w:rsidRDefault="003E46C8" w:rsidP="003E46C8">
      <w:pPr>
        <w:pStyle w:val="NoSpacing"/>
        <w:rPr>
          <w:rFonts w:cs="Calibri"/>
          <w:sz w:val="20"/>
          <w:szCs w:val="20"/>
        </w:rPr>
      </w:pPr>
      <w:r w:rsidRPr="003E46C8">
        <w:rPr>
          <w:rFonts w:cs="Calibri"/>
          <w:sz w:val="20"/>
          <w:szCs w:val="20"/>
        </w:rPr>
        <w:t xml:space="preserve">3Rivers has received a </w:t>
      </w:r>
      <w:r w:rsidRPr="00914BAE">
        <w:rPr>
          <w:rFonts w:cs="Calibri"/>
          <w:i/>
          <w:iCs/>
          <w:sz w:val="20"/>
          <w:szCs w:val="20"/>
        </w:rPr>
        <w:t>Spirit of Giving</w:t>
      </w:r>
      <w:r w:rsidRPr="003E46C8">
        <w:rPr>
          <w:rFonts w:cs="Calibri"/>
          <w:sz w:val="20"/>
          <w:szCs w:val="20"/>
        </w:rPr>
        <w:t xml:space="preserve"> award from United Way, along with multiple </w:t>
      </w:r>
      <w:r w:rsidRPr="00914BAE">
        <w:rPr>
          <w:rFonts w:cs="Calibri"/>
          <w:i/>
          <w:iCs/>
          <w:sz w:val="20"/>
          <w:szCs w:val="20"/>
        </w:rPr>
        <w:t>Campaign of the Year</w:t>
      </w:r>
      <w:r w:rsidRPr="003E46C8">
        <w:rPr>
          <w:rFonts w:cs="Calibri"/>
          <w:sz w:val="20"/>
          <w:szCs w:val="20"/>
        </w:rPr>
        <w:t xml:space="preserve"> recognitions highlighting its employee giving efforts.</w:t>
      </w:r>
    </w:p>
    <w:p w14:paraId="57295EEA" w14:textId="77777777" w:rsidR="00947D24" w:rsidRDefault="00947D24" w:rsidP="00947D24">
      <w:pPr>
        <w:pStyle w:val="NoSpacing"/>
        <w:rPr>
          <w:rFonts w:cs="Calibri"/>
          <w:sz w:val="20"/>
          <w:szCs w:val="20"/>
        </w:rPr>
      </w:pPr>
    </w:p>
    <w:p w14:paraId="73641C4E" w14:textId="77777777" w:rsidR="00A621BC" w:rsidRPr="00A621BC" w:rsidRDefault="00A621BC" w:rsidP="00A621BC">
      <w:pPr>
        <w:pStyle w:val="NoSpacing"/>
        <w:rPr>
          <w:rFonts w:cs="Calibri"/>
          <w:sz w:val="20"/>
          <w:szCs w:val="20"/>
        </w:rPr>
      </w:pPr>
      <w:r w:rsidRPr="00A621BC">
        <w:rPr>
          <w:rFonts w:cs="Calibri"/>
          <w:sz w:val="20"/>
          <w:szCs w:val="20"/>
        </w:rPr>
        <w:t>Those honors reflect the consistency of the program and the level of team engagement.</w:t>
      </w:r>
    </w:p>
    <w:p w14:paraId="34C79FC8" w14:textId="77777777" w:rsidR="00947D24" w:rsidRDefault="00947D24" w:rsidP="00947D24">
      <w:pPr>
        <w:pStyle w:val="NoSpacing"/>
        <w:rPr>
          <w:rFonts w:cs="Calibri"/>
          <w:sz w:val="20"/>
          <w:szCs w:val="20"/>
        </w:rPr>
      </w:pPr>
    </w:p>
    <w:p w14:paraId="73B0CFEF" w14:textId="59AB8B79" w:rsidR="003F11D3" w:rsidRPr="002D46D8" w:rsidRDefault="002D46D8" w:rsidP="00947D24">
      <w:pPr>
        <w:pStyle w:val="NoSpacing"/>
        <w:rPr>
          <w:rFonts w:cs="Calibri"/>
          <w:sz w:val="20"/>
          <w:szCs w:val="20"/>
        </w:rPr>
      </w:pPr>
      <w:r w:rsidRPr="002D46D8">
        <w:rPr>
          <w:rFonts w:cs="Calibri"/>
          <w:sz w:val="20"/>
          <w:szCs w:val="20"/>
        </w:rPr>
        <w:t>“For more than a decade, 3Rivers has demonstrated what it means to lead with purpose,” said Brandi Buck, Executive Director of United Way of Allen County. “Their investment in our community extends beyond dollars to a genuine commitment to understanding and addressing its most pressing needs. Their leadership reflects a powerful commitment to action, not just intention.”</w:t>
      </w:r>
    </w:p>
    <w:p w14:paraId="5239E78E" w14:textId="77777777" w:rsidR="002D46D8" w:rsidRDefault="002D46D8" w:rsidP="003E46C8">
      <w:pPr>
        <w:pStyle w:val="NoSpacing"/>
        <w:rPr>
          <w:rFonts w:cs="Calibri"/>
          <w:sz w:val="20"/>
          <w:szCs w:val="20"/>
        </w:rPr>
      </w:pPr>
    </w:p>
    <w:p w14:paraId="26B757F9" w14:textId="2512830A" w:rsidR="003E46C8" w:rsidRPr="003E46C8" w:rsidRDefault="003E46C8" w:rsidP="003E46C8">
      <w:pPr>
        <w:pStyle w:val="NoSpacing"/>
        <w:rPr>
          <w:rFonts w:cs="Calibri"/>
          <w:sz w:val="20"/>
          <w:szCs w:val="20"/>
        </w:rPr>
      </w:pPr>
      <w:r w:rsidRPr="003E46C8">
        <w:rPr>
          <w:rFonts w:cs="Calibri"/>
          <w:sz w:val="20"/>
          <w:szCs w:val="20"/>
        </w:rPr>
        <w:t>Cates also serves as Treasurer on the Board of United Way of Allen County and has previously served as both Campaign Chair and Board Chair, underscoring the depth of the organization’s long-standing partnership.</w:t>
      </w:r>
    </w:p>
    <w:p w14:paraId="43896262" w14:textId="77777777" w:rsidR="00947D24" w:rsidRDefault="00947D24" w:rsidP="00947D24">
      <w:pPr>
        <w:pStyle w:val="NoSpacing"/>
        <w:rPr>
          <w:rFonts w:cs="Calibri"/>
          <w:i/>
          <w:iCs/>
          <w:sz w:val="20"/>
          <w:szCs w:val="20"/>
        </w:rPr>
      </w:pPr>
    </w:p>
    <w:p w14:paraId="0CD9A37E" w14:textId="77777777" w:rsidR="009D418B" w:rsidRPr="009D418B" w:rsidRDefault="009D418B" w:rsidP="009D418B">
      <w:pPr>
        <w:pStyle w:val="NoSpacing"/>
        <w:rPr>
          <w:rFonts w:cs="Calibri"/>
          <w:b/>
          <w:bCs/>
          <w:sz w:val="24"/>
          <w:szCs w:val="24"/>
        </w:rPr>
      </w:pPr>
      <w:r w:rsidRPr="009D418B">
        <w:rPr>
          <w:rFonts w:cs="Calibri"/>
          <w:b/>
          <w:bCs/>
          <w:sz w:val="24"/>
          <w:szCs w:val="24"/>
        </w:rPr>
        <w:t>What Financial Institutions Can Take Away</w:t>
      </w:r>
    </w:p>
    <w:p w14:paraId="1BDD8109" w14:textId="77777777" w:rsidR="00947D24" w:rsidRDefault="00947D24" w:rsidP="00947D24">
      <w:pPr>
        <w:pStyle w:val="NoSpacing"/>
        <w:rPr>
          <w:rFonts w:cs="Calibri"/>
          <w:sz w:val="20"/>
          <w:szCs w:val="20"/>
        </w:rPr>
      </w:pPr>
    </w:p>
    <w:p w14:paraId="1DBC9A00" w14:textId="77777777" w:rsidR="009D418B" w:rsidRPr="009D418B" w:rsidRDefault="009D418B" w:rsidP="009D418B">
      <w:pPr>
        <w:pStyle w:val="NoSpacing"/>
        <w:rPr>
          <w:rFonts w:cs="Calibri"/>
          <w:sz w:val="20"/>
          <w:szCs w:val="20"/>
        </w:rPr>
      </w:pPr>
      <w:r w:rsidRPr="009D418B">
        <w:rPr>
          <w:rFonts w:cs="Calibri"/>
          <w:sz w:val="20"/>
          <w:szCs w:val="20"/>
        </w:rPr>
        <w:t>For financial institutions looking to strengthen community impact, this model offers a clear, repeatable starting point.</w:t>
      </w:r>
    </w:p>
    <w:p w14:paraId="5AE943DB" w14:textId="77777777" w:rsidR="00B118EB" w:rsidRDefault="00B118EB" w:rsidP="00B118EB">
      <w:pPr>
        <w:pStyle w:val="NoSpacing"/>
        <w:rPr>
          <w:rFonts w:cs="Calibri"/>
          <w:sz w:val="20"/>
          <w:szCs w:val="20"/>
        </w:rPr>
      </w:pPr>
    </w:p>
    <w:p w14:paraId="340A27F8" w14:textId="77777777" w:rsidR="00B118EB" w:rsidRDefault="00B118EB" w:rsidP="00B118EB">
      <w:pPr>
        <w:pStyle w:val="NoSpacing"/>
        <w:rPr>
          <w:rFonts w:cs="Calibri"/>
          <w:sz w:val="20"/>
          <w:szCs w:val="20"/>
        </w:rPr>
      </w:pPr>
      <w:r w:rsidRPr="00B118EB">
        <w:rPr>
          <w:rFonts w:cs="Calibri"/>
          <w:sz w:val="20"/>
          <w:szCs w:val="20"/>
        </w:rPr>
        <w:t>Make participation accessible.</w:t>
      </w:r>
    </w:p>
    <w:p w14:paraId="0076ECA8" w14:textId="77777777" w:rsidR="00B118EB" w:rsidRDefault="00B118EB" w:rsidP="00B118EB">
      <w:pPr>
        <w:pStyle w:val="NoSpacing"/>
        <w:rPr>
          <w:rFonts w:cs="Calibri"/>
          <w:sz w:val="20"/>
          <w:szCs w:val="20"/>
        </w:rPr>
      </w:pPr>
      <w:r w:rsidRPr="00B118EB">
        <w:rPr>
          <w:rFonts w:cs="Calibri"/>
          <w:sz w:val="20"/>
          <w:szCs w:val="20"/>
        </w:rPr>
        <w:t>Give employees a voice in where support goes.</w:t>
      </w:r>
    </w:p>
    <w:p w14:paraId="0F9AB4C7" w14:textId="77777777" w:rsidR="00B118EB" w:rsidRDefault="00B118EB" w:rsidP="00B118EB">
      <w:pPr>
        <w:pStyle w:val="NoSpacing"/>
        <w:rPr>
          <w:rFonts w:cs="Calibri"/>
          <w:sz w:val="20"/>
          <w:szCs w:val="20"/>
        </w:rPr>
      </w:pPr>
      <w:r w:rsidRPr="00B118EB">
        <w:rPr>
          <w:rFonts w:cs="Calibri"/>
          <w:sz w:val="20"/>
          <w:szCs w:val="20"/>
        </w:rPr>
        <w:t>Keep the structure consistent year over year.</w:t>
      </w:r>
    </w:p>
    <w:p w14:paraId="0E230BD1" w14:textId="77777777" w:rsidR="00B118EB" w:rsidRDefault="00B118EB" w:rsidP="00B118EB">
      <w:pPr>
        <w:pStyle w:val="NoSpacing"/>
        <w:rPr>
          <w:rFonts w:cs="Calibri"/>
          <w:sz w:val="20"/>
          <w:szCs w:val="20"/>
        </w:rPr>
      </w:pPr>
    </w:p>
    <w:p w14:paraId="2D314378" w14:textId="11C8DC7C" w:rsidR="00B118EB" w:rsidRDefault="00B118EB" w:rsidP="00B118EB">
      <w:pPr>
        <w:pStyle w:val="NoSpacing"/>
        <w:rPr>
          <w:rFonts w:cs="Calibri"/>
          <w:sz w:val="20"/>
          <w:szCs w:val="20"/>
        </w:rPr>
      </w:pPr>
      <w:r w:rsidRPr="00B118EB">
        <w:rPr>
          <w:rFonts w:cs="Calibri"/>
          <w:sz w:val="20"/>
          <w:szCs w:val="20"/>
        </w:rPr>
        <w:t xml:space="preserve">At 3Rivers, those elements have helped create a program that sustains itself. </w:t>
      </w:r>
      <w:r w:rsidR="00A621BC" w:rsidRPr="00A621BC">
        <w:rPr>
          <w:rFonts w:cs="Calibri"/>
          <w:sz w:val="20"/>
          <w:szCs w:val="20"/>
        </w:rPr>
        <w:t xml:space="preserve">Participation remains steady, engagement builds over time, and impact continues across the communities </w:t>
      </w:r>
      <w:r w:rsidR="00352471">
        <w:rPr>
          <w:rFonts w:cs="Calibri"/>
          <w:sz w:val="20"/>
          <w:szCs w:val="20"/>
        </w:rPr>
        <w:t>it serves.</w:t>
      </w:r>
    </w:p>
    <w:p w14:paraId="5DD1A9FD" w14:textId="77777777" w:rsidR="00B118EB" w:rsidRDefault="00B118EB" w:rsidP="00B118EB">
      <w:pPr>
        <w:pStyle w:val="NoSpacing"/>
        <w:rPr>
          <w:rFonts w:cs="Calibri"/>
          <w:sz w:val="20"/>
          <w:szCs w:val="20"/>
        </w:rPr>
      </w:pPr>
    </w:p>
    <w:p w14:paraId="78FB66D6" w14:textId="543A663C" w:rsidR="00947D24" w:rsidRDefault="009D418B" w:rsidP="00947D24">
      <w:pPr>
        <w:pStyle w:val="NoSpacing"/>
        <w:rPr>
          <w:rFonts w:cs="Calibri"/>
          <w:sz w:val="20"/>
          <w:szCs w:val="20"/>
        </w:rPr>
      </w:pPr>
      <w:r w:rsidRPr="009D418B">
        <w:rPr>
          <w:rFonts w:cs="Calibri"/>
          <w:sz w:val="20"/>
          <w:szCs w:val="20"/>
        </w:rPr>
        <w:t>The takeaway is straightforward: when employees have simple, consistent ways to contribute—and a say in where support goes—giving becomes part of the culture.</w:t>
      </w:r>
    </w:p>
    <w:p w14:paraId="3BF596EF" w14:textId="77777777" w:rsidR="00A32BA6" w:rsidRDefault="00A32BA6" w:rsidP="0090114D">
      <w:pPr>
        <w:spacing w:line="240" w:lineRule="auto"/>
        <w:rPr>
          <w:b/>
          <w:bCs/>
          <w:i/>
          <w:iCs/>
          <w:sz w:val="18"/>
          <w:szCs w:val="18"/>
        </w:rPr>
      </w:pPr>
    </w:p>
    <w:p w14:paraId="1E3338DE" w14:textId="39C454CA" w:rsidR="001910BB" w:rsidRPr="0090114D" w:rsidRDefault="00947D24" w:rsidP="0090114D">
      <w:pPr>
        <w:spacing w:line="240" w:lineRule="auto"/>
        <w:rPr>
          <w:i/>
          <w:iCs/>
          <w:sz w:val="18"/>
          <w:szCs w:val="18"/>
        </w:rPr>
      </w:pPr>
      <w:r w:rsidRPr="0090114D">
        <w:rPr>
          <w:b/>
          <w:bCs/>
          <w:i/>
          <w:iCs/>
          <w:sz w:val="18"/>
          <w:szCs w:val="18"/>
        </w:rPr>
        <w:t>About 3Rivers Credit Union:</w:t>
      </w:r>
      <w:r w:rsidRPr="0090114D">
        <w:rPr>
          <w:i/>
          <w:iCs/>
          <w:sz w:val="18"/>
          <w:szCs w:val="18"/>
        </w:rPr>
        <w:t xml:space="preserve"> 3Rivers Federal Credit Union empowers our community to achieve financial wellness through personalized service, tools, and education. Founded in 1935, 3Rivers is a member-owned, not-for-profit, cooperative that serves over 135,000 members with 24 branches and over 500 employees. Offering a complete line of financial services, including mortgages, business services, college funding, and retirement planning. For more information, including how we give back and invest in our community, visit </w:t>
      </w:r>
      <w:hyperlink r:id="rId9" w:history="1">
        <w:r w:rsidRPr="0090114D">
          <w:rPr>
            <w:rStyle w:val="Hyperlink"/>
            <w:i/>
            <w:iCs/>
            <w:sz w:val="18"/>
            <w:szCs w:val="18"/>
          </w:rPr>
          <w:t>www.3riversfcu.org</w:t>
        </w:r>
      </w:hyperlink>
      <w:r w:rsidRPr="0090114D">
        <w:rPr>
          <w:i/>
          <w:iCs/>
          <w:sz w:val="18"/>
          <w:szCs w:val="18"/>
        </w:rPr>
        <w:t>/community.</w:t>
      </w:r>
    </w:p>
    <w:sectPr w:rsidR="001910BB" w:rsidRPr="0090114D" w:rsidSect="00A32BA6">
      <w:headerReference w:type="even" r:id="rId10"/>
      <w:headerReference w:type="default" r:id="rId11"/>
      <w:footerReference w:type="even" r:id="rId12"/>
      <w:footerReference w:type="default" r:id="rId13"/>
      <w:headerReference w:type="first" r:id="rId14"/>
      <w:footerReference w:type="first" r:id="rId15"/>
      <w:pgSz w:w="12240" w:h="15840"/>
      <w:pgMar w:top="1008" w:right="1152" w:bottom="1008"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A2DFDC" w14:textId="77777777" w:rsidR="00496B6A" w:rsidRDefault="00496B6A" w:rsidP="004C4E19">
      <w:r>
        <w:separator/>
      </w:r>
    </w:p>
  </w:endnote>
  <w:endnote w:type="continuationSeparator" w:id="0">
    <w:p w14:paraId="15209629" w14:textId="77777777" w:rsidR="00496B6A" w:rsidRDefault="00496B6A" w:rsidP="004C4E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E853D" w14:textId="77777777" w:rsidR="00771A2D" w:rsidRDefault="00771A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73C05" w14:textId="77777777" w:rsidR="00F71C0A" w:rsidRDefault="00F71C0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9A5F1" w14:textId="77777777" w:rsidR="00771A2D" w:rsidRDefault="00771A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37DDD6" w14:textId="77777777" w:rsidR="00496B6A" w:rsidRDefault="00496B6A" w:rsidP="004C4E19">
      <w:r>
        <w:separator/>
      </w:r>
    </w:p>
  </w:footnote>
  <w:footnote w:type="continuationSeparator" w:id="0">
    <w:p w14:paraId="32740DD4" w14:textId="77777777" w:rsidR="00496B6A" w:rsidRDefault="00496B6A" w:rsidP="004C4E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390762" w14:textId="77777777" w:rsidR="00771A2D" w:rsidRDefault="00771A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444DF" w14:textId="28D1FAE7" w:rsidR="00F71C0A" w:rsidRDefault="00F71C0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2AFE5" w14:textId="77777777" w:rsidR="00771A2D" w:rsidRDefault="00771A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669BC"/>
    <w:multiLevelType w:val="hybridMultilevel"/>
    <w:tmpl w:val="417C8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197AE3"/>
    <w:multiLevelType w:val="multilevel"/>
    <w:tmpl w:val="7200E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345254"/>
    <w:multiLevelType w:val="hybridMultilevel"/>
    <w:tmpl w:val="621A0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7133A4"/>
    <w:multiLevelType w:val="multilevel"/>
    <w:tmpl w:val="CAB8A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60B4C8B"/>
    <w:multiLevelType w:val="multilevel"/>
    <w:tmpl w:val="7786E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463306"/>
    <w:multiLevelType w:val="hybridMultilevel"/>
    <w:tmpl w:val="3E464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D9946AA"/>
    <w:multiLevelType w:val="hybridMultilevel"/>
    <w:tmpl w:val="5D061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5715473"/>
    <w:multiLevelType w:val="hybridMultilevel"/>
    <w:tmpl w:val="07AA6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978098772">
    <w:abstractNumId w:val="1"/>
  </w:num>
  <w:num w:numId="2" w16cid:durableId="1860703256">
    <w:abstractNumId w:val="4"/>
  </w:num>
  <w:num w:numId="3" w16cid:durableId="61683748">
    <w:abstractNumId w:val="7"/>
  </w:num>
  <w:num w:numId="4" w16cid:durableId="1472676112">
    <w:abstractNumId w:val="3"/>
  </w:num>
  <w:num w:numId="5" w16cid:durableId="906888738">
    <w:abstractNumId w:val="6"/>
  </w:num>
  <w:num w:numId="6" w16cid:durableId="1163350600">
    <w:abstractNumId w:val="5"/>
  </w:num>
  <w:num w:numId="7" w16cid:durableId="1869102166">
    <w:abstractNumId w:val="0"/>
  </w:num>
  <w:num w:numId="8" w16cid:durableId="6782343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characterSpacingControl w:val="doNotCompress"/>
  <w:hdrShapeDefaults>
    <o:shapedefaults v:ext="edit" spidmax="2050"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C1E"/>
    <w:rsid w:val="00003A5B"/>
    <w:rsid w:val="00004D95"/>
    <w:rsid w:val="00006DF3"/>
    <w:rsid w:val="000202B3"/>
    <w:rsid w:val="000260BC"/>
    <w:rsid w:val="00040A14"/>
    <w:rsid w:val="00040DB5"/>
    <w:rsid w:val="00070A09"/>
    <w:rsid w:val="00073B0D"/>
    <w:rsid w:val="0007493B"/>
    <w:rsid w:val="00085858"/>
    <w:rsid w:val="00087076"/>
    <w:rsid w:val="00096CD0"/>
    <w:rsid w:val="000A4395"/>
    <w:rsid w:val="000C425B"/>
    <w:rsid w:val="000C7789"/>
    <w:rsid w:val="000D2F7F"/>
    <w:rsid w:val="000E482E"/>
    <w:rsid w:val="000E6206"/>
    <w:rsid w:val="00104BC2"/>
    <w:rsid w:val="00107058"/>
    <w:rsid w:val="00120C2A"/>
    <w:rsid w:val="0012327B"/>
    <w:rsid w:val="0013219D"/>
    <w:rsid w:val="001549A5"/>
    <w:rsid w:val="00154FBF"/>
    <w:rsid w:val="001605E9"/>
    <w:rsid w:val="001652C0"/>
    <w:rsid w:val="00167D9C"/>
    <w:rsid w:val="0018385D"/>
    <w:rsid w:val="00184842"/>
    <w:rsid w:val="001910BB"/>
    <w:rsid w:val="001B4925"/>
    <w:rsid w:val="001E4982"/>
    <w:rsid w:val="001E70AF"/>
    <w:rsid w:val="001E7C2A"/>
    <w:rsid w:val="002253E5"/>
    <w:rsid w:val="00247E3E"/>
    <w:rsid w:val="0025491D"/>
    <w:rsid w:val="00255371"/>
    <w:rsid w:val="002D46D8"/>
    <w:rsid w:val="002E1B18"/>
    <w:rsid w:val="002F006C"/>
    <w:rsid w:val="002F75C4"/>
    <w:rsid w:val="00305C21"/>
    <w:rsid w:val="00311404"/>
    <w:rsid w:val="003228F5"/>
    <w:rsid w:val="003401DB"/>
    <w:rsid w:val="00352471"/>
    <w:rsid w:val="00353B07"/>
    <w:rsid w:val="0036405E"/>
    <w:rsid w:val="00380BEE"/>
    <w:rsid w:val="00380BFE"/>
    <w:rsid w:val="0038176F"/>
    <w:rsid w:val="003957D8"/>
    <w:rsid w:val="003A14DD"/>
    <w:rsid w:val="003A6792"/>
    <w:rsid w:val="003C06B6"/>
    <w:rsid w:val="003C14B3"/>
    <w:rsid w:val="003C23DC"/>
    <w:rsid w:val="003D1834"/>
    <w:rsid w:val="003D243B"/>
    <w:rsid w:val="003D5EEC"/>
    <w:rsid w:val="003E46C8"/>
    <w:rsid w:val="003F11D3"/>
    <w:rsid w:val="003F5509"/>
    <w:rsid w:val="003F5726"/>
    <w:rsid w:val="00401D69"/>
    <w:rsid w:val="004077DB"/>
    <w:rsid w:val="00421405"/>
    <w:rsid w:val="0043632A"/>
    <w:rsid w:val="004442F7"/>
    <w:rsid w:val="00474100"/>
    <w:rsid w:val="00480028"/>
    <w:rsid w:val="00495C95"/>
    <w:rsid w:val="00496B6A"/>
    <w:rsid w:val="00496D50"/>
    <w:rsid w:val="004A0384"/>
    <w:rsid w:val="004A468F"/>
    <w:rsid w:val="004B4F11"/>
    <w:rsid w:val="004B6B6A"/>
    <w:rsid w:val="004B6BFD"/>
    <w:rsid w:val="004C066E"/>
    <w:rsid w:val="004C4E19"/>
    <w:rsid w:val="004D32D9"/>
    <w:rsid w:val="004E1FFE"/>
    <w:rsid w:val="004E2A3E"/>
    <w:rsid w:val="004E49AE"/>
    <w:rsid w:val="004E7612"/>
    <w:rsid w:val="004F457B"/>
    <w:rsid w:val="004F5C7C"/>
    <w:rsid w:val="00514E53"/>
    <w:rsid w:val="00515D0E"/>
    <w:rsid w:val="005163F8"/>
    <w:rsid w:val="005218EF"/>
    <w:rsid w:val="00522A68"/>
    <w:rsid w:val="00523CE6"/>
    <w:rsid w:val="00570BBC"/>
    <w:rsid w:val="00590127"/>
    <w:rsid w:val="00597B08"/>
    <w:rsid w:val="005A103C"/>
    <w:rsid w:val="005A3CAF"/>
    <w:rsid w:val="005B07EA"/>
    <w:rsid w:val="005B38B2"/>
    <w:rsid w:val="005B4879"/>
    <w:rsid w:val="005B768C"/>
    <w:rsid w:val="005D06DD"/>
    <w:rsid w:val="005E7546"/>
    <w:rsid w:val="005F20D8"/>
    <w:rsid w:val="005F50F3"/>
    <w:rsid w:val="005F655A"/>
    <w:rsid w:val="005F7B12"/>
    <w:rsid w:val="00606BA3"/>
    <w:rsid w:val="00607A85"/>
    <w:rsid w:val="006176CB"/>
    <w:rsid w:val="00622310"/>
    <w:rsid w:val="00622884"/>
    <w:rsid w:val="006259DC"/>
    <w:rsid w:val="006269A1"/>
    <w:rsid w:val="00632B08"/>
    <w:rsid w:val="00634899"/>
    <w:rsid w:val="00650C66"/>
    <w:rsid w:val="0065759B"/>
    <w:rsid w:val="0066130C"/>
    <w:rsid w:val="00674433"/>
    <w:rsid w:val="006934C2"/>
    <w:rsid w:val="006941EC"/>
    <w:rsid w:val="006A337B"/>
    <w:rsid w:val="006A6391"/>
    <w:rsid w:val="006A71C6"/>
    <w:rsid w:val="006B5344"/>
    <w:rsid w:val="006C10F9"/>
    <w:rsid w:val="006C17E5"/>
    <w:rsid w:val="006C4829"/>
    <w:rsid w:val="006C5779"/>
    <w:rsid w:val="006C6B3A"/>
    <w:rsid w:val="006D5EB0"/>
    <w:rsid w:val="006D692C"/>
    <w:rsid w:val="006E3EAB"/>
    <w:rsid w:val="006F3220"/>
    <w:rsid w:val="006F385A"/>
    <w:rsid w:val="006F779E"/>
    <w:rsid w:val="0070440A"/>
    <w:rsid w:val="00726EF9"/>
    <w:rsid w:val="007318C2"/>
    <w:rsid w:val="00732971"/>
    <w:rsid w:val="00732DB8"/>
    <w:rsid w:val="00744EE8"/>
    <w:rsid w:val="00747514"/>
    <w:rsid w:val="007637A2"/>
    <w:rsid w:val="00764C4F"/>
    <w:rsid w:val="00771A2D"/>
    <w:rsid w:val="0077699F"/>
    <w:rsid w:val="007800D5"/>
    <w:rsid w:val="00784D35"/>
    <w:rsid w:val="007862F6"/>
    <w:rsid w:val="00795B4F"/>
    <w:rsid w:val="00797A8C"/>
    <w:rsid w:val="007A03AD"/>
    <w:rsid w:val="007B0330"/>
    <w:rsid w:val="007B0DF3"/>
    <w:rsid w:val="007B4B8A"/>
    <w:rsid w:val="007C05F1"/>
    <w:rsid w:val="007C30A7"/>
    <w:rsid w:val="007C796F"/>
    <w:rsid w:val="007E4225"/>
    <w:rsid w:val="007F67D0"/>
    <w:rsid w:val="007F7489"/>
    <w:rsid w:val="00803345"/>
    <w:rsid w:val="0080482B"/>
    <w:rsid w:val="00807363"/>
    <w:rsid w:val="008132C2"/>
    <w:rsid w:val="00820057"/>
    <w:rsid w:val="008205E6"/>
    <w:rsid w:val="008235B4"/>
    <w:rsid w:val="00831143"/>
    <w:rsid w:val="00832EFD"/>
    <w:rsid w:val="00837EB2"/>
    <w:rsid w:val="00842FDC"/>
    <w:rsid w:val="0084549B"/>
    <w:rsid w:val="00852FB2"/>
    <w:rsid w:val="008612FF"/>
    <w:rsid w:val="00862985"/>
    <w:rsid w:val="00866869"/>
    <w:rsid w:val="00866B86"/>
    <w:rsid w:val="00873644"/>
    <w:rsid w:val="00873AA5"/>
    <w:rsid w:val="008A0238"/>
    <w:rsid w:val="008A30ED"/>
    <w:rsid w:val="008A6B31"/>
    <w:rsid w:val="008B0883"/>
    <w:rsid w:val="008B45A2"/>
    <w:rsid w:val="008B6F9D"/>
    <w:rsid w:val="008C652B"/>
    <w:rsid w:val="008C73A8"/>
    <w:rsid w:val="008E2653"/>
    <w:rsid w:val="008F3190"/>
    <w:rsid w:val="008F447B"/>
    <w:rsid w:val="009007C8"/>
    <w:rsid w:val="0090114D"/>
    <w:rsid w:val="00904DFB"/>
    <w:rsid w:val="00914BAE"/>
    <w:rsid w:val="00915CE0"/>
    <w:rsid w:val="00923289"/>
    <w:rsid w:val="00932D0C"/>
    <w:rsid w:val="009477F6"/>
    <w:rsid w:val="00947D24"/>
    <w:rsid w:val="00960D86"/>
    <w:rsid w:val="00971359"/>
    <w:rsid w:val="00975E96"/>
    <w:rsid w:val="00976343"/>
    <w:rsid w:val="00983DD0"/>
    <w:rsid w:val="00991E71"/>
    <w:rsid w:val="00995532"/>
    <w:rsid w:val="00995B33"/>
    <w:rsid w:val="009973B5"/>
    <w:rsid w:val="009A0B84"/>
    <w:rsid w:val="009D418B"/>
    <w:rsid w:val="009E58A1"/>
    <w:rsid w:val="00A06C86"/>
    <w:rsid w:val="00A11557"/>
    <w:rsid w:val="00A25AF1"/>
    <w:rsid w:val="00A27925"/>
    <w:rsid w:val="00A32BA6"/>
    <w:rsid w:val="00A41B6F"/>
    <w:rsid w:val="00A44AFF"/>
    <w:rsid w:val="00A621BC"/>
    <w:rsid w:val="00A65476"/>
    <w:rsid w:val="00A72010"/>
    <w:rsid w:val="00A74785"/>
    <w:rsid w:val="00A74C6E"/>
    <w:rsid w:val="00A90E09"/>
    <w:rsid w:val="00A92172"/>
    <w:rsid w:val="00A927B4"/>
    <w:rsid w:val="00A95492"/>
    <w:rsid w:val="00A9550A"/>
    <w:rsid w:val="00AA53C1"/>
    <w:rsid w:val="00AC337B"/>
    <w:rsid w:val="00AC49E9"/>
    <w:rsid w:val="00AC6F40"/>
    <w:rsid w:val="00AD7E79"/>
    <w:rsid w:val="00B0080B"/>
    <w:rsid w:val="00B0419D"/>
    <w:rsid w:val="00B118EB"/>
    <w:rsid w:val="00B15D7E"/>
    <w:rsid w:val="00B24C22"/>
    <w:rsid w:val="00B310C5"/>
    <w:rsid w:val="00B55AAF"/>
    <w:rsid w:val="00B65E9C"/>
    <w:rsid w:val="00B67D9E"/>
    <w:rsid w:val="00B7169A"/>
    <w:rsid w:val="00B75C6A"/>
    <w:rsid w:val="00BA381B"/>
    <w:rsid w:val="00BA4BC5"/>
    <w:rsid w:val="00BB0A14"/>
    <w:rsid w:val="00BB21B9"/>
    <w:rsid w:val="00BB4247"/>
    <w:rsid w:val="00BC544F"/>
    <w:rsid w:val="00BC7062"/>
    <w:rsid w:val="00BD4EF1"/>
    <w:rsid w:val="00BE2680"/>
    <w:rsid w:val="00C048D8"/>
    <w:rsid w:val="00C05072"/>
    <w:rsid w:val="00C235F6"/>
    <w:rsid w:val="00C25162"/>
    <w:rsid w:val="00C26063"/>
    <w:rsid w:val="00C26B47"/>
    <w:rsid w:val="00C30C1E"/>
    <w:rsid w:val="00C37923"/>
    <w:rsid w:val="00C47004"/>
    <w:rsid w:val="00C562BA"/>
    <w:rsid w:val="00C71CA3"/>
    <w:rsid w:val="00C72F37"/>
    <w:rsid w:val="00C7312C"/>
    <w:rsid w:val="00C758E3"/>
    <w:rsid w:val="00CA4C07"/>
    <w:rsid w:val="00CD6BE8"/>
    <w:rsid w:val="00CE2B8E"/>
    <w:rsid w:val="00D318B1"/>
    <w:rsid w:val="00D33089"/>
    <w:rsid w:val="00D3426C"/>
    <w:rsid w:val="00D41A2C"/>
    <w:rsid w:val="00D5216A"/>
    <w:rsid w:val="00D53240"/>
    <w:rsid w:val="00D56C0A"/>
    <w:rsid w:val="00D63CA9"/>
    <w:rsid w:val="00D72464"/>
    <w:rsid w:val="00D7325A"/>
    <w:rsid w:val="00D80E2F"/>
    <w:rsid w:val="00D92CF2"/>
    <w:rsid w:val="00DB5606"/>
    <w:rsid w:val="00DC6047"/>
    <w:rsid w:val="00DD15DD"/>
    <w:rsid w:val="00DD44E7"/>
    <w:rsid w:val="00DD5EB9"/>
    <w:rsid w:val="00DE2EFF"/>
    <w:rsid w:val="00DE6C36"/>
    <w:rsid w:val="00DF25BE"/>
    <w:rsid w:val="00E00793"/>
    <w:rsid w:val="00E17EAA"/>
    <w:rsid w:val="00E2685C"/>
    <w:rsid w:val="00E3114E"/>
    <w:rsid w:val="00E321DD"/>
    <w:rsid w:val="00E3249E"/>
    <w:rsid w:val="00E43F65"/>
    <w:rsid w:val="00E46841"/>
    <w:rsid w:val="00E53967"/>
    <w:rsid w:val="00E55D3E"/>
    <w:rsid w:val="00E628B5"/>
    <w:rsid w:val="00E72919"/>
    <w:rsid w:val="00E76766"/>
    <w:rsid w:val="00E812B6"/>
    <w:rsid w:val="00E81587"/>
    <w:rsid w:val="00E84310"/>
    <w:rsid w:val="00E95A1B"/>
    <w:rsid w:val="00EA658B"/>
    <w:rsid w:val="00EB5FBA"/>
    <w:rsid w:val="00EB7354"/>
    <w:rsid w:val="00EC2A70"/>
    <w:rsid w:val="00EC56D1"/>
    <w:rsid w:val="00ED107E"/>
    <w:rsid w:val="00ED2BAD"/>
    <w:rsid w:val="00F07662"/>
    <w:rsid w:val="00F204C7"/>
    <w:rsid w:val="00F35BB5"/>
    <w:rsid w:val="00F37BD8"/>
    <w:rsid w:val="00F45637"/>
    <w:rsid w:val="00F473D8"/>
    <w:rsid w:val="00F55CC9"/>
    <w:rsid w:val="00F618AE"/>
    <w:rsid w:val="00F63B34"/>
    <w:rsid w:val="00F71C0A"/>
    <w:rsid w:val="00F7721F"/>
    <w:rsid w:val="00F81B7C"/>
    <w:rsid w:val="00F85819"/>
    <w:rsid w:val="00F943C2"/>
    <w:rsid w:val="00FA623A"/>
    <w:rsid w:val="00FB0882"/>
    <w:rsid w:val="00FC71CB"/>
    <w:rsid w:val="00FC7586"/>
    <w:rsid w:val="00FD12F0"/>
    <w:rsid w:val="00FD5FD8"/>
    <w:rsid w:val="00FD7468"/>
    <w:rsid w:val="00FE61E3"/>
    <w:rsid w:val="00FF442A"/>
    <w:rsid w:val="00FF4A77"/>
    <w:rsid w:val="00FF67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f" fillcolor="white" stroke="f">
      <v:fill color="white" on="f"/>
      <v:stroke on="f"/>
    </o:shapedefaults>
    <o:shapelayout v:ext="edit">
      <o:idmap v:ext="edit" data="2"/>
    </o:shapelayout>
  </w:shapeDefaults>
  <w:decimalSymbol w:val="."/>
  <w:listSeparator w:val=","/>
  <w14:docId w14:val="2DACAC3A"/>
  <w14:defaultImageDpi w14:val="96"/>
  <w15:docId w15:val="{06921BA0-CA0A-44F5-816D-CFA2A9FE5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32EFD"/>
    <w:pPr>
      <w:spacing w:after="200" w:line="276" w:lineRule="auto"/>
    </w:pPr>
    <w:rPr>
      <w:rFonts w:asciiTheme="minorHAnsi" w:eastAsiaTheme="minorHAnsi" w:hAnsiTheme="minorHAnsi" w:cstheme="minorBidi"/>
      <w:sz w:val="22"/>
      <w:szCs w:val="22"/>
    </w:rPr>
  </w:style>
  <w:style w:type="paragraph" w:styleId="Heading1">
    <w:name w:val="heading 1"/>
    <w:basedOn w:val="Normal"/>
    <w:next w:val="Normal"/>
    <w:link w:val="Heading1Char"/>
    <w:qFormat/>
    <w:rsid w:val="00764C4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semiHidden/>
    <w:unhideWhenUsed/>
    <w:qFormat/>
    <w:rsid w:val="004F457B"/>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semiHidden/>
    <w:unhideWhenUsed/>
    <w:qFormat/>
    <w:rsid w:val="00764C4F"/>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9">
    <w:name w:val="heading 9"/>
    <w:basedOn w:val="Normal"/>
    <w:link w:val="Heading9Char"/>
    <w:uiPriority w:val="9"/>
    <w:semiHidden/>
    <w:unhideWhenUsed/>
    <w:qFormat/>
    <w:rsid w:val="00D63CA9"/>
    <w:pPr>
      <w:overflowPunct w:val="0"/>
      <w:autoSpaceDE w:val="0"/>
      <w:autoSpaceDN w:val="0"/>
      <w:spacing w:before="240" w:after="60" w:line="240" w:lineRule="auto"/>
      <w:outlineLvl w:val="8"/>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5F655A"/>
    <w:rPr>
      <w:color w:val="0000FF"/>
      <w:u w:val="single"/>
    </w:rPr>
  </w:style>
  <w:style w:type="paragraph" w:styleId="NoSpacing">
    <w:name w:val="No Spacing"/>
    <w:link w:val="NoSpacingChar"/>
    <w:uiPriority w:val="1"/>
    <w:qFormat/>
    <w:rsid w:val="005F655A"/>
    <w:rPr>
      <w:rFonts w:ascii="Calibri" w:hAnsi="Calibri"/>
      <w:sz w:val="22"/>
      <w:szCs w:val="22"/>
    </w:rPr>
  </w:style>
  <w:style w:type="paragraph" w:styleId="Header">
    <w:name w:val="header"/>
    <w:basedOn w:val="Normal"/>
    <w:link w:val="HeaderChar"/>
    <w:uiPriority w:val="99"/>
    <w:rsid w:val="004C4E19"/>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4C4E19"/>
    <w:rPr>
      <w:sz w:val="24"/>
      <w:szCs w:val="24"/>
    </w:rPr>
  </w:style>
  <w:style w:type="paragraph" w:styleId="Footer">
    <w:name w:val="footer"/>
    <w:basedOn w:val="Normal"/>
    <w:link w:val="FooterChar"/>
    <w:uiPriority w:val="99"/>
    <w:rsid w:val="004C4E19"/>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4C4E19"/>
    <w:rPr>
      <w:sz w:val="24"/>
      <w:szCs w:val="24"/>
    </w:rPr>
  </w:style>
  <w:style w:type="paragraph" w:styleId="BalloonText">
    <w:name w:val="Balloon Text"/>
    <w:basedOn w:val="Normal"/>
    <w:link w:val="BalloonTextChar"/>
    <w:rsid w:val="00DD44E7"/>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rsid w:val="00DD44E7"/>
    <w:rPr>
      <w:rFonts w:ascii="Tahoma" w:hAnsi="Tahoma" w:cs="Tahoma"/>
      <w:sz w:val="16"/>
      <w:szCs w:val="16"/>
    </w:rPr>
  </w:style>
  <w:style w:type="paragraph" w:customStyle="1" w:styleId="Style1">
    <w:name w:val="Style1"/>
    <w:basedOn w:val="NoSpacing"/>
    <w:link w:val="Style1Char"/>
    <w:qFormat/>
    <w:rsid w:val="00570BBC"/>
  </w:style>
  <w:style w:type="character" w:customStyle="1" w:styleId="NoSpacingChar">
    <w:name w:val="No Spacing Char"/>
    <w:basedOn w:val="DefaultParagraphFont"/>
    <w:link w:val="NoSpacing"/>
    <w:uiPriority w:val="1"/>
    <w:rsid w:val="00570BBC"/>
    <w:rPr>
      <w:rFonts w:ascii="Calibri" w:hAnsi="Calibri"/>
      <w:sz w:val="22"/>
      <w:szCs w:val="22"/>
    </w:rPr>
  </w:style>
  <w:style w:type="character" w:customStyle="1" w:styleId="Style1Char">
    <w:name w:val="Style1 Char"/>
    <w:basedOn w:val="NoSpacingChar"/>
    <w:link w:val="Style1"/>
    <w:rsid w:val="00570BBC"/>
    <w:rPr>
      <w:rFonts w:ascii="Calibri" w:hAnsi="Calibri"/>
      <w:sz w:val="22"/>
      <w:szCs w:val="22"/>
    </w:rPr>
  </w:style>
  <w:style w:type="character" w:customStyle="1" w:styleId="Heading9Char">
    <w:name w:val="Heading 9 Char"/>
    <w:basedOn w:val="DefaultParagraphFont"/>
    <w:link w:val="Heading9"/>
    <w:uiPriority w:val="9"/>
    <w:semiHidden/>
    <w:rsid w:val="00D63CA9"/>
    <w:rPr>
      <w:rFonts w:ascii="Arial" w:eastAsiaTheme="minorHAnsi" w:hAnsi="Arial" w:cs="Arial"/>
      <w:sz w:val="22"/>
      <w:szCs w:val="22"/>
    </w:rPr>
  </w:style>
  <w:style w:type="character" w:styleId="Emphasis">
    <w:name w:val="Emphasis"/>
    <w:basedOn w:val="DefaultParagraphFont"/>
    <w:qFormat/>
    <w:rsid w:val="008F447B"/>
    <w:rPr>
      <w:i/>
      <w:iCs/>
    </w:rPr>
  </w:style>
  <w:style w:type="character" w:styleId="CommentReference">
    <w:name w:val="annotation reference"/>
    <w:basedOn w:val="DefaultParagraphFont"/>
    <w:rsid w:val="006A337B"/>
    <w:rPr>
      <w:sz w:val="16"/>
      <w:szCs w:val="16"/>
    </w:rPr>
  </w:style>
  <w:style w:type="paragraph" w:styleId="CommentText">
    <w:name w:val="annotation text"/>
    <w:basedOn w:val="Normal"/>
    <w:link w:val="CommentTextChar"/>
    <w:rsid w:val="006A337B"/>
    <w:pPr>
      <w:spacing w:line="240" w:lineRule="auto"/>
    </w:pPr>
    <w:rPr>
      <w:sz w:val="20"/>
      <w:szCs w:val="20"/>
    </w:rPr>
  </w:style>
  <w:style w:type="character" w:customStyle="1" w:styleId="CommentTextChar">
    <w:name w:val="Comment Text Char"/>
    <w:basedOn w:val="DefaultParagraphFont"/>
    <w:link w:val="CommentText"/>
    <w:rsid w:val="006A337B"/>
    <w:rPr>
      <w:rFonts w:asciiTheme="minorHAnsi" w:eastAsiaTheme="minorHAnsi" w:hAnsiTheme="minorHAnsi" w:cstheme="minorBidi"/>
    </w:rPr>
  </w:style>
  <w:style w:type="paragraph" w:styleId="CommentSubject">
    <w:name w:val="annotation subject"/>
    <w:basedOn w:val="CommentText"/>
    <w:next w:val="CommentText"/>
    <w:link w:val="CommentSubjectChar"/>
    <w:rsid w:val="006A337B"/>
    <w:rPr>
      <w:b/>
      <w:bCs/>
    </w:rPr>
  </w:style>
  <w:style w:type="character" w:customStyle="1" w:styleId="CommentSubjectChar">
    <w:name w:val="Comment Subject Char"/>
    <w:basedOn w:val="CommentTextChar"/>
    <w:link w:val="CommentSubject"/>
    <w:rsid w:val="006A337B"/>
    <w:rPr>
      <w:rFonts w:asciiTheme="minorHAnsi" w:eastAsiaTheme="minorHAnsi" w:hAnsiTheme="minorHAnsi" w:cstheme="minorBidi"/>
      <w:b/>
      <w:bCs/>
    </w:rPr>
  </w:style>
  <w:style w:type="paragraph" w:styleId="NormalWeb">
    <w:name w:val="Normal (Web)"/>
    <w:basedOn w:val="Normal"/>
    <w:uiPriority w:val="99"/>
    <w:unhideWhenUsed/>
    <w:rsid w:val="00F71C0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71C0A"/>
  </w:style>
  <w:style w:type="character" w:styleId="Strong">
    <w:name w:val="Strong"/>
    <w:basedOn w:val="DefaultParagraphFont"/>
    <w:uiPriority w:val="22"/>
    <w:qFormat/>
    <w:rsid w:val="00F71C0A"/>
    <w:rPr>
      <w:b/>
      <w:bCs/>
    </w:rPr>
  </w:style>
  <w:style w:type="character" w:customStyle="1" w:styleId="Heading1Char">
    <w:name w:val="Heading 1 Char"/>
    <w:basedOn w:val="DefaultParagraphFont"/>
    <w:link w:val="Heading1"/>
    <w:rsid w:val="00764C4F"/>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semiHidden/>
    <w:rsid w:val="00764C4F"/>
    <w:rPr>
      <w:rFonts w:asciiTheme="majorHAnsi" w:eastAsiaTheme="majorEastAsia" w:hAnsiTheme="majorHAnsi" w:cstheme="majorBidi"/>
      <w:color w:val="243F60" w:themeColor="accent1" w:themeShade="7F"/>
      <w:sz w:val="24"/>
      <w:szCs w:val="24"/>
    </w:rPr>
  </w:style>
  <w:style w:type="paragraph" w:styleId="ListParagraph">
    <w:name w:val="List Paragraph"/>
    <w:basedOn w:val="Normal"/>
    <w:uiPriority w:val="34"/>
    <w:qFormat/>
    <w:rsid w:val="00764C4F"/>
    <w:pPr>
      <w:ind w:left="720"/>
      <w:contextualSpacing/>
    </w:pPr>
  </w:style>
  <w:style w:type="character" w:customStyle="1" w:styleId="Heading2Char">
    <w:name w:val="Heading 2 Char"/>
    <w:basedOn w:val="DefaultParagraphFont"/>
    <w:link w:val="Heading2"/>
    <w:semiHidden/>
    <w:rsid w:val="004F457B"/>
    <w:rPr>
      <w:rFonts w:asciiTheme="majorHAnsi" w:eastAsiaTheme="majorEastAsia" w:hAnsiTheme="majorHAnsi" w:cstheme="majorBidi"/>
      <w:color w:val="365F91" w:themeColor="accent1" w:themeShade="BF"/>
      <w:sz w:val="26"/>
      <w:szCs w:val="26"/>
    </w:rPr>
  </w:style>
  <w:style w:type="character" w:styleId="UnresolvedMention">
    <w:name w:val="Unresolved Mention"/>
    <w:basedOn w:val="DefaultParagraphFont"/>
    <w:uiPriority w:val="99"/>
    <w:semiHidden/>
    <w:unhideWhenUsed/>
    <w:rsid w:val="00947D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698215">
      <w:marLeft w:val="0"/>
      <w:marRight w:val="0"/>
      <w:marTop w:val="0"/>
      <w:marBottom w:val="0"/>
      <w:divBdr>
        <w:top w:val="none" w:sz="0" w:space="0" w:color="auto"/>
        <w:left w:val="none" w:sz="0" w:space="0" w:color="auto"/>
        <w:bottom w:val="none" w:sz="0" w:space="0" w:color="auto"/>
        <w:right w:val="none" w:sz="0" w:space="0" w:color="auto"/>
      </w:divBdr>
    </w:div>
    <w:div w:id="177698216">
      <w:marLeft w:val="0"/>
      <w:marRight w:val="0"/>
      <w:marTop w:val="0"/>
      <w:marBottom w:val="0"/>
      <w:divBdr>
        <w:top w:val="none" w:sz="0" w:space="0" w:color="auto"/>
        <w:left w:val="none" w:sz="0" w:space="0" w:color="auto"/>
        <w:bottom w:val="none" w:sz="0" w:space="0" w:color="auto"/>
        <w:right w:val="none" w:sz="0" w:space="0" w:color="auto"/>
      </w:divBdr>
    </w:div>
    <w:div w:id="423764486">
      <w:bodyDiv w:val="1"/>
      <w:marLeft w:val="0"/>
      <w:marRight w:val="0"/>
      <w:marTop w:val="0"/>
      <w:marBottom w:val="0"/>
      <w:divBdr>
        <w:top w:val="none" w:sz="0" w:space="0" w:color="auto"/>
        <w:left w:val="none" w:sz="0" w:space="0" w:color="auto"/>
        <w:bottom w:val="none" w:sz="0" w:space="0" w:color="auto"/>
        <w:right w:val="none" w:sz="0" w:space="0" w:color="auto"/>
      </w:divBdr>
    </w:div>
    <w:div w:id="431239626">
      <w:bodyDiv w:val="1"/>
      <w:marLeft w:val="0"/>
      <w:marRight w:val="0"/>
      <w:marTop w:val="0"/>
      <w:marBottom w:val="0"/>
      <w:divBdr>
        <w:top w:val="none" w:sz="0" w:space="0" w:color="auto"/>
        <w:left w:val="none" w:sz="0" w:space="0" w:color="auto"/>
        <w:bottom w:val="none" w:sz="0" w:space="0" w:color="auto"/>
        <w:right w:val="none" w:sz="0" w:space="0" w:color="auto"/>
      </w:divBdr>
    </w:div>
    <w:div w:id="567227454">
      <w:bodyDiv w:val="1"/>
      <w:marLeft w:val="0"/>
      <w:marRight w:val="0"/>
      <w:marTop w:val="0"/>
      <w:marBottom w:val="0"/>
      <w:divBdr>
        <w:top w:val="none" w:sz="0" w:space="0" w:color="auto"/>
        <w:left w:val="none" w:sz="0" w:space="0" w:color="auto"/>
        <w:bottom w:val="none" w:sz="0" w:space="0" w:color="auto"/>
        <w:right w:val="none" w:sz="0" w:space="0" w:color="auto"/>
      </w:divBdr>
    </w:div>
    <w:div w:id="875311270">
      <w:bodyDiv w:val="1"/>
      <w:marLeft w:val="0"/>
      <w:marRight w:val="0"/>
      <w:marTop w:val="0"/>
      <w:marBottom w:val="0"/>
      <w:divBdr>
        <w:top w:val="none" w:sz="0" w:space="0" w:color="auto"/>
        <w:left w:val="none" w:sz="0" w:space="0" w:color="auto"/>
        <w:bottom w:val="none" w:sz="0" w:space="0" w:color="auto"/>
        <w:right w:val="none" w:sz="0" w:space="0" w:color="auto"/>
      </w:divBdr>
    </w:div>
    <w:div w:id="1175730981">
      <w:bodyDiv w:val="1"/>
      <w:marLeft w:val="0"/>
      <w:marRight w:val="0"/>
      <w:marTop w:val="0"/>
      <w:marBottom w:val="0"/>
      <w:divBdr>
        <w:top w:val="none" w:sz="0" w:space="0" w:color="auto"/>
        <w:left w:val="none" w:sz="0" w:space="0" w:color="auto"/>
        <w:bottom w:val="none" w:sz="0" w:space="0" w:color="auto"/>
        <w:right w:val="none" w:sz="0" w:space="0" w:color="auto"/>
      </w:divBdr>
    </w:div>
    <w:div w:id="1329751157">
      <w:bodyDiv w:val="1"/>
      <w:marLeft w:val="0"/>
      <w:marRight w:val="0"/>
      <w:marTop w:val="0"/>
      <w:marBottom w:val="0"/>
      <w:divBdr>
        <w:top w:val="none" w:sz="0" w:space="0" w:color="auto"/>
        <w:left w:val="none" w:sz="0" w:space="0" w:color="auto"/>
        <w:bottom w:val="none" w:sz="0" w:space="0" w:color="auto"/>
        <w:right w:val="none" w:sz="0" w:space="0" w:color="auto"/>
      </w:divBdr>
    </w:div>
    <w:div w:id="1444569615">
      <w:bodyDiv w:val="1"/>
      <w:marLeft w:val="0"/>
      <w:marRight w:val="0"/>
      <w:marTop w:val="0"/>
      <w:marBottom w:val="0"/>
      <w:divBdr>
        <w:top w:val="none" w:sz="0" w:space="0" w:color="auto"/>
        <w:left w:val="none" w:sz="0" w:space="0" w:color="auto"/>
        <w:bottom w:val="none" w:sz="0" w:space="0" w:color="auto"/>
        <w:right w:val="none" w:sz="0" w:space="0" w:color="auto"/>
      </w:divBdr>
    </w:div>
    <w:div w:id="1614048366">
      <w:bodyDiv w:val="1"/>
      <w:marLeft w:val="0"/>
      <w:marRight w:val="0"/>
      <w:marTop w:val="0"/>
      <w:marBottom w:val="0"/>
      <w:divBdr>
        <w:top w:val="none" w:sz="0" w:space="0" w:color="auto"/>
        <w:left w:val="none" w:sz="0" w:space="0" w:color="auto"/>
        <w:bottom w:val="none" w:sz="0" w:space="0" w:color="auto"/>
        <w:right w:val="none" w:sz="0" w:space="0" w:color="auto"/>
      </w:divBdr>
      <w:divsChild>
        <w:div w:id="70859385">
          <w:marLeft w:val="0"/>
          <w:marRight w:val="0"/>
          <w:marTop w:val="0"/>
          <w:marBottom w:val="0"/>
          <w:divBdr>
            <w:top w:val="none" w:sz="0" w:space="0" w:color="auto"/>
            <w:left w:val="none" w:sz="0" w:space="0" w:color="auto"/>
            <w:bottom w:val="none" w:sz="0" w:space="0" w:color="auto"/>
            <w:right w:val="none" w:sz="0" w:space="0" w:color="auto"/>
          </w:divBdr>
          <w:divsChild>
            <w:div w:id="2101098029">
              <w:marLeft w:val="0"/>
              <w:marRight w:val="0"/>
              <w:marTop w:val="0"/>
              <w:marBottom w:val="0"/>
              <w:divBdr>
                <w:top w:val="none" w:sz="0" w:space="0" w:color="auto"/>
                <w:left w:val="none" w:sz="0" w:space="0" w:color="auto"/>
                <w:bottom w:val="none" w:sz="0" w:space="0" w:color="auto"/>
                <w:right w:val="none" w:sz="0" w:space="0" w:color="auto"/>
              </w:divBdr>
              <w:divsChild>
                <w:div w:id="1278096301">
                  <w:marLeft w:val="0"/>
                  <w:marRight w:val="0"/>
                  <w:marTop w:val="0"/>
                  <w:marBottom w:val="0"/>
                  <w:divBdr>
                    <w:top w:val="none" w:sz="0" w:space="0" w:color="auto"/>
                    <w:left w:val="none" w:sz="0" w:space="0" w:color="auto"/>
                    <w:bottom w:val="none" w:sz="0" w:space="0" w:color="auto"/>
                    <w:right w:val="none" w:sz="0" w:space="0" w:color="auto"/>
                  </w:divBdr>
                  <w:divsChild>
                    <w:div w:id="160199663">
                      <w:marLeft w:val="0"/>
                      <w:marRight w:val="0"/>
                      <w:marTop w:val="0"/>
                      <w:marBottom w:val="0"/>
                      <w:divBdr>
                        <w:top w:val="none" w:sz="0" w:space="0" w:color="auto"/>
                        <w:left w:val="none" w:sz="0" w:space="0" w:color="auto"/>
                        <w:bottom w:val="none" w:sz="0" w:space="0" w:color="auto"/>
                        <w:right w:val="none" w:sz="0" w:space="0" w:color="auto"/>
                      </w:divBdr>
                      <w:divsChild>
                        <w:div w:id="1219246878">
                          <w:marLeft w:val="0"/>
                          <w:marRight w:val="0"/>
                          <w:marTop w:val="0"/>
                          <w:marBottom w:val="0"/>
                          <w:divBdr>
                            <w:top w:val="none" w:sz="0" w:space="0" w:color="auto"/>
                            <w:left w:val="none" w:sz="0" w:space="0" w:color="auto"/>
                            <w:bottom w:val="none" w:sz="0" w:space="0" w:color="auto"/>
                            <w:right w:val="none" w:sz="0" w:space="0" w:color="auto"/>
                          </w:divBdr>
                          <w:divsChild>
                            <w:div w:id="334575061">
                              <w:marLeft w:val="0"/>
                              <w:marRight w:val="0"/>
                              <w:marTop w:val="0"/>
                              <w:marBottom w:val="0"/>
                              <w:divBdr>
                                <w:top w:val="none" w:sz="0" w:space="0" w:color="auto"/>
                                <w:left w:val="none" w:sz="0" w:space="0" w:color="auto"/>
                                <w:bottom w:val="none" w:sz="0" w:space="0" w:color="auto"/>
                                <w:right w:val="none" w:sz="0" w:space="0" w:color="auto"/>
                              </w:divBdr>
                            </w:div>
                            <w:div w:id="545265278">
                              <w:marLeft w:val="0"/>
                              <w:marRight w:val="0"/>
                              <w:marTop w:val="0"/>
                              <w:marBottom w:val="0"/>
                              <w:divBdr>
                                <w:top w:val="none" w:sz="0" w:space="0" w:color="auto"/>
                                <w:left w:val="none" w:sz="0" w:space="0" w:color="auto"/>
                                <w:bottom w:val="none" w:sz="0" w:space="0" w:color="auto"/>
                                <w:right w:val="none" w:sz="0" w:space="0" w:color="auto"/>
                              </w:divBdr>
                            </w:div>
                            <w:div w:id="983773388">
                              <w:marLeft w:val="0"/>
                              <w:marRight w:val="0"/>
                              <w:marTop w:val="0"/>
                              <w:marBottom w:val="0"/>
                              <w:divBdr>
                                <w:top w:val="none" w:sz="0" w:space="0" w:color="auto"/>
                                <w:left w:val="none" w:sz="0" w:space="0" w:color="auto"/>
                                <w:bottom w:val="none" w:sz="0" w:space="0" w:color="auto"/>
                                <w:right w:val="none" w:sz="0" w:space="0" w:color="auto"/>
                              </w:divBdr>
                            </w:div>
                            <w:div w:id="1190872261">
                              <w:marLeft w:val="0"/>
                              <w:marRight w:val="0"/>
                              <w:marTop w:val="0"/>
                              <w:marBottom w:val="0"/>
                              <w:divBdr>
                                <w:top w:val="none" w:sz="0" w:space="0" w:color="auto"/>
                                <w:left w:val="none" w:sz="0" w:space="0" w:color="auto"/>
                                <w:bottom w:val="none" w:sz="0" w:space="0" w:color="auto"/>
                                <w:right w:val="none" w:sz="0" w:space="0" w:color="auto"/>
                              </w:divBdr>
                            </w:div>
                            <w:div w:id="1422337561">
                              <w:marLeft w:val="0"/>
                              <w:marRight w:val="0"/>
                              <w:marTop w:val="0"/>
                              <w:marBottom w:val="0"/>
                              <w:divBdr>
                                <w:top w:val="none" w:sz="0" w:space="0" w:color="auto"/>
                                <w:left w:val="none" w:sz="0" w:space="0" w:color="auto"/>
                                <w:bottom w:val="none" w:sz="0" w:space="0" w:color="auto"/>
                                <w:right w:val="none" w:sz="0" w:space="0" w:color="auto"/>
                              </w:divBdr>
                            </w:div>
                            <w:div w:id="1893229186">
                              <w:marLeft w:val="0"/>
                              <w:marRight w:val="0"/>
                              <w:marTop w:val="0"/>
                              <w:marBottom w:val="0"/>
                              <w:divBdr>
                                <w:top w:val="none" w:sz="0" w:space="0" w:color="auto"/>
                                <w:left w:val="none" w:sz="0" w:space="0" w:color="auto"/>
                                <w:bottom w:val="none" w:sz="0" w:space="0" w:color="auto"/>
                                <w:right w:val="none" w:sz="0" w:space="0" w:color="auto"/>
                              </w:divBdr>
                            </w:div>
                            <w:div w:id="2099475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3997317">
      <w:bodyDiv w:val="1"/>
      <w:marLeft w:val="0"/>
      <w:marRight w:val="0"/>
      <w:marTop w:val="0"/>
      <w:marBottom w:val="0"/>
      <w:divBdr>
        <w:top w:val="none" w:sz="0" w:space="0" w:color="auto"/>
        <w:left w:val="none" w:sz="0" w:space="0" w:color="auto"/>
        <w:bottom w:val="none" w:sz="0" w:space="0" w:color="auto"/>
        <w:right w:val="none" w:sz="0" w:space="0" w:color="auto"/>
      </w:divBdr>
    </w:div>
    <w:div w:id="1715080990">
      <w:bodyDiv w:val="1"/>
      <w:marLeft w:val="0"/>
      <w:marRight w:val="0"/>
      <w:marTop w:val="0"/>
      <w:marBottom w:val="0"/>
      <w:divBdr>
        <w:top w:val="none" w:sz="0" w:space="0" w:color="auto"/>
        <w:left w:val="none" w:sz="0" w:space="0" w:color="auto"/>
        <w:bottom w:val="none" w:sz="0" w:space="0" w:color="auto"/>
        <w:right w:val="none" w:sz="0" w:space="0" w:color="auto"/>
      </w:divBdr>
    </w:div>
    <w:div w:id="2141069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3riversfcu.org/"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885D58-55EC-4BD2-929A-3294E0483F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880</Words>
  <Characters>5132</Characters>
  <Application>Microsoft Office Word</Application>
  <DocSecurity>0</DocSecurity>
  <Lines>111</Lines>
  <Paragraphs>47</Paragraphs>
  <ScaleCrop>false</ScaleCrop>
  <HeadingPairs>
    <vt:vector size="2" baseType="variant">
      <vt:variant>
        <vt:lpstr>Title</vt:lpstr>
      </vt:variant>
      <vt:variant>
        <vt:i4>1</vt:i4>
      </vt:variant>
    </vt:vector>
  </HeadingPairs>
  <TitlesOfParts>
    <vt:vector size="1" baseType="lpstr">
      <vt:lpstr/>
    </vt:vector>
  </TitlesOfParts>
  <Company>3 Rivers FCU</Company>
  <LinksUpToDate>false</LinksUpToDate>
  <CharactersWithSpaces>5965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Aubrey Dettmer</dc:creator>
  <cp:lastModifiedBy>Aly Hess</cp:lastModifiedBy>
  <cp:revision>4</cp:revision>
  <cp:lastPrinted>2023-05-01T21:17:00Z</cp:lastPrinted>
  <dcterms:created xsi:type="dcterms:W3CDTF">2026-04-30T17:22:00Z</dcterms:created>
  <dcterms:modified xsi:type="dcterms:W3CDTF">2026-05-05T18:32:00Z</dcterms:modified>
</cp:coreProperties>
</file>