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69C29" w14:textId="77777777" w:rsidR="00A769C9" w:rsidRDefault="002633A2">
      <w:pPr>
        <w:tabs>
          <w:tab w:val="center" w:pos="7459"/>
        </w:tabs>
        <w:spacing w:after="0" w:line="259" w:lineRule="auto"/>
        <w:ind w:left="0" w:firstLine="0"/>
      </w:pPr>
      <w:r>
        <w:rPr>
          <w:rFonts w:ascii="Century Gothic" w:eastAsia="Century Gothic" w:hAnsi="Century Gothic" w:cs="Century Gothic"/>
          <w:b/>
          <w:sz w:val="32"/>
        </w:rPr>
        <w:t xml:space="preserve"> </w:t>
      </w:r>
      <w:r w:rsidR="009511B2">
        <w:rPr>
          <w:rFonts w:ascii="Century Gothic" w:eastAsia="Century Gothic" w:hAnsi="Century Gothic" w:cs="Century Gothic"/>
          <w:b/>
          <w:noProof/>
          <w:sz w:val="32"/>
        </w:rPr>
        <w:drawing>
          <wp:inline distT="0" distB="0" distL="0" distR="0" wp14:anchorId="0C3BBCCF" wp14:editId="6AC701D3">
            <wp:extent cx="2162175" cy="6141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Tower_Logo_Horizontal_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93556" cy="623108"/>
                    </a:xfrm>
                    <a:prstGeom prst="rect">
                      <a:avLst/>
                    </a:prstGeom>
                  </pic:spPr>
                </pic:pic>
              </a:graphicData>
            </a:graphic>
          </wp:inline>
        </w:drawing>
      </w:r>
      <w:r>
        <w:rPr>
          <w:rFonts w:ascii="Century Gothic" w:eastAsia="Century Gothic" w:hAnsi="Century Gothic" w:cs="Century Gothic"/>
          <w:b/>
          <w:sz w:val="32"/>
        </w:rPr>
        <w:t xml:space="preserve">  </w:t>
      </w:r>
      <w:r>
        <w:rPr>
          <w:rFonts w:ascii="Century Gothic" w:eastAsia="Century Gothic" w:hAnsi="Century Gothic" w:cs="Century Gothic"/>
          <w:b/>
          <w:sz w:val="32"/>
        </w:rPr>
        <w:tab/>
      </w:r>
    </w:p>
    <w:p w14:paraId="79E1C21C" w14:textId="77777777" w:rsidR="00A769C9" w:rsidRDefault="002633A2">
      <w:pPr>
        <w:spacing w:after="0" w:line="259" w:lineRule="auto"/>
        <w:ind w:left="2168" w:firstLine="0"/>
        <w:jc w:val="center"/>
      </w:pPr>
      <w:r>
        <w:rPr>
          <w:rFonts w:ascii="Century Gothic" w:eastAsia="Century Gothic" w:hAnsi="Century Gothic" w:cs="Century Gothic"/>
          <w:b/>
          <w:sz w:val="28"/>
        </w:rPr>
        <w:t xml:space="preserve"> </w:t>
      </w:r>
    </w:p>
    <w:p w14:paraId="64E0979E" w14:textId="77777777" w:rsidR="009511B2" w:rsidRDefault="002633A2" w:rsidP="009511B2">
      <w:pPr>
        <w:spacing w:after="0" w:line="259" w:lineRule="auto"/>
        <w:ind w:left="0" w:firstLine="0"/>
      </w:pPr>
      <w:r>
        <w:rPr>
          <w:rFonts w:ascii="Century Gothic" w:eastAsia="Century Gothic" w:hAnsi="Century Gothic" w:cs="Century Gothic"/>
          <w:sz w:val="22"/>
        </w:rPr>
        <w:t xml:space="preserve"> </w:t>
      </w:r>
    </w:p>
    <w:p w14:paraId="17257486" w14:textId="0B087DA6" w:rsidR="00A769C9" w:rsidRDefault="00754A06" w:rsidP="009511B2">
      <w:pPr>
        <w:spacing w:after="0" w:line="259" w:lineRule="auto"/>
        <w:ind w:left="0" w:firstLine="0"/>
      </w:pPr>
      <w:r w:rsidRPr="009511B2">
        <w:rPr>
          <w:b/>
          <w:sz w:val="28"/>
          <w:szCs w:val="28"/>
        </w:rPr>
        <w:t>PRESS RELEASE</w:t>
      </w:r>
      <w:r w:rsidR="009511B2">
        <w:rPr>
          <w:b/>
          <w:sz w:val="22"/>
        </w:rPr>
        <w:t xml:space="preserve"> </w:t>
      </w:r>
      <w:r w:rsidR="009511B2">
        <w:rPr>
          <w:b/>
          <w:sz w:val="22"/>
        </w:rPr>
        <w:tab/>
      </w:r>
      <w:r w:rsidR="009511B2">
        <w:rPr>
          <w:b/>
          <w:sz w:val="22"/>
        </w:rPr>
        <w:tab/>
      </w:r>
      <w:r w:rsidR="009511B2">
        <w:rPr>
          <w:b/>
          <w:sz w:val="22"/>
        </w:rPr>
        <w:tab/>
      </w:r>
      <w:r w:rsidR="002633A2">
        <w:rPr>
          <w:b/>
          <w:sz w:val="22"/>
        </w:rPr>
        <w:t>FOR IMMEDIATE RELEASE</w:t>
      </w:r>
      <w:r w:rsidR="004F189E">
        <w:rPr>
          <w:b/>
          <w:sz w:val="22"/>
        </w:rPr>
        <w:t xml:space="preserve">: </w:t>
      </w:r>
      <w:r w:rsidR="00B44309">
        <w:rPr>
          <w:b/>
          <w:sz w:val="22"/>
        </w:rPr>
        <w:t xml:space="preserve">May </w:t>
      </w:r>
      <w:r w:rsidR="00D4092F">
        <w:rPr>
          <w:b/>
          <w:sz w:val="22"/>
        </w:rPr>
        <w:t>21</w:t>
      </w:r>
      <w:r w:rsidR="00C95FB1">
        <w:rPr>
          <w:b/>
          <w:sz w:val="22"/>
        </w:rPr>
        <w:t>, 202</w:t>
      </w:r>
      <w:r w:rsidR="00B44309">
        <w:rPr>
          <w:b/>
          <w:sz w:val="22"/>
        </w:rPr>
        <w:t>6</w:t>
      </w:r>
    </w:p>
    <w:p w14:paraId="3BC3DC8E" w14:textId="4D4F7A6E" w:rsidR="00674FCB" w:rsidRPr="00D4092F" w:rsidRDefault="002633A2" w:rsidP="00D4092F">
      <w:pPr>
        <w:spacing w:after="0" w:line="259" w:lineRule="auto"/>
        <w:ind w:left="0" w:firstLine="0"/>
      </w:pPr>
      <w:r>
        <w:rPr>
          <w:sz w:val="22"/>
        </w:rPr>
        <w:t xml:space="preserve"> </w:t>
      </w:r>
    </w:p>
    <w:p w14:paraId="3006319C" w14:textId="3952EE87" w:rsidR="00D4092F" w:rsidRDefault="00656F81" w:rsidP="00D4092F">
      <w:pPr>
        <w:spacing w:after="0" w:line="336" w:lineRule="auto"/>
        <w:ind w:left="101" w:firstLine="0"/>
        <w:jc w:val="center"/>
        <w:rPr>
          <w:b/>
          <w:sz w:val="28"/>
        </w:rPr>
      </w:pPr>
      <w:r>
        <w:rPr>
          <w:b/>
          <w:sz w:val="28"/>
        </w:rPr>
        <w:t>Tower Federal Credit Union Earns Great Place to Work</w:t>
      </w:r>
      <w:r w:rsidRPr="00980972">
        <w:rPr>
          <w:b/>
          <w:sz w:val="28"/>
          <w:vertAlign w:val="superscript"/>
        </w:rPr>
        <w:t>®</w:t>
      </w:r>
      <w:r>
        <w:rPr>
          <w:b/>
          <w:sz w:val="28"/>
        </w:rPr>
        <w:t xml:space="preserve"> Certification</w:t>
      </w:r>
      <w:r w:rsidR="007A72BA" w:rsidRPr="0057220C">
        <w:rPr>
          <w:rFonts w:eastAsia="Century Gothic"/>
          <w:sz w:val="22"/>
          <w:vertAlign w:val="superscript"/>
        </w:rPr>
        <w:t>™</w:t>
      </w:r>
      <w:r w:rsidR="00521440">
        <w:rPr>
          <w:b/>
          <w:sz w:val="28"/>
        </w:rPr>
        <w:t xml:space="preserve"> </w:t>
      </w:r>
      <w:r w:rsidR="0057220C">
        <w:rPr>
          <w:b/>
          <w:sz w:val="28"/>
        </w:rPr>
        <w:t>Eight Years in a Row!</w:t>
      </w:r>
    </w:p>
    <w:p w14:paraId="1FA06FE5" w14:textId="5BC72390" w:rsidR="00C95FB1" w:rsidRDefault="00A46024" w:rsidP="00FD7D7A">
      <w:pPr>
        <w:spacing w:after="96" w:line="259" w:lineRule="auto"/>
        <w:ind w:left="0" w:firstLine="0"/>
        <w:rPr>
          <w:i/>
          <w:sz w:val="20"/>
          <w:szCs w:val="20"/>
        </w:rPr>
      </w:pPr>
      <w:r>
        <w:rPr>
          <w:i/>
          <w:sz w:val="20"/>
          <w:szCs w:val="20"/>
        </w:rPr>
        <w:t>Tower h</w:t>
      </w:r>
      <w:r w:rsidR="00656F81" w:rsidRPr="00011F7E">
        <w:rPr>
          <w:i/>
          <w:sz w:val="20"/>
          <w:szCs w:val="20"/>
        </w:rPr>
        <w:t xml:space="preserve">as received recognition </w:t>
      </w:r>
      <w:r w:rsidR="00C95FB1">
        <w:rPr>
          <w:i/>
          <w:sz w:val="20"/>
          <w:szCs w:val="20"/>
        </w:rPr>
        <w:t xml:space="preserve">for the </w:t>
      </w:r>
      <w:r w:rsidR="00B44309">
        <w:rPr>
          <w:i/>
          <w:sz w:val="20"/>
          <w:szCs w:val="20"/>
        </w:rPr>
        <w:t>eighth</w:t>
      </w:r>
      <w:r w:rsidR="00AF146C">
        <w:rPr>
          <w:i/>
          <w:sz w:val="20"/>
          <w:szCs w:val="20"/>
        </w:rPr>
        <w:t xml:space="preserve"> </w:t>
      </w:r>
      <w:r w:rsidR="00521440">
        <w:rPr>
          <w:i/>
          <w:sz w:val="20"/>
          <w:szCs w:val="20"/>
        </w:rPr>
        <w:t xml:space="preserve">consecutive </w:t>
      </w:r>
      <w:r w:rsidR="00AF146C">
        <w:rPr>
          <w:i/>
          <w:sz w:val="20"/>
          <w:szCs w:val="20"/>
        </w:rPr>
        <w:t xml:space="preserve">year </w:t>
      </w:r>
      <w:r w:rsidR="00656F81" w:rsidRPr="00011F7E">
        <w:rPr>
          <w:i/>
          <w:sz w:val="20"/>
          <w:szCs w:val="20"/>
        </w:rPr>
        <w:t>by the independent analysts at Great Place to Work</w:t>
      </w:r>
      <w:r w:rsidR="00656F81" w:rsidRPr="00011F7E">
        <w:rPr>
          <w:i/>
          <w:sz w:val="20"/>
          <w:szCs w:val="20"/>
          <w:vertAlign w:val="superscript"/>
        </w:rPr>
        <w:t>®</w:t>
      </w:r>
      <w:r w:rsidR="00656F81" w:rsidRPr="00011F7E">
        <w:rPr>
          <w:i/>
          <w:sz w:val="20"/>
          <w:szCs w:val="20"/>
        </w:rPr>
        <w:t xml:space="preserve">, an industry leader </w:t>
      </w:r>
      <w:r w:rsidR="0057220C" w:rsidRPr="00011F7E">
        <w:rPr>
          <w:i/>
          <w:sz w:val="20"/>
          <w:szCs w:val="20"/>
        </w:rPr>
        <w:t>in</w:t>
      </w:r>
      <w:r w:rsidR="00656F81" w:rsidRPr="00011F7E">
        <w:rPr>
          <w:i/>
          <w:sz w:val="20"/>
          <w:szCs w:val="20"/>
        </w:rPr>
        <w:t xml:space="preserve"> quantifying employee experience.</w:t>
      </w:r>
      <w:r w:rsidR="0089437C">
        <w:rPr>
          <w:i/>
          <w:sz w:val="20"/>
          <w:szCs w:val="20"/>
        </w:rPr>
        <w:t xml:space="preserve"> </w:t>
      </w:r>
      <w:r w:rsidR="0089437C" w:rsidRPr="0089437C">
        <w:rPr>
          <w:i/>
          <w:sz w:val="20"/>
          <w:szCs w:val="20"/>
        </w:rPr>
        <w:t xml:space="preserve">The prestigious award is based entirely on what current employees say about their experience working at Tower. </w:t>
      </w:r>
      <w:r w:rsidR="00656F81" w:rsidRPr="00011F7E">
        <w:rPr>
          <w:i/>
          <w:sz w:val="20"/>
          <w:szCs w:val="20"/>
        </w:rPr>
        <w:t xml:space="preserve">   </w:t>
      </w:r>
    </w:p>
    <w:p w14:paraId="68F158F0" w14:textId="77777777" w:rsidR="00FD7D7A" w:rsidRPr="00FD7D7A" w:rsidRDefault="00FD7D7A" w:rsidP="00FD7D7A">
      <w:pPr>
        <w:spacing w:after="96" w:line="259" w:lineRule="auto"/>
        <w:ind w:left="0" w:firstLine="0"/>
        <w:rPr>
          <w:i/>
          <w:sz w:val="20"/>
          <w:szCs w:val="20"/>
        </w:rPr>
      </w:pPr>
    </w:p>
    <w:p w14:paraId="492C660A" w14:textId="0C4D99E8" w:rsidR="00ED66BE" w:rsidRPr="00FF7AAC" w:rsidRDefault="00656F81" w:rsidP="00FF7AAC">
      <w:pPr>
        <w:spacing w:after="0"/>
        <w:ind w:right="43"/>
        <w:rPr>
          <w:sz w:val="22"/>
        </w:rPr>
      </w:pPr>
      <w:r>
        <w:t>[</w:t>
      </w:r>
      <w:r w:rsidRPr="00E122C3">
        <w:rPr>
          <w:b/>
          <w:szCs w:val="24"/>
        </w:rPr>
        <w:t>Laurel, M</w:t>
      </w:r>
      <w:r w:rsidR="009F7F4B">
        <w:rPr>
          <w:b/>
          <w:szCs w:val="24"/>
        </w:rPr>
        <w:t>aryland</w:t>
      </w:r>
      <w:r w:rsidRPr="00E122C3">
        <w:rPr>
          <w:b/>
          <w:szCs w:val="24"/>
        </w:rPr>
        <w:t xml:space="preserve"> – </w:t>
      </w:r>
      <w:r w:rsidR="00B44309">
        <w:rPr>
          <w:b/>
          <w:szCs w:val="24"/>
        </w:rPr>
        <w:t xml:space="preserve">May </w:t>
      </w:r>
      <w:r w:rsidR="00D4092F">
        <w:rPr>
          <w:b/>
          <w:szCs w:val="24"/>
        </w:rPr>
        <w:t>21</w:t>
      </w:r>
      <w:r w:rsidR="00E857F2" w:rsidRPr="00E122C3">
        <w:rPr>
          <w:b/>
          <w:szCs w:val="24"/>
        </w:rPr>
        <w:t>,</w:t>
      </w:r>
      <w:r w:rsidR="00C95FB1">
        <w:rPr>
          <w:b/>
          <w:szCs w:val="24"/>
        </w:rPr>
        <w:t xml:space="preserve"> 202</w:t>
      </w:r>
      <w:r w:rsidR="00B44309">
        <w:rPr>
          <w:b/>
          <w:szCs w:val="24"/>
        </w:rPr>
        <w:t>6</w:t>
      </w:r>
      <w:r>
        <w:t>]</w:t>
      </w:r>
      <w:r w:rsidR="00E857F2">
        <w:t xml:space="preserve"> </w:t>
      </w:r>
      <w:hyperlink r:id="rId8" w:history="1">
        <w:r w:rsidR="00ED66BE" w:rsidRPr="00A02FC1">
          <w:rPr>
            <w:rStyle w:val="Hyperlink"/>
            <w:sz w:val="22"/>
          </w:rPr>
          <w:t>Tower Federal Credit Union</w:t>
        </w:r>
      </w:hyperlink>
      <w:r w:rsidR="00ED66BE" w:rsidRPr="0057220C">
        <w:rPr>
          <w:sz w:val="22"/>
        </w:rPr>
        <w:t xml:space="preserve"> </w:t>
      </w:r>
      <w:r w:rsidR="00224440" w:rsidRPr="0057220C">
        <w:rPr>
          <w:sz w:val="22"/>
        </w:rPr>
        <w:t xml:space="preserve">is proud to be </w:t>
      </w:r>
      <w:r w:rsidR="00224440" w:rsidRPr="0057220C">
        <w:rPr>
          <w:rFonts w:eastAsia="Century Gothic"/>
          <w:sz w:val="22"/>
        </w:rPr>
        <w:t>Certified</w:t>
      </w:r>
      <w:r w:rsidR="00224440" w:rsidRPr="0057220C">
        <w:rPr>
          <w:rFonts w:eastAsia="Century Gothic"/>
          <w:sz w:val="22"/>
          <w:vertAlign w:val="superscript"/>
        </w:rPr>
        <w:t>™</w:t>
      </w:r>
      <w:r w:rsidR="00224440" w:rsidRPr="0057220C">
        <w:rPr>
          <w:rFonts w:eastAsia="Century Gothic"/>
          <w:sz w:val="22"/>
        </w:rPr>
        <w:t xml:space="preserve"> by Great Place </w:t>
      </w:r>
      <w:r w:rsidR="00A02FC1">
        <w:rPr>
          <w:rFonts w:eastAsia="Century Gothic"/>
          <w:sz w:val="22"/>
        </w:rPr>
        <w:t>t</w:t>
      </w:r>
      <w:r w:rsidR="00224440" w:rsidRPr="0057220C">
        <w:rPr>
          <w:rFonts w:eastAsia="Century Gothic"/>
          <w:sz w:val="22"/>
        </w:rPr>
        <w:t>o Work</w:t>
      </w:r>
      <w:r w:rsidR="00224440" w:rsidRPr="0057220C">
        <w:rPr>
          <w:rFonts w:eastAsia="Century Gothic"/>
          <w:sz w:val="22"/>
          <w:vertAlign w:val="superscript"/>
        </w:rPr>
        <w:t>®</w:t>
      </w:r>
      <w:r w:rsidR="00224440" w:rsidRPr="0057220C">
        <w:rPr>
          <w:sz w:val="22"/>
        </w:rPr>
        <w:t xml:space="preserve"> </w:t>
      </w:r>
      <w:r w:rsidR="00ED66BE" w:rsidRPr="0057220C">
        <w:rPr>
          <w:sz w:val="22"/>
        </w:rPr>
        <w:t>for the eighth year in a row—and the recognition comes straight from employees</w:t>
      </w:r>
      <w:r w:rsidR="00ED66BE" w:rsidRPr="00A02FC1">
        <w:rPr>
          <w:b/>
          <w:bCs/>
          <w:sz w:val="22"/>
        </w:rPr>
        <w:t>.</w:t>
      </w:r>
      <w:r w:rsidR="00FF7AAC" w:rsidRPr="00A02FC1">
        <w:rPr>
          <w:b/>
          <w:bCs/>
          <w:sz w:val="22"/>
        </w:rPr>
        <w:t xml:space="preserve"> </w:t>
      </w:r>
      <w:r w:rsidR="00ED66BE" w:rsidRPr="00A02FC1">
        <w:rPr>
          <w:sz w:val="22"/>
        </w:rPr>
        <w:t>This year,</w:t>
      </w:r>
      <w:r w:rsidR="00ED66BE" w:rsidRPr="0057220C">
        <w:rPr>
          <w:b/>
          <w:bCs/>
          <w:sz w:val="22"/>
        </w:rPr>
        <w:t xml:space="preserve"> 88% of employees said Tower is a great place to work</w:t>
      </w:r>
      <w:r w:rsidR="00ED66BE" w:rsidRPr="00FF7AAC">
        <w:rPr>
          <w:sz w:val="22"/>
        </w:rPr>
        <w:t>, compared with 57% at the average U.S. company.</w:t>
      </w:r>
      <w:r w:rsidR="00224440" w:rsidRPr="00FF7AAC">
        <w:rPr>
          <w:sz w:val="22"/>
        </w:rPr>
        <w:t xml:space="preserve"> </w:t>
      </w:r>
    </w:p>
    <w:p w14:paraId="24C6E08A" w14:textId="77777777" w:rsidR="00ED66BE" w:rsidRPr="0057220C" w:rsidRDefault="00ED66BE" w:rsidP="00ED66BE">
      <w:pPr>
        <w:spacing w:after="0"/>
        <w:ind w:left="0" w:right="43" w:firstLine="0"/>
        <w:rPr>
          <w:sz w:val="22"/>
        </w:rPr>
      </w:pPr>
    </w:p>
    <w:p w14:paraId="013B5DC3" w14:textId="77777777" w:rsidR="00E83523" w:rsidRPr="00E83523" w:rsidRDefault="00E83523" w:rsidP="00ED66BE">
      <w:pPr>
        <w:spacing w:after="0"/>
        <w:ind w:left="0" w:right="43" w:firstLine="0"/>
        <w:rPr>
          <w:b/>
          <w:bCs/>
          <w:sz w:val="22"/>
        </w:rPr>
      </w:pPr>
      <w:r w:rsidRPr="00E83523">
        <w:rPr>
          <w:b/>
          <w:bCs/>
          <w:sz w:val="22"/>
        </w:rPr>
        <w:t xml:space="preserve">A Culture Built Around Employees </w:t>
      </w:r>
    </w:p>
    <w:p w14:paraId="47535A36" w14:textId="588F018D" w:rsidR="00ED66BE" w:rsidRPr="0057220C" w:rsidRDefault="00ED66BE" w:rsidP="00ED66BE">
      <w:pPr>
        <w:spacing w:after="0"/>
        <w:ind w:left="0" w:right="43" w:firstLine="0"/>
        <w:rPr>
          <w:sz w:val="22"/>
        </w:rPr>
      </w:pPr>
      <w:r w:rsidRPr="0057220C">
        <w:rPr>
          <w:sz w:val="22"/>
        </w:rPr>
        <w:t>Tower’s President and CEO Rick Stafford says the recognition reflects the credit union’s people-first culture and the employees who help create it every day.</w:t>
      </w:r>
    </w:p>
    <w:p w14:paraId="088AD269" w14:textId="77777777" w:rsidR="00ED66BE" w:rsidRPr="0057220C" w:rsidRDefault="00ED66BE" w:rsidP="00ED66BE">
      <w:pPr>
        <w:spacing w:after="0"/>
        <w:ind w:left="0" w:right="43" w:firstLine="0"/>
        <w:rPr>
          <w:sz w:val="22"/>
        </w:rPr>
      </w:pPr>
    </w:p>
    <w:p w14:paraId="63B89585" w14:textId="0BF5646B" w:rsidR="00ED66BE" w:rsidRPr="0057220C" w:rsidRDefault="00ED66BE" w:rsidP="00ED66BE">
      <w:pPr>
        <w:spacing w:after="0"/>
        <w:ind w:left="0" w:right="43" w:firstLine="0"/>
        <w:rPr>
          <w:sz w:val="22"/>
        </w:rPr>
      </w:pPr>
      <w:r w:rsidRPr="0057220C">
        <w:rPr>
          <w:sz w:val="22"/>
        </w:rPr>
        <w:t xml:space="preserve">“We’re proud to earn this recognition again because creating a great employee experience is a </w:t>
      </w:r>
      <w:r w:rsidR="007A72BA">
        <w:rPr>
          <w:sz w:val="22"/>
        </w:rPr>
        <w:t xml:space="preserve">top </w:t>
      </w:r>
      <w:r w:rsidRPr="0057220C">
        <w:rPr>
          <w:sz w:val="22"/>
        </w:rPr>
        <w:t xml:space="preserve">priority for us,” Stafford said. “We listen to </w:t>
      </w:r>
      <w:r w:rsidR="007A72BA">
        <w:rPr>
          <w:sz w:val="22"/>
        </w:rPr>
        <w:t>f</w:t>
      </w:r>
      <w:r w:rsidRPr="0057220C">
        <w:rPr>
          <w:sz w:val="22"/>
        </w:rPr>
        <w:t xml:space="preserve">eedback and </w:t>
      </w:r>
      <w:r w:rsidR="007A72BA">
        <w:rPr>
          <w:sz w:val="22"/>
        </w:rPr>
        <w:t>want T</w:t>
      </w:r>
      <w:r w:rsidR="0057220C">
        <w:rPr>
          <w:sz w:val="22"/>
        </w:rPr>
        <w:t>ower to be</w:t>
      </w:r>
      <w:r w:rsidR="007A72BA">
        <w:rPr>
          <w:sz w:val="22"/>
        </w:rPr>
        <w:t xml:space="preserve"> </w:t>
      </w:r>
      <w:r w:rsidR="0057220C">
        <w:rPr>
          <w:sz w:val="22"/>
        </w:rPr>
        <w:t>a place where people can build their careers</w:t>
      </w:r>
      <w:r w:rsidR="007A72BA">
        <w:rPr>
          <w:sz w:val="22"/>
        </w:rPr>
        <w:t xml:space="preserve"> and enjoy coming to work.</w:t>
      </w:r>
      <w:r w:rsidR="0057220C">
        <w:rPr>
          <w:sz w:val="22"/>
        </w:rPr>
        <w:t xml:space="preserve"> Our employees go above and beyond </w:t>
      </w:r>
      <w:r w:rsidR="007A72BA">
        <w:rPr>
          <w:sz w:val="22"/>
        </w:rPr>
        <w:t xml:space="preserve">every day </w:t>
      </w:r>
      <w:r w:rsidR="0057220C">
        <w:rPr>
          <w:sz w:val="22"/>
        </w:rPr>
        <w:t xml:space="preserve">for our members, and for each other. We celebrate and thank them for all they do to earn this incredible recognition.” </w:t>
      </w:r>
    </w:p>
    <w:p w14:paraId="7414FA53" w14:textId="77777777" w:rsidR="0057220C" w:rsidRDefault="0057220C" w:rsidP="00ED66BE">
      <w:pPr>
        <w:spacing w:after="0"/>
        <w:ind w:left="0" w:right="43" w:firstLine="0"/>
        <w:rPr>
          <w:sz w:val="22"/>
        </w:rPr>
      </w:pPr>
    </w:p>
    <w:p w14:paraId="6BBAC2CE" w14:textId="77777777" w:rsidR="007A72BA" w:rsidRDefault="007A72BA" w:rsidP="007A72BA">
      <w:pPr>
        <w:spacing w:after="0"/>
        <w:ind w:left="0" w:right="43" w:firstLine="0"/>
        <w:rPr>
          <w:color w:val="auto"/>
          <w:sz w:val="22"/>
        </w:rPr>
      </w:pPr>
      <w:r w:rsidRPr="0057220C">
        <w:rPr>
          <w:color w:val="auto"/>
          <w:sz w:val="22"/>
        </w:rPr>
        <w:t xml:space="preserve">Tower earned the Great Place to Work credential based on extensive ratings provided by employees who participated in anonymous voluntary surveys about the credit union’s initiatives, leadership, and overall direction. </w:t>
      </w:r>
    </w:p>
    <w:p w14:paraId="2F8D820F" w14:textId="77777777" w:rsidR="007A72BA" w:rsidRDefault="007A72BA" w:rsidP="00ED66BE">
      <w:pPr>
        <w:spacing w:after="0"/>
        <w:ind w:left="0" w:right="43" w:firstLine="0"/>
        <w:rPr>
          <w:sz w:val="22"/>
        </w:rPr>
      </w:pPr>
    </w:p>
    <w:p w14:paraId="08FA4ECA" w14:textId="78A9F274" w:rsidR="00E83523" w:rsidRPr="00E83523" w:rsidRDefault="00E83523" w:rsidP="00ED66BE">
      <w:pPr>
        <w:spacing w:after="0"/>
        <w:ind w:left="0" w:right="43" w:firstLine="0"/>
        <w:rPr>
          <w:b/>
          <w:bCs/>
          <w:sz w:val="22"/>
        </w:rPr>
      </w:pPr>
      <w:r w:rsidRPr="00E83523">
        <w:rPr>
          <w:b/>
          <w:bCs/>
          <w:sz w:val="22"/>
        </w:rPr>
        <w:t>What Employees Value Most</w:t>
      </w:r>
    </w:p>
    <w:p w14:paraId="3B4CE93B" w14:textId="2D01381E" w:rsidR="00ED66BE" w:rsidRPr="0057220C" w:rsidRDefault="00ED66BE" w:rsidP="00ED66BE">
      <w:pPr>
        <w:spacing w:after="0"/>
        <w:ind w:left="0" w:right="43" w:firstLine="0"/>
        <w:rPr>
          <w:sz w:val="22"/>
        </w:rPr>
      </w:pPr>
      <w:r w:rsidRPr="0057220C">
        <w:rPr>
          <w:sz w:val="22"/>
        </w:rPr>
        <w:t xml:space="preserve">Employees highlighted Tower’s welcoming </w:t>
      </w:r>
      <w:r w:rsidR="00FF7AAC">
        <w:rPr>
          <w:sz w:val="22"/>
        </w:rPr>
        <w:t>atmosphere</w:t>
      </w:r>
      <w:r w:rsidRPr="0057220C">
        <w:rPr>
          <w:sz w:val="22"/>
        </w:rPr>
        <w:t xml:space="preserve">, </w:t>
      </w:r>
      <w:r w:rsidR="00FF7AAC">
        <w:rPr>
          <w:sz w:val="22"/>
        </w:rPr>
        <w:t xml:space="preserve">supportive culture, positive workplace environment, and access to the resources and training they need to succeed in their jobs as key </w:t>
      </w:r>
      <w:r w:rsidR="00FF7AAC">
        <w:rPr>
          <w:sz w:val="22"/>
        </w:rPr>
        <w:lastRenderedPageBreak/>
        <w:t xml:space="preserve">reasons for their high ratings. </w:t>
      </w:r>
      <w:r w:rsidRPr="0057220C">
        <w:rPr>
          <w:sz w:val="22"/>
        </w:rPr>
        <w:t xml:space="preserve">Many also </w:t>
      </w:r>
      <w:r w:rsidR="00FF7AAC">
        <w:rPr>
          <w:sz w:val="22"/>
        </w:rPr>
        <w:t xml:space="preserve">cited </w:t>
      </w:r>
      <w:r w:rsidRPr="0057220C">
        <w:rPr>
          <w:sz w:val="22"/>
        </w:rPr>
        <w:t>Tower’s community impact</w:t>
      </w:r>
      <w:r w:rsidR="0057220C">
        <w:rPr>
          <w:sz w:val="22"/>
        </w:rPr>
        <w:t xml:space="preserve">, </w:t>
      </w:r>
      <w:r w:rsidR="00A02FC1">
        <w:rPr>
          <w:sz w:val="22"/>
        </w:rPr>
        <w:t xml:space="preserve">especially </w:t>
      </w:r>
      <w:r w:rsidRPr="0057220C">
        <w:rPr>
          <w:sz w:val="22"/>
        </w:rPr>
        <w:t xml:space="preserve">through the </w:t>
      </w:r>
      <w:proofErr w:type="spellStart"/>
      <w:r w:rsidRPr="0057220C">
        <w:rPr>
          <w:sz w:val="22"/>
        </w:rPr>
        <w:t>TowerCares</w:t>
      </w:r>
      <w:proofErr w:type="spellEnd"/>
      <w:r w:rsidRPr="0057220C">
        <w:rPr>
          <w:sz w:val="22"/>
        </w:rPr>
        <w:t xml:space="preserve"> Foundation, which supports military service members, Veterans, and children in need.</w:t>
      </w:r>
    </w:p>
    <w:p w14:paraId="043ACFCA" w14:textId="77777777" w:rsidR="00ED66BE" w:rsidRPr="0057220C" w:rsidRDefault="00ED66BE" w:rsidP="00ED66BE">
      <w:pPr>
        <w:spacing w:after="0"/>
        <w:ind w:left="0" w:right="43" w:firstLine="0"/>
        <w:rPr>
          <w:sz w:val="22"/>
        </w:rPr>
      </w:pPr>
    </w:p>
    <w:p w14:paraId="109C5514" w14:textId="74AAE3DF" w:rsidR="00ED66BE" w:rsidRPr="0057220C" w:rsidRDefault="00ED66BE" w:rsidP="00ED66BE">
      <w:pPr>
        <w:spacing w:after="0"/>
        <w:ind w:left="0" w:right="43" w:firstLine="0"/>
        <w:rPr>
          <w:sz w:val="22"/>
        </w:rPr>
      </w:pPr>
      <w:r w:rsidRPr="0057220C">
        <w:rPr>
          <w:sz w:val="22"/>
        </w:rPr>
        <w:t>“Our employees have been passionate supporters of</w:t>
      </w:r>
      <w:r w:rsidR="00224440" w:rsidRPr="0057220C">
        <w:rPr>
          <w:sz w:val="22"/>
        </w:rPr>
        <w:t xml:space="preserve"> the</w:t>
      </w:r>
      <w:r w:rsidRPr="0057220C">
        <w:rPr>
          <w:sz w:val="22"/>
        </w:rPr>
        <w:t xml:space="preserve"> </w:t>
      </w:r>
      <w:proofErr w:type="spellStart"/>
      <w:r w:rsidRPr="0057220C">
        <w:rPr>
          <w:sz w:val="22"/>
        </w:rPr>
        <w:t>TowerCares</w:t>
      </w:r>
      <w:proofErr w:type="spellEnd"/>
      <w:r w:rsidRPr="0057220C">
        <w:rPr>
          <w:sz w:val="22"/>
        </w:rPr>
        <w:t xml:space="preserve"> </w:t>
      </w:r>
      <w:r w:rsidR="0057220C">
        <w:rPr>
          <w:sz w:val="22"/>
        </w:rPr>
        <w:t xml:space="preserve">Foundation </w:t>
      </w:r>
      <w:r w:rsidR="00224440" w:rsidRPr="0057220C">
        <w:rPr>
          <w:sz w:val="22"/>
        </w:rPr>
        <w:t xml:space="preserve">mission </w:t>
      </w:r>
      <w:r w:rsidR="00FF7AAC">
        <w:rPr>
          <w:sz w:val="22"/>
        </w:rPr>
        <w:t>since day one</w:t>
      </w:r>
      <w:r w:rsidRPr="0057220C">
        <w:rPr>
          <w:sz w:val="22"/>
        </w:rPr>
        <w:t>,” Stafford said. “Thei</w:t>
      </w:r>
      <w:r w:rsidR="00224440" w:rsidRPr="0057220C">
        <w:rPr>
          <w:sz w:val="22"/>
        </w:rPr>
        <w:t xml:space="preserve">r enthusiasm and </w:t>
      </w:r>
      <w:r w:rsidRPr="0057220C">
        <w:rPr>
          <w:sz w:val="22"/>
        </w:rPr>
        <w:t>generosity continue to make a real difference in our communit</w:t>
      </w:r>
      <w:r w:rsidR="00A02FC1">
        <w:rPr>
          <w:sz w:val="22"/>
        </w:rPr>
        <w:t>ies</w:t>
      </w:r>
      <w:r w:rsidRPr="0057220C">
        <w:rPr>
          <w:sz w:val="22"/>
        </w:rPr>
        <w:t>.”</w:t>
      </w:r>
    </w:p>
    <w:p w14:paraId="0AB6110F" w14:textId="77777777" w:rsidR="00FF7AAC" w:rsidRDefault="00FF7AAC" w:rsidP="00B44309">
      <w:pPr>
        <w:spacing w:after="0"/>
        <w:ind w:left="0" w:right="43" w:firstLine="0"/>
        <w:rPr>
          <w:sz w:val="22"/>
        </w:rPr>
      </w:pPr>
    </w:p>
    <w:p w14:paraId="7EE89B7E" w14:textId="2D58BA9F" w:rsidR="00CF7070" w:rsidRPr="00CF7070" w:rsidRDefault="00CF7070" w:rsidP="00B44309">
      <w:pPr>
        <w:spacing w:after="0"/>
        <w:ind w:left="0" w:right="43" w:firstLine="0"/>
        <w:rPr>
          <w:b/>
          <w:bCs/>
          <w:sz w:val="22"/>
        </w:rPr>
      </w:pPr>
      <w:r w:rsidRPr="00CF7070">
        <w:rPr>
          <w:b/>
          <w:bCs/>
          <w:sz w:val="22"/>
        </w:rPr>
        <w:t>Recognition Backed by Employee Feedback</w:t>
      </w:r>
    </w:p>
    <w:p w14:paraId="0AC30B44" w14:textId="51F749C1" w:rsidR="0057220C" w:rsidRPr="0057220C" w:rsidRDefault="0057220C" w:rsidP="0057220C">
      <w:pPr>
        <w:spacing w:after="0"/>
        <w:ind w:left="0" w:right="43" w:firstLine="0"/>
        <w:rPr>
          <w:color w:val="auto"/>
          <w:sz w:val="22"/>
        </w:rPr>
      </w:pPr>
      <w:r w:rsidRPr="0057220C">
        <w:rPr>
          <w:color w:val="auto"/>
          <w:sz w:val="22"/>
        </w:rPr>
        <w:t xml:space="preserve">Great Place </w:t>
      </w:r>
      <w:r w:rsidR="007A72BA">
        <w:rPr>
          <w:color w:val="auto"/>
          <w:sz w:val="22"/>
        </w:rPr>
        <w:t>t</w:t>
      </w:r>
      <w:r w:rsidRPr="0057220C">
        <w:rPr>
          <w:color w:val="auto"/>
          <w:sz w:val="22"/>
        </w:rPr>
        <w:t>o Work is the global authority on workplace culture, employee experience, and the leadership behaviors proven to deliver market-leading revenue, employee retention and increased innovation.</w:t>
      </w:r>
    </w:p>
    <w:p w14:paraId="7D37A7A2" w14:textId="77777777" w:rsidR="0057220C" w:rsidRDefault="0057220C" w:rsidP="00E77765">
      <w:pPr>
        <w:spacing w:after="0"/>
        <w:ind w:left="0" w:right="43" w:firstLine="0"/>
        <w:rPr>
          <w:color w:val="auto"/>
          <w:sz w:val="22"/>
        </w:rPr>
      </w:pPr>
    </w:p>
    <w:p w14:paraId="382671FC" w14:textId="51FFE883" w:rsidR="00B44309" w:rsidRPr="0057220C" w:rsidRDefault="00B44309" w:rsidP="0057220C">
      <w:pPr>
        <w:ind w:left="0" w:firstLine="0"/>
        <w:rPr>
          <w:rFonts w:eastAsia="Century Gothic"/>
          <w:sz w:val="22"/>
        </w:rPr>
      </w:pPr>
      <w:r w:rsidRPr="0057220C">
        <w:rPr>
          <w:rFonts w:eastAsia="Century Gothic"/>
          <w:sz w:val="22"/>
        </w:rPr>
        <w:t>"</w:t>
      </w:r>
      <w:r w:rsidR="00A02FC1">
        <w:rPr>
          <w:rFonts w:eastAsia="Century Gothic"/>
          <w:sz w:val="22"/>
        </w:rPr>
        <w:t>This c</w:t>
      </w:r>
      <w:r w:rsidRPr="0057220C">
        <w:rPr>
          <w:rFonts w:eastAsia="Century Gothic"/>
          <w:sz w:val="22"/>
        </w:rPr>
        <w:t>ertification is a highly coveted achievement that requires consistent and intentional dedication to the overall employee experience," says Sarah Lewis-Kulin, Vice President of Global Recognition</w:t>
      </w:r>
      <w:r w:rsidR="007A72BA">
        <w:rPr>
          <w:rFonts w:eastAsia="Century Gothic"/>
          <w:sz w:val="22"/>
        </w:rPr>
        <w:t xml:space="preserve"> at Great Place to Work. </w:t>
      </w:r>
      <w:r w:rsidRPr="0057220C">
        <w:rPr>
          <w:rFonts w:eastAsia="Century Gothic"/>
          <w:sz w:val="22"/>
        </w:rPr>
        <w:t xml:space="preserve">She emphasizes that </w:t>
      </w:r>
      <w:r w:rsidR="00A02FC1">
        <w:rPr>
          <w:rFonts w:eastAsia="Century Gothic"/>
          <w:sz w:val="22"/>
        </w:rPr>
        <w:t xml:space="preserve">Great Place to Work </w:t>
      </w:r>
      <w:r w:rsidRPr="0057220C">
        <w:rPr>
          <w:rFonts w:eastAsia="Century Gothic"/>
          <w:sz w:val="22"/>
        </w:rPr>
        <w:t>Certification is the sole official recognition earned by the real-time feedback of employees regarding their company culture. “By successfully earning this recognition, it is evident that Tower stands out as one of the top companies to work for, providing a great workplace environment for its employees."</w:t>
      </w:r>
    </w:p>
    <w:p w14:paraId="47968D4B" w14:textId="77777777" w:rsidR="00B44309" w:rsidRPr="007A72BA" w:rsidRDefault="00B44309" w:rsidP="00A02FC1">
      <w:pPr>
        <w:ind w:left="0" w:firstLine="0"/>
        <w:rPr>
          <w:rFonts w:eastAsia="Century Gothic"/>
          <w:sz w:val="22"/>
        </w:rPr>
      </w:pPr>
    </w:p>
    <w:p w14:paraId="75B753E7" w14:textId="47F9BA3C" w:rsidR="00B44309" w:rsidRPr="00CF7070" w:rsidRDefault="00B44309" w:rsidP="007A72BA">
      <w:pPr>
        <w:spacing w:after="0"/>
        <w:rPr>
          <w:rFonts w:eastAsia="Century Gothic"/>
          <w:sz w:val="22"/>
        </w:rPr>
      </w:pPr>
      <w:r w:rsidRPr="00CF7070">
        <w:rPr>
          <w:rFonts w:eastAsia="Century Gothic"/>
          <w:b/>
          <w:bCs/>
          <w:sz w:val="22"/>
        </w:rPr>
        <w:t xml:space="preserve">We’re </w:t>
      </w:r>
      <w:r w:rsidR="00FF7AAC">
        <w:rPr>
          <w:rFonts w:eastAsia="Century Gothic"/>
          <w:b/>
          <w:bCs/>
          <w:sz w:val="22"/>
        </w:rPr>
        <w:t>H</w:t>
      </w:r>
      <w:r w:rsidRPr="00CF7070">
        <w:rPr>
          <w:rFonts w:eastAsia="Century Gothic"/>
          <w:b/>
          <w:bCs/>
          <w:sz w:val="22"/>
        </w:rPr>
        <w:t xml:space="preserve">iring! </w:t>
      </w:r>
    </w:p>
    <w:p w14:paraId="151AC712" w14:textId="0409CA7E" w:rsidR="00B44309" w:rsidRPr="007A72BA" w:rsidRDefault="00B44309" w:rsidP="007A72BA">
      <w:pPr>
        <w:spacing w:after="0"/>
        <w:ind w:left="14" w:hanging="14"/>
        <w:rPr>
          <w:rFonts w:eastAsia="Century Gothic"/>
          <w:sz w:val="22"/>
        </w:rPr>
      </w:pPr>
      <w:r w:rsidRPr="007A72BA">
        <w:rPr>
          <w:rFonts w:eastAsia="Century Gothic"/>
          <w:sz w:val="22"/>
        </w:rPr>
        <w:t xml:space="preserve">Looking to grow your career at a company that puts its people first? Visit </w:t>
      </w:r>
      <w:r w:rsidR="007A72BA" w:rsidRPr="007A72BA">
        <w:rPr>
          <w:rFonts w:eastAsia="Century Gothic"/>
          <w:sz w:val="22"/>
        </w:rPr>
        <w:t xml:space="preserve">Tower’s </w:t>
      </w:r>
      <w:r w:rsidRPr="007A72BA">
        <w:rPr>
          <w:rFonts w:eastAsia="Century Gothic"/>
          <w:sz w:val="22"/>
        </w:rPr>
        <w:t xml:space="preserve">Careers page at towerfcu.org. </w:t>
      </w:r>
    </w:p>
    <w:p w14:paraId="3F53C4A5" w14:textId="77777777" w:rsidR="00B44309" w:rsidRPr="007A72BA" w:rsidRDefault="00B44309" w:rsidP="007A72BA">
      <w:pPr>
        <w:spacing w:after="0"/>
        <w:ind w:left="14" w:hanging="14"/>
        <w:rPr>
          <w:rFonts w:eastAsia="Century Gothic"/>
          <w:b/>
          <w:bCs/>
          <w:sz w:val="22"/>
          <w:highlight w:val="yellow"/>
        </w:rPr>
      </w:pPr>
    </w:p>
    <w:p w14:paraId="0BABD63F" w14:textId="3D7C939C" w:rsidR="00B44309" w:rsidRPr="00FB7662" w:rsidRDefault="00C12FCC" w:rsidP="00B44309">
      <w:pPr>
        <w:rPr>
          <w:rFonts w:ascii="Century Gothic" w:eastAsia="Century Gothic" w:hAnsi="Century Gothic" w:cs="Century Gothic"/>
          <w:b/>
          <w:bCs/>
          <w:sz w:val="20"/>
          <w:szCs w:val="20"/>
          <w:bdr w:val="none" w:sz="0" w:space="0" w:color="auto" w:frame="1"/>
        </w:rPr>
      </w:pPr>
      <w:r w:rsidRPr="00C12FCC">
        <w:rPr>
          <w:rFonts w:ascii="Century Gothic" w:eastAsia="Century Gothic" w:hAnsi="Century Gothic" w:cs="Century Gothic"/>
          <w:b/>
          <w:bCs/>
          <w:noProof/>
          <w:sz w:val="20"/>
          <w:szCs w:val="20"/>
          <w:bdr w:val="none" w:sz="0" w:space="0" w:color="auto" w:frame="1"/>
        </w:rPr>
        <w:lastRenderedPageBreak/>
        <w:drawing>
          <wp:inline distT="0" distB="0" distL="0" distR="0" wp14:anchorId="6F37A57B" wp14:editId="28AFF541">
            <wp:extent cx="5438775" cy="4037880"/>
            <wp:effectExtent l="0" t="0" r="0" b="1270"/>
            <wp:docPr id="1573975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975067" name=""/>
                    <pic:cNvPicPr/>
                  </pic:nvPicPr>
                  <pic:blipFill>
                    <a:blip r:embed="rId9"/>
                    <a:stretch>
                      <a:fillRect/>
                    </a:stretch>
                  </pic:blipFill>
                  <pic:spPr>
                    <a:xfrm>
                      <a:off x="0" y="0"/>
                      <a:ext cx="5453896" cy="4049107"/>
                    </a:xfrm>
                    <a:prstGeom prst="rect">
                      <a:avLst/>
                    </a:prstGeom>
                  </pic:spPr>
                </pic:pic>
              </a:graphicData>
            </a:graphic>
          </wp:inline>
        </w:drawing>
      </w:r>
    </w:p>
    <w:p w14:paraId="640EBD6A" w14:textId="79629487" w:rsidR="00C12FCC" w:rsidRPr="009F7F4B" w:rsidRDefault="00C12FCC" w:rsidP="009F7F4B">
      <w:pPr>
        <w:spacing w:after="0" w:line="288" w:lineRule="auto"/>
        <w:ind w:left="0" w:right="43" w:firstLine="0"/>
        <w:rPr>
          <w:color w:val="auto"/>
          <w:sz w:val="22"/>
        </w:rPr>
      </w:pPr>
      <w:r w:rsidRPr="00C26D5A">
        <w:rPr>
          <w:rFonts w:eastAsia="Century Gothic"/>
          <w:b/>
          <w:bCs/>
          <w:color w:val="0070C0"/>
          <w:sz w:val="22"/>
        </w:rPr>
        <w:t>Photo Caption:</w:t>
      </w:r>
      <w:r w:rsidRPr="00C26D5A">
        <w:rPr>
          <w:rFonts w:ascii="Century Gothic" w:eastAsia="Century Gothic" w:hAnsi="Century Gothic" w:cs="Century Gothic"/>
          <w:b/>
          <w:bCs/>
          <w:color w:val="0070C0"/>
          <w:sz w:val="20"/>
          <w:szCs w:val="20"/>
        </w:rPr>
        <w:t xml:space="preserve"> </w:t>
      </w:r>
      <w:r w:rsidRPr="00C12FCC">
        <w:rPr>
          <w:rFonts w:eastAsia="Century Gothic"/>
          <w:sz w:val="22"/>
        </w:rPr>
        <w:t>Tower Federal Credit Unio</w:t>
      </w:r>
      <w:r>
        <w:rPr>
          <w:rFonts w:eastAsia="Century Gothic"/>
          <w:sz w:val="22"/>
        </w:rPr>
        <w:t>n</w:t>
      </w:r>
      <w:r w:rsidRPr="00C12FCC">
        <w:rPr>
          <w:rFonts w:eastAsia="Century Gothic"/>
          <w:sz w:val="22"/>
        </w:rPr>
        <w:t xml:space="preserve"> recently received Great Place to Work</w:t>
      </w:r>
      <w:r>
        <w:rPr>
          <w:rFonts w:eastAsia="Century Gothic"/>
          <w:sz w:val="22"/>
        </w:rPr>
        <w:t>®</w:t>
      </w:r>
      <w:r w:rsidRPr="00C12FCC">
        <w:rPr>
          <w:rFonts w:eastAsia="Century Gothic"/>
          <w:sz w:val="22"/>
        </w:rPr>
        <w:t xml:space="preserve"> Certification</w:t>
      </w:r>
      <w:r>
        <w:rPr>
          <w:rFonts w:eastAsia="Century Gothic"/>
          <w:sz w:val="22"/>
        </w:rPr>
        <w:t>™</w:t>
      </w:r>
      <w:r w:rsidRPr="00C12FCC">
        <w:rPr>
          <w:rFonts w:eastAsia="Century Gothic"/>
          <w:sz w:val="22"/>
        </w:rPr>
        <w:t xml:space="preserve"> for the eighth consecutive year. </w:t>
      </w:r>
      <w:r w:rsidR="00C26D5A">
        <w:rPr>
          <w:rFonts w:eastAsia="Century Gothic"/>
          <w:sz w:val="22"/>
        </w:rPr>
        <w:t>In anonymous surveys, employees</w:t>
      </w:r>
      <w:r w:rsidR="00C26D5A">
        <w:rPr>
          <w:sz w:val="22"/>
        </w:rPr>
        <w:t xml:space="preserve"> cited th</w:t>
      </w:r>
      <w:r>
        <w:rPr>
          <w:sz w:val="22"/>
        </w:rPr>
        <w:t xml:space="preserve">e credit union’s welcoming and supportive </w:t>
      </w:r>
      <w:r w:rsidR="00E3067E">
        <w:rPr>
          <w:sz w:val="22"/>
        </w:rPr>
        <w:t xml:space="preserve">work </w:t>
      </w:r>
      <w:r>
        <w:rPr>
          <w:sz w:val="22"/>
        </w:rPr>
        <w:t>environment</w:t>
      </w:r>
      <w:r w:rsidR="00C26D5A">
        <w:rPr>
          <w:sz w:val="22"/>
        </w:rPr>
        <w:t>, training opportunities,</w:t>
      </w:r>
      <w:r>
        <w:rPr>
          <w:sz w:val="22"/>
        </w:rPr>
        <w:t xml:space="preserve"> and community </w:t>
      </w:r>
      <w:r w:rsidR="00C26D5A">
        <w:rPr>
          <w:sz w:val="22"/>
        </w:rPr>
        <w:t xml:space="preserve">impact </w:t>
      </w:r>
      <w:r>
        <w:rPr>
          <w:sz w:val="22"/>
        </w:rPr>
        <w:t xml:space="preserve">through the </w:t>
      </w:r>
      <w:proofErr w:type="spellStart"/>
      <w:r>
        <w:rPr>
          <w:sz w:val="22"/>
        </w:rPr>
        <w:t>TowerCares</w:t>
      </w:r>
      <w:proofErr w:type="spellEnd"/>
      <w:r>
        <w:rPr>
          <w:sz w:val="22"/>
        </w:rPr>
        <w:t xml:space="preserve"> Foundation as </w:t>
      </w:r>
      <w:r w:rsidR="00C26D5A">
        <w:rPr>
          <w:sz w:val="22"/>
        </w:rPr>
        <w:t xml:space="preserve">just a few of </w:t>
      </w:r>
      <w:r>
        <w:rPr>
          <w:sz w:val="22"/>
        </w:rPr>
        <w:t xml:space="preserve">the </w:t>
      </w:r>
      <w:r w:rsidR="00C26D5A">
        <w:rPr>
          <w:sz w:val="22"/>
        </w:rPr>
        <w:t xml:space="preserve">top </w:t>
      </w:r>
      <w:r>
        <w:rPr>
          <w:sz w:val="22"/>
        </w:rPr>
        <w:t xml:space="preserve">reasons for their </w:t>
      </w:r>
      <w:r w:rsidR="00C26D5A">
        <w:rPr>
          <w:sz w:val="22"/>
        </w:rPr>
        <w:t>high</w:t>
      </w:r>
      <w:r>
        <w:rPr>
          <w:sz w:val="22"/>
        </w:rPr>
        <w:t xml:space="preserve"> ratings. </w:t>
      </w:r>
      <w:r w:rsidR="00E3067E">
        <w:rPr>
          <w:sz w:val="22"/>
        </w:rPr>
        <w:t xml:space="preserve">Rick Stafford, Tower’s President &amp; CEO, is pictured here with a group of Tower employees </w:t>
      </w:r>
      <w:r w:rsidR="00C26D5A">
        <w:rPr>
          <w:sz w:val="22"/>
        </w:rPr>
        <w:t xml:space="preserve">at a special event </w:t>
      </w:r>
      <w:r w:rsidR="00E3067E">
        <w:rPr>
          <w:sz w:val="22"/>
        </w:rPr>
        <w:t xml:space="preserve">celebrating their </w:t>
      </w:r>
      <w:r w:rsidR="00C26D5A">
        <w:rPr>
          <w:sz w:val="22"/>
        </w:rPr>
        <w:t xml:space="preserve">work </w:t>
      </w:r>
      <w:r w:rsidR="00E3067E">
        <w:rPr>
          <w:sz w:val="22"/>
        </w:rPr>
        <w:t xml:space="preserve">anniversaries. </w:t>
      </w:r>
      <w:r w:rsidR="00C26D5A">
        <w:rPr>
          <w:sz w:val="22"/>
        </w:rPr>
        <w:t>The events</w:t>
      </w:r>
      <w:r w:rsidR="00E3067E">
        <w:rPr>
          <w:sz w:val="22"/>
        </w:rPr>
        <w:t xml:space="preserve"> are held quarterly to recognize and thank </w:t>
      </w:r>
      <w:r w:rsidR="00C26D5A">
        <w:rPr>
          <w:sz w:val="22"/>
        </w:rPr>
        <w:t xml:space="preserve">employees </w:t>
      </w:r>
      <w:r w:rsidR="00E3067E">
        <w:rPr>
          <w:sz w:val="22"/>
        </w:rPr>
        <w:t xml:space="preserve">for their </w:t>
      </w:r>
      <w:r w:rsidR="00C26D5A">
        <w:rPr>
          <w:sz w:val="22"/>
        </w:rPr>
        <w:t xml:space="preserve">years of </w:t>
      </w:r>
      <w:r w:rsidR="00E3067E">
        <w:rPr>
          <w:sz w:val="22"/>
        </w:rPr>
        <w:t>dedication and service</w:t>
      </w:r>
      <w:r w:rsidR="00C26D5A">
        <w:rPr>
          <w:sz w:val="22"/>
        </w:rPr>
        <w:t xml:space="preserve"> to Tower</w:t>
      </w:r>
      <w:r w:rsidR="00E3067E">
        <w:rPr>
          <w:sz w:val="22"/>
        </w:rPr>
        <w:t xml:space="preserve">. </w:t>
      </w:r>
      <w:r w:rsidRPr="00C12FCC">
        <w:rPr>
          <w:color w:val="auto"/>
          <w:sz w:val="22"/>
        </w:rPr>
        <w:t xml:space="preserve">To learn more, visit towerfcu.org. </w:t>
      </w:r>
    </w:p>
    <w:p w14:paraId="34815B5C" w14:textId="75668754" w:rsidR="009F7F4B" w:rsidRPr="00C12FCC" w:rsidRDefault="009F7F4B" w:rsidP="009F7F4B">
      <w:pPr>
        <w:spacing w:after="0" w:line="312" w:lineRule="auto"/>
        <w:jc w:val="center"/>
        <w:rPr>
          <w:rFonts w:eastAsia="Century Gothic"/>
          <w:sz w:val="22"/>
        </w:rPr>
      </w:pPr>
      <w:r>
        <w:rPr>
          <w:rFonts w:eastAsia="Century Gothic"/>
          <w:sz w:val="22"/>
        </w:rPr>
        <w:t>###</w:t>
      </w:r>
    </w:p>
    <w:p w14:paraId="05D4BA55" w14:textId="77777777" w:rsidR="00C12FCC" w:rsidRDefault="00C12FCC" w:rsidP="009F7F4B">
      <w:pPr>
        <w:ind w:left="0" w:firstLine="0"/>
        <w:rPr>
          <w:rFonts w:ascii="Century Gothic" w:eastAsia="Century Gothic" w:hAnsi="Century Gothic" w:cs="Century Gothic"/>
          <w:b/>
          <w:bCs/>
          <w:sz w:val="20"/>
          <w:szCs w:val="20"/>
        </w:rPr>
      </w:pPr>
    </w:p>
    <w:p w14:paraId="4AFCD9A4" w14:textId="410C097C" w:rsidR="00B44309" w:rsidRPr="009F7F4B" w:rsidRDefault="00B44309" w:rsidP="00B44309">
      <w:pPr>
        <w:rPr>
          <w:rFonts w:eastAsia="Century Gothic"/>
          <w:b/>
          <w:bCs/>
          <w:sz w:val="20"/>
          <w:szCs w:val="20"/>
        </w:rPr>
      </w:pPr>
      <w:r w:rsidRPr="009F7F4B">
        <w:rPr>
          <w:rFonts w:eastAsia="Century Gothic"/>
          <w:b/>
          <w:bCs/>
          <w:sz w:val="20"/>
          <w:szCs w:val="20"/>
        </w:rPr>
        <w:t>About Tower Federal Credit Union</w:t>
      </w:r>
    </w:p>
    <w:p w14:paraId="67C562F8" w14:textId="77777777" w:rsidR="00FF7AAC" w:rsidRDefault="00FF7AAC" w:rsidP="00FF7AAC">
      <w:pPr>
        <w:spacing w:after="0" w:line="264" w:lineRule="auto"/>
        <w:rPr>
          <w:sz w:val="20"/>
        </w:rPr>
      </w:pPr>
      <w:r w:rsidRPr="00BE4ED8">
        <w:rPr>
          <w:sz w:val="20"/>
        </w:rPr>
        <w:t>Tower Federal Credit Union is a member-owned, not-for-profit financial institution headquartered in Laurel, Maryland. Founded in 1953, Tower serves more than 215,000 members worldwide and manages over $</w:t>
      </w:r>
      <w:r>
        <w:rPr>
          <w:sz w:val="20"/>
        </w:rPr>
        <w:t>5</w:t>
      </w:r>
      <w:r w:rsidRPr="00BE4ED8">
        <w:rPr>
          <w:sz w:val="20"/>
        </w:rPr>
        <w:t xml:space="preserve"> billion in assets, making it one of the largest credit unions in Maryland. Tower offers a full range of financial products and services, with convenient access through local branches, online banking, and top-rated mobile app. Learn more at </w:t>
      </w:r>
      <w:hyperlink r:id="rId10" w:history="1">
        <w:r w:rsidRPr="00BE4ED8">
          <w:rPr>
            <w:rStyle w:val="Hyperlink"/>
            <w:sz w:val="20"/>
          </w:rPr>
          <w:t>towerfcu.org</w:t>
        </w:r>
      </w:hyperlink>
      <w:r w:rsidRPr="00BE4ED8">
        <w:rPr>
          <w:sz w:val="20"/>
        </w:rPr>
        <w:t>.</w:t>
      </w:r>
    </w:p>
    <w:p w14:paraId="30286B55" w14:textId="77777777" w:rsidR="00B44309" w:rsidRPr="007A72BA" w:rsidRDefault="00B44309" w:rsidP="00B44309">
      <w:pPr>
        <w:rPr>
          <w:rFonts w:eastAsia="Century Gothic"/>
          <w:sz w:val="20"/>
          <w:szCs w:val="20"/>
        </w:rPr>
      </w:pPr>
    </w:p>
    <w:p w14:paraId="61363F45" w14:textId="1BAE2FE7" w:rsidR="00B44309" w:rsidRPr="009F7F4B" w:rsidRDefault="00B44309" w:rsidP="00B44309">
      <w:pPr>
        <w:rPr>
          <w:rFonts w:eastAsia="Century Gothic"/>
          <w:b/>
          <w:bCs/>
          <w:sz w:val="20"/>
          <w:szCs w:val="20"/>
        </w:rPr>
      </w:pPr>
      <w:r w:rsidRPr="009F7F4B">
        <w:rPr>
          <w:rFonts w:eastAsia="Century Gothic"/>
          <w:b/>
          <w:bCs/>
          <w:sz w:val="20"/>
          <w:szCs w:val="20"/>
        </w:rPr>
        <w:t>About Great Place to Work</w:t>
      </w:r>
      <w:r w:rsidR="007A72BA" w:rsidRPr="009F7F4B">
        <w:rPr>
          <w:rFonts w:eastAsia="Century Gothic"/>
          <w:color w:val="0E101A"/>
          <w:sz w:val="20"/>
          <w:szCs w:val="20"/>
        </w:rPr>
        <w:t>®</w:t>
      </w:r>
      <w:r w:rsidRPr="009F7F4B">
        <w:rPr>
          <w:rFonts w:eastAsia="Century Gothic"/>
          <w:b/>
          <w:bCs/>
          <w:sz w:val="20"/>
          <w:szCs w:val="20"/>
        </w:rPr>
        <w:t xml:space="preserve"> Certification™</w:t>
      </w:r>
    </w:p>
    <w:p w14:paraId="792619F9" w14:textId="6B8271EA" w:rsidR="00B44309" w:rsidRDefault="00B44309" w:rsidP="007A72BA">
      <w:pPr>
        <w:spacing w:after="0" w:line="264" w:lineRule="auto"/>
        <w:ind w:left="14" w:hanging="14"/>
        <w:rPr>
          <w:rFonts w:eastAsia="Century Gothic"/>
          <w:color w:val="0E101A"/>
          <w:sz w:val="20"/>
          <w:szCs w:val="20"/>
        </w:rPr>
      </w:pPr>
      <w:r w:rsidRPr="007A72BA">
        <w:rPr>
          <w:rFonts w:eastAsia="Century Gothic"/>
          <w:color w:val="0E101A"/>
          <w:sz w:val="20"/>
          <w:szCs w:val="20"/>
        </w:rPr>
        <w:t xml:space="preserve">Great Place </w:t>
      </w:r>
      <w:proofErr w:type="gramStart"/>
      <w:r w:rsidRPr="007A72BA">
        <w:rPr>
          <w:rFonts w:eastAsia="Century Gothic"/>
          <w:color w:val="0E101A"/>
          <w:sz w:val="20"/>
          <w:szCs w:val="20"/>
        </w:rPr>
        <w:t>To</w:t>
      </w:r>
      <w:proofErr w:type="gramEnd"/>
      <w:r w:rsidRPr="007A72BA">
        <w:rPr>
          <w:rFonts w:eastAsia="Century Gothic"/>
          <w:color w:val="0E101A"/>
          <w:sz w:val="20"/>
          <w:szCs w:val="20"/>
        </w:rPr>
        <w:t xml:space="preserve"> Work® Certification</w:t>
      </w:r>
      <w:r w:rsidRPr="007A72BA">
        <w:rPr>
          <w:rFonts w:eastAsia="Century Gothic"/>
          <w:color w:val="252423"/>
          <w:sz w:val="20"/>
          <w:szCs w:val="20"/>
        </w:rPr>
        <w:t>™</w:t>
      </w:r>
      <w:r w:rsidRPr="007A72BA">
        <w:rPr>
          <w:rFonts w:eastAsia="Century Gothic"/>
          <w:color w:val="0E101A"/>
          <w:sz w:val="20"/>
          <w:szCs w:val="20"/>
        </w:rPr>
        <w:t xml:space="preserve"> is the most definitive “employer-of-choice” recognition that companies aspire to achieve. It is the only recognition based entirely on what employees report about their workplace experience – specifically, how consistently they experience a high-trust workplace. Great Place </w:t>
      </w:r>
      <w:r w:rsidRPr="007A72BA">
        <w:rPr>
          <w:rFonts w:eastAsia="Century Gothic"/>
          <w:color w:val="0E101A"/>
          <w:sz w:val="20"/>
          <w:szCs w:val="20"/>
        </w:rPr>
        <w:lastRenderedPageBreak/>
        <w:t xml:space="preserve">to Work Certification is recognized worldwide by employees and employers alike and is the global benchmark for identifying and recognizing outstanding employee experience. Every year, more than 10,000 companies across 60 countries apply to get Great Place </w:t>
      </w:r>
      <w:r w:rsidR="007A72BA">
        <w:rPr>
          <w:rFonts w:eastAsia="Century Gothic"/>
          <w:color w:val="0E101A"/>
          <w:sz w:val="20"/>
          <w:szCs w:val="20"/>
        </w:rPr>
        <w:t>t</w:t>
      </w:r>
      <w:r w:rsidRPr="007A72BA">
        <w:rPr>
          <w:rFonts w:eastAsia="Century Gothic"/>
          <w:color w:val="0E101A"/>
          <w:sz w:val="20"/>
          <w:szCs w:val="20"/>
        </w:rPr>
        <w:t xml:space="preserve">o Work-Certified. </w:t>
      </w:r>
    </w:p>
    <w:p w14:paraId="2DC428DA" w14:textId="77777777" w:rsidR="00D4092F" w:rsidRDefault="00D4092F" w:rsidP="007A72BA">
      <w:pPr>
        <w:spacing w:after="0" w:line="264" w:lineRule="auto"/>
        <w:ind w:left="14" w:hanging="14"/>
        <w:rPr>
          <w:rFonts w:eastAsia="Century Gothic"/>
          <w:color w:val="0E101A"/>
          <w:sz w:val="20"/>
          <w:szCs w:val="20"/>
        </w:rPr>
      </w:pPr>
    </w:p>
    <w:p w14:paraId="52712001" w14:textId="332CBE1B" w:rsidR="00D4092F" w:rsidRDefault="00D4092F" w:rsidP="007A72BA">
      <w:pPr>
        <w:spacing w:after="0" w:line="264" w:lineRule="auto"/>
        <w:ind w:left="14" w:hanging="14"/>
        <w:rPr>
          <w:rFonts w:eastAsia="Century Gothic"/>
          <w:color w:val="0E101A"/>
          <w:sz w:val="20"/>
          <w:szCs w:val="20"/>
        </w:rPr>
      </w:pPr>
      <w:r>
        <w:rPr>
          <w:rFonts w:eastAsia="Century Gothic"/>
          <w:color w:val="0E101A"/>
          <w:sz w:val="20"/>
          <w:szCs w:val="20"/>
        </w:rPr>
        <w:t>__________________________________________________________________________________</w:t>
      </w:r>
    </w:p>
    <w:p w14:paraId="6B3DCA82" w14:textId="77777777" w:rsidR="00D4092F" w:rsidRDefault="00D4092F" w:rsidP="007A72BA">
      <w:pPr>
        <w:spacing w:after="0" w:line="264" w:lineRule="auto"/>
        <w:ind w:left="14" w:hanging="14"/>
        <w:rPr>
          <w:rFonts w:eastAsia="Century Gothic"/>
          <w:color w:val="0E101A"/>
          <w:sz w:val="20"/>
          <w:szCs w:val="20"/>
        </w:rPr>
      </w:pPr>
    </w:p>
    <w:p w14:paraId="1E80D707" w14:textId="77777777" w:rsidR="00D4092F" w:rsidRPr="00C36154" w:rsidRDefault="00D4092F" w:rsidP="00D4092F">
      <w:pPr>
        <w:spacing w:after="0" w:line="259" w:lineRule="auto"/>
        <w:ind w:left="-5"/>
        <w:rPr>
          <w:sz w:val="20"/>
          <w:szCs w:val="20"/>
        </w:rPr>
      </w:pPr>
      <w:r w:rsidRPr="00C36154">
        <w:rPr>
          <w:b/>
          <w:sz w:val="20"/>
          <w:szCs w:val="20"/>
        </w:rPr>
        <w:t xml:space="preserve">MEDIA CONTACT: </w:t>
      </w:r>
    </w:p>
    <w:p w14:paraId="4FC5F132" w14:textId="77777777" w:rsidR="00D4092F" w:rsidRDefault="00D4092F" w:rsidP="00D4092F">
      <w:pPr>
        <w:spacing w:after="9" w:line="249" w:lineRule="auto"/>
        <w:ind w:left="-5"/>
        <w:rPr>
          <w:sz w:val="20"/>
          <w:szCs w:val="20"/>
        </w:rPr>
      </w:pPr>
    </w:p>
    <w:p w14:paraId="77C2FA34" w14:textId="77777777" w:rsidR="00D4092F" w:rsidRPr="00C36154" w:rsidRDefault="00D4092F" w:rsidP="00D4092F">
      <w:pPr>
        <w:spacing w:after="9" w:line="249" w:lineRule="auto"/>
        <w:ind w:left="-5"/>
        <w:rPr>
          <w:sz w:val="20"/>
          <w:szCs w:val="20"/>
        </w:rPr>
      </w:pPr>
      <w:r>
        <w:rPr>
          <w:sz w:val="20"/>
          <w:szCs w:val="20"/>
        </w:rPr>
        <w:t>Carla Keister</w:t>
      </w:r>
    </w:p>
    <w:p w14:paraId="0E05A470" w14:textId="5FC1CB64" w:rsidR="00D4092F" w:rsidRPr="00C36154" w:rsidRDefault="00D4092F" w:rsidP="00D4092F">
      <w:pPr>
        <w:spacing w:after="9" w:line="249" w:lineRule="auto"/>
        <w:ind w:left="-5"/>
        <w:rPr>
          <w:sz w:val="20"/>
          <w:szCs w:val="20"/>
        </w:rPr>
      </w:pPr>
      <w:r>
        <w:rPr>
          <w:sz w:val="20"/>
          <w:szCs w:val="20"/>
        </w:rPr>
        <w:t xml:space="preserve">Senior Writer, </w:t>
      </w:r>
      <w:r w:rsidRPr="00C36154">
        <w:rPr>
          <w:sz w:val="20"/>
          <w:szCs w:val="20"/>
        </w:rPr>
        <w:t xml:space="preserve">Tower Federal Credit Union  </w:t>
      </w:r>
    </w:p>
    <w:p w14:paraId="098226CC" w14:textId="77777777" w:rsidR="00D4092F" w:rsidRPr="00C36154" w:rsidRDefault="00D4092F" w:rsidP="00D4092F">
      <w:pPr>
        <w:spacing w:after="9" w:line="249" w:lineRule="auto"/>
        <w:ind w:left="0" w:right="6029" w:firstLine="0"/>
        <w:rPr>
          <w:sz w:val="20"/>
          <w:szCs w:val="20"/>
        </w:rPr>
      </w:pPr>
      <w:r w:rsidRPr="00C36154">
        <w:rPr>
          <w:sz w:val="20"/>
          <w:szCs w:val="20"/>
        </w:rPr>
        <w:t>301-497-7000, ext. 7144</w:t>
      </w:r>
    </w:p>
    <w:p w14:paraId="611705DF" w14:textId="77777777" w:rsidR="00D4092F" w:rsidRPr="00C36154" w:rsidRDefault="00D4092F" w:rsidP="00D4092F">
      <w:pPr>
        <w:spacing w:after="9" w:line="249" w:lineRule="auto"/>
        <w:ind w:left="-5" w:right="6029"/>
        <w:rPr>
          <w:sz w:val="20"/>
          <w:szCs w:val="20"/>
        </w:rPr>
      </w:pPr>
      <w:r>
        <w:rPr>
          <w:sz w:val="20"/>
          <w:szCs w:val="20"/>
          <w:u w:color="000000"/>
        </w:rPr>
        <w:t>carla.keister</w:t>
      </w:r>
      <w:r w:rsidRPr="00C36154">
        <w:rPr>
          <w:sz w:val="20"/>
          <w:szCs w:val="20"/>
          <w:u w:color="000000"/>
        </w:rPr>
        <w:t>@towerfcu.org</w:t>
      </w:r>
      <w:r w:rsidRPr="00C36154">
        <w:rPr>
          <w:sz w:val="20"/>
          <w:szCs w:val="20"/>
        </w:rPr>
        <w:t xml:space="preserve">  </w:t>
      </w:r>
    </w:p>
    <w:p w14:paraId="4D9E300E" w14:textId="543C0B0D" w:rsidR="00D4092F" w:rsidRPr="007A72BA" w:rsidRDefault="00D4092F" w:rsidP="007A72BA">
      <w:pPr>
        <w:spacing w:after="0" w:line="264" w:lineRule="auto"/>
        <w:ind w:left="14" w:hanging="14"/>
        <w:rPr>
          <w:rFonts w:eastAsia="Century Gothic"/>
          <w:color w:val="0E101A"/>
          <w:sz w:val="20"/>
          <w:szCs w:val="20"/>
        </w:rPr>
      </w:pPr>
    </w:p>
    <w:p w14:paraId="45BF527A" w14:textId="77777777" w:rsidR="00B44309" w:rsidRDefault="00B44309" w:rsidP="007A72BA">
      <w:pPr>
        <w:spacing w:after="0" w:line="264" w:lineRule="auto"/>
        <w:ind w:left="14" w:hanging="14"/>
        <w:rPr>
          <w:rFonts w:ascii="Century Gothic" w:eastAsia="Century Gothic" w:hAnsi="Century Gothic" w:cs="Century Gothic"/>
          <w:color w:val="0E101A"/>
          <w:sz w:val="20"/>
          <w:szCs w:val="20"/>
        </w:rPr>
      </w:pPr>
    </w:p>
    <w:p w14:paraId="5168082A" w14:textId="77777777" w:rsidR="00B44309" w:rsidRPr="00592A88" w:rsidRDefault="00B44309" w:rsidP="00FB36A3">
      <w:pPr>
        <w:spacing w:line="238" w:lineRule="auto"/>
        <w:ind w:left="-5" w:right="264"/>
        <w:rPr>
          <w:i/>
          <w:iCs/>
          <w:color w:val="auto"/>
          <w:sz w:val="18"/>
          <w:szCs w:val="18"/>
        </w:rPr>
      </w:pPr>
    </w:p>
    <w:sectPr w:rsidR="00B44309" w:rsidRPr="00592A88">
      <w:headerReference w:type="even" r:id="rId11"/>
      <w:headerReference w:type="default" r:id="rId12"/>
      <w:footerReference w:type="even" r:id="rId13"/>
      <w:footerReference w:type="default" r:id="rId14"/>
      <w:headerReference w:type="first" r:id="rId15"/>
      <w:footerReference w:type="first" r:id="rId16"/>
      <w:pgSz w:w="12240" w:h="15840"/>
      <w:pgMar w:top="1395" w:right="1369" w:bottom="1543"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337EE" w14:textId="77777777" w:rsidR="00B83054" w:rsidRDefault="00B83054" w:rsidP="00EF0D50">
      <w:pPr>
        <w:spacing w:after="0" w:line="240" w:lineRule="auto"/>
      </w:pPr>
      <w:r>
        <w:separator/>
      </w:r>
    </w:p>
  </w:endnote>
  <w:endnote w:type="continuationSeparator" w:id="0">
    <w:p w14:paraId="24DEAF54" w14:textId="77777777" w:rsidR="00B83054" w:rsidRDefault="00B83054" w:rsidP="00EF0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B0AD9" w14:textId="77777777" w:rsidR="00F051C0" w:rsidRDefault="00F051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2A34" w14:textId="77777777" w:rsidR="00F051C0" w:rsidRDefault="00F051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3729C" w14:textId="77777777" w:rsidR="00F051C0" w:rsidRDefault="00F051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3AC2C" w14:textId="77777777" w:rsidR="00B83054" w:rsidRDefault="00B83054" w:rsidP="00EF0D50">
      <w:pPr>
        <w:spacing w:after="0" w:line="240" w:lineRule="auto"/>
      </w:pPr>
      <w:r>
        <w:separator/>
      </w:r>
    </w:p>
  </w:footnote>
  <w:footnote w:type="continuationSeparator" w:id="0">
    <w:p w14:paraId="57281FA0" w14:textId="77777777" w:rsidR="00B83054" w:rsidRDefault="00B83054" w:rsidP="00EF0D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DBA3E" w14:textId="77777777" w:rsidR="00F051C0" w:rsidRDefault="00F051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4E38A" w14:textId="073BE062" w:rsidR="00EF0D50" w:rsidRDefault="00EF0D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66C07" w14:textId="77777777" w:rsidR="00F051C0" w:rsidRDefault="00F051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F392C"/>
    <w:multiLevelType w:val="hybridMultilevel"/>
    <w:tmpl w:val="58308242"/>
    <w:lvl w:ilvl="0" w:tplc="E7A40F5A">
      <w:start w:val="12"/>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DA0BE0"/>
    <w:multiLevelType w:val="multilevel"/>
    <w:tmpl w:val="7C4CE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FE3500"/>
    <w:multiLevelType w:val="hybridMultilevel"/>
    <w:tmpl w:val="7F64B36C"/>
    <w:lvl w:ilvl="0" w:tplc="A3489A92">
      <w:start w:val="3"/>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F570BA0"/>
    <w:multiLevelType w:val="hybridMultilevel"/>
    <w:tmpl w:val="66CE6C3E"/>
    <w:lvl w:ilvl="0" w:tplc="7452DF5C">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5B103524"/>
    <w:multiLevelType w:val="hybridMultilevel"/>
    <w:tmpl w:val="BDC2604C"/>
    <w:lvl w:ilvl="0" w:tplc="03C03856">
      <w:start w:val="301"/>
      <w:numFmt w:val="bullet"/>
      <w:lvlText w:val=""/>
      <w:lvlJc w:val="left"/>
      <w:pPr>
        <w:ind w:left="1790" w:hanging="360"/>
      </w:pPr>
      <w:rPr>
        <w:rFonts w:ascii="Symbol" w:eastAsia="Calibri" w:hAnsi="Symbol" w:cs="Times New Roman" w:hint="default"/>
      </w:rPr>
    </w:lvl>
    <w:lvl w:ilvl="1" w:tplc="04090003" w:tentative="1">
      <w:start w:val="1"/>
      <w:numFmt w:val="bullet"/>
      <w:lvlText w:val="o"/>
      <w:lvlJc w:val="left"/>
      <w:pPr>
        <w:ind w:left="2510" w:hanging="360"/>
      </w:pPr>
      <w:rPr>
        <w:rFonts w:ascii="Courier New" w:hAnsi="Courier New" w:cs="Courier New" w:hint="default"/>
      </w:rPr>
    </w:lvl>
    <w:lvl w:ilvl="2" w:tplc="04090005" w:tentative="1">
      <w:start w:val="1"/>
      <w:numFmt w:val="bullet"/>
      <w:lvlText w:val=""/>
      <w:lvlJc w:val="left"/>
      <w:pPr>
        <w:ind w:left="3230" w:hanging="360"/>
      </w:pPr>
      <w:rPr>
        <w:rFonts w:ascii="Wingdings" w:hAnsi="Wingdings" w:hint="default"/>
      </w:rPr>
    </w:lvl>
    <w:lvl w:ilvl="3" w:tplc="04090001" w:tentative="1">
      <w:start w:val="1"/>
      <w:numFmt w:val="bullet"/>
      <w:lvlText w:val=""/>
      <w:lvlJc w:val="left"/>
      <w:pPr>
        <w:ind w:left="3950" w:hanging="360"/>
      </w:pPr>
      <w:rPr>
        <w:rFonts w:ascii="Symbol" w:hAnsi="Symbol" w:hint="default"/>
      </w:rPr>
    </w:lvl>
    <w:lvl w:ilvl="4" w:tplc="04090003" w:tentative="1">
      <w:start w:val="1"/>
      <w:numFmt w:val="bullet"/>
      <w:lvlText w:val="o"/>
      <w:lvlJc w:val="left"/>
      <w:pPr>
        <w:ind w:left="4670" w:hanging="360"/>
      </w:pPr>
      <w:rPr>
        <w:rFonts w:ascii="Courier New" w:hAnsi="Courier New" w:cs="Courier New" w:hint="default"/>
      </w:rPr>
    </w:lvl>
    <w:lvl w:ilvl="5" w:tplc="04090005" w:tentative="1">
      <w:start w:val="1"/>
      <w:numFmt w:val="bullet"/>
      <w:lvlText w:val=""/>
      <w:lvlJc w:val="left"/>
      <w:pPr>
        <w:ind w:left="5390" w:hanging="360"/>
      </w:pPr>
      <w:rPr>
        <w:rFonts w:ascii="Wingdings" w:hAnsi="Wingdings" w:hint="default"/>
      </w:rPr>
    </w:lvl>
    <w:lvl w:ilvl="6" w:tplc="04090001" w:tentative="1">
      <w:start w:val="1"/>
      <w:numFmt w:val="bullet"/>
      <w:lvlText w:val=""/>
      <w:lvlJc w:val="left"/>
      <w:pPr>
        <w:ind w:left="6110" w:hanging="360"/>
      </w:pPr>
      <w:rPr>
        <w:rFonts w:ascii="Symbol" w:hAnsi="Symbol" w:hint="default"/>
      </w:rPr>
    </w:lvl>
    <w:lvl w:ilvl="7" w:tplc="04090003" w:tentative="1">
      <w:start w:val="1"/>
      <w:numFmt w:val="bullet"/>
      <w:lvlText w:val="o"/>
      <w:lvlJc w:val="left"/>
      <w:pPr>
        <w:ind w:left="6830" w:hanging="360"/>
      </w:pPr>
      <w:rPr>
        <w:rFonts w:ascii="Courier New" w:hAnsi="Courier New" w:cs="Courier New" w:hint="default"/>
      </w:rPr>
    </w:lvl>
    <w:lvl w:ilvl="8" w:tplc="04090005" w:tentative="1">
      <w:start w:val="1"/>
      <w:numFmt w:val="bullet"/>
      <w:lvlText w:val=""/>
      <w:lvlJc w:val="left"/>
      <w:pPr>
        <w:ind w:left="7550" w:hanging="360"/>
      </w:pPr>
      <w:rPr>
        <w:rFonts w:ascii="Wingdings" w:hAnsi="Wingdings" w:hint="default"/>
      </w:rPr>
    </w:lvl>
  </w:abstractNum>
  <w:abstractNum w:abstractNumId="5" w15:restartNumberingAfterBreak="0">
    <w:nsid w:val="6AC6067E"/>
    <w:multiLevelType w:val="hybridMultilevel"/>
    <w:tmpl w:val="550C338C"/>
    <w:lvl w:ilvl="0" w:tplc="051A353A">
      <w:start w:val="30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8687268">
    <w:abstractNumId w:val="3"/>
  </w:num>
  <w:num w:numId="2" w16cid:durableId="863251900">
    <w:abstractNumId w:val="1"/>
  </w:num>
  <w:num w:numId="3" w16cid:durableId="1891258459">
    <w:abstractNumId w:val="3"/>
  </w:num>
  <w:num w:numId="4" w16cid:durableId="162206270">
    <w:abstractNumId w:val="2"/>
  </w:num>
  <w:num w:numId="5" w16cid:durableId="95560859">
    <w:abstractNumId w:val="4"/>
  </w:num>
  <w:num w:numId="6" w16cid:durableId="1943495414">
    <w:abstractNumId w:val="5"/>
  </w:num>
  <w:num w:numId="7" w16cid:durableId="1056392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9C9"/>
    <w:rsid w:val="00000919"/>
    <w:rsid w:val="0000206D"/>
    <w:rsid w:val="00003708"/>
    <w:rsid w:val="00035DF2"/>
    <w:rsid w:val="00050F6B"/>
    <w:rsid w:val="00054957"/>
    <w:rsid w:val="000561A3"/>
    <w:rsid w:val="00066F6E"/>
    <w:rsid w:val="000826AB"/>
    <w:rsid w:val="000E37BE"/>
    <w:rsid w:val="000F3E2D"/>
    <w:rsid w:val="00101FD0"/>
    <w:rsid w:val="00113897"/>
    <w:rsid w:val="00122346"/>
    <w:rsid w:val="00134EAC"/>
    <w:rsid w:val="00136440"/>
    <w:rsid w:val="001540D2"/>
    <w:rsid w:val="001549A7"/>
    <w:rsid w:val="00164A37"/>
    <w:rsid w:val="0017491A"/>
    <w:rsid w:val="0018605A"/>
    <w:rsid w:val="001A7969"/>
    <w:rsid w:val="001B7671"/>
    <w:rsid w:val="001D5343"/>
    <w:rsid w:val="001D6319"/>
    <w:rsid w:val="001E3873"/>
    <w:rsid w:val="00224440"/>
    <w:rsid w:val="00246786"/>
    <w:rsid w:val="002512BE"/>
    <w:rsid w:val="002633A2"/>
    <w:rsid w:val="00267724"/>
    <w:rsid w:val="00296CF5"/>
    <w:rsid w:val="002B1B57"/>
    <w:rsid w:val="002B2A35"/>
    <w:rsid w:val="002B3BE9"/>
    <w:rsid w:val="002D3411"/>
    <w:rsid w:val="002E0A71"/>
    <w:rsid w:val="002E374A"/>
    <w:rsid w:val="002F15C7"/>
    <w:rsid w:val="002F6A92"/>
    <w:rsid w:val="00325AB9"/>
    <w:rsid w:val="00352DF5"/>
    <w:rsid w:val="00353CB0"/>
    <w:rsid w:val="00357130"/>
    <w:rsid w:val="0037300E"/>
    <w:rsid w:val="00376562"/>
    <w:rsid w:val="003A44F8"/>
    <w:rsid w:val="003D7575"/>
    <w:rsid w:val="003F2351"/>
    <w:rsid w:val="003F59B7"/>
    <w:rsid w:val="00401A7C"/>
    <w:rsid w:val="00402C3D"/>
    <w:rsid w:val="0041478E"/>
    <w:rsid w:val="00476DF7"/>
    <w:rsid w:val="004851BE"/>
    <w:rsid w:val="004B503E"/>
    <w:rsid w:val="004B7894"/>
    <w:rsid w:val="004B78B7"/>
    <w:rsid w:val="004C07B1"/>
    <w:rsid w:val="004C4A80"/>
    <w:rsid w:val="004C75B8"/>
    <w:rsid w:val="004D3826"/>
    <w:rsid w:val="004D4793"/>
    <w:rsid w:val="004D7BE5"/>
    <w:rsid w:val="004F189E"/>
    <w:rsid w:val="00520D09"/>
    <w:rsid w:val="00521440"/>
    <w:rsid w:val="00521DBC"/>
    <w:rsid w:val="0053188B"/>
    <w:rsid w:val="00554637"/>
    <w:rsid w:val="00564FE5"/>
    <w:rsid w:val="0057220C"/>
    <w:rsid w:val="00592A88"/>
    <w:rsid w:val="005957D5"/>
    <w:rsid w:val="00595EEE"/>
    <w:rsid w:val="00597F32"/>
    <w:rsid w:val="005B3073"/>
    <w:rsid w:val="005F59C0"/>
    <w:rsid w:val="005F6336"/>
    <w:rsid w:val="005F725F"/>
    <w:rsid w:val="00604397"/>
    <w:rsid w:val="006132B8"/>
    <w:rsid w:val="00637207"/>
    <w:rsid w:val="0064068F"/>
    <w:rsid w:val="00656F81"/>
    <w:rsid w:val="00667E40"/>
    <w:rsid w:val="00674FCB"/>
    <w:rsid w:val="00677093"/>
    <w:rsid w:val="00686EA4"/>
    <w:rsid w:val="006A6BBB"/>
    <w:rsid w:val="006B086A"/>
    <w:rsid w:val="006C3299"/>
    <w:rsid w:val="006D08A8"/>
    <w:rsid w:val="006D78FF"/>
    <w:rsid w:val="00706EE9"/>
    <w:rsid w:val="00722943"/>
    <w:rsid w:val="00754A06"/>
    <w:rsid w:val="00756B1B"/>
    <w:rsid w:val="00771DAE"/>
    <w:rsid w:val="00791BD4"/>
    <w:rsid w:val="007A316F"/>
    <w:rsid w:val="007A72BA"/>
    <w:rsid w:val="007B131E"/>
    <w:rsid w:val="007B273F"/>
    <w:rsid w:val="007C5F9B"/>
    <w:rsid w:val="007D7EDD"/>
    <w:rsid w:val="007F30B7"/>
    <w:rsid w:val="00802061"/>
    <w:rsid w:val="00815377"/>
    <w:rsid w:val="00836BF2"/>
    <w:rsid w:val="00845F66"/>
    <w:rsid w:val="008521D9"/>
    <w:rsid w:val="00855917"/>
    <w:rsid w:val="00860B7A"/>
    <w:rsid w:val="0089437C"/>
    <w:rsid w:val="008B1D24"/>
    <w:rsid w:val="008C3363"/>
    <w:rsid w:val="008D218E"/>
    <w:rsid w:val="008E266E"/>
    <w:rsid w:val="008E3AAB"/>
    <w:rsid w:val="00932F21"/>
    <w:rsid w:val="00945F50"/>
    <w:rsid w:val="009511B2"/>
    <w:rsid w:val="00965EF1"/>
    <w:rsid w:val="0097309D"/>
    <w:rsid w:val="00980972"/>
    <w:rsid w:val="009B1E10"/>
    <w:rsid w:val="009C1718"/>
    <w:rsid w:val="009D2CA9"/>
    <w:rsid w:val="009E32C5"/>
    <w:rsid w:val="009E35F3"/>
    <w:rsid w:val="009F7F4B"/>
    <w:rsid w:val="00A02FC1"/>
    <w:rsid w:val="00A23FC6"/>
    <w:rsid w:val="00A46024"/>
    <w:rsid w:val="00A769C9"/>
    <w:rsid w:val="00A80806"/>
    <w:rsid w:val="00A872CE"/>
    <w:rsid w:val="00A91945"/>
    <w:rsid w:val="00AA23EF"/>
    <w:rsid w:val="00AB6805"/>
    <w:rsid w:val="00AD1CB0"/>
    <w:rsid w:val="00AF146C"/>
    <w:rsid w:val="00AF2227"/>
    <w:rsid w:val="00AF4BC1"/>
    <w:rsid w:val="00B04129"/>
    <w:rsid w:val="00B15D70"/>
    <w:rsid w:val="00B246E4"/>
    <w:rsid w:val="00B356C5"/>
    <w:rsid w:val="00B44309"/>
    <w:rsid w:val="00B528D7"/>
    <w:rsid w:val="00B67A4B"/>
    <w:rsid w:val="00B83054"/>
    <w:rsid w:val="00B94111"/>
    <w:rsid w:val="00BA356F"/>
    <w:rsid w:val="00BC2F18"/>
    <w:rsid w:val="00BF32B5"/>
    <w:rsid w:val="00C03245"/>
    <w:rsid w:val="00C0681B"/>
    <w:rsid w:val="00C10B0A"/>
    <w:rsid w:val="00C12FCC"/>
    <w:rsid w:val="00C26461"/>
    <w:rsid w:val="00C26D5A"/>
    <w:rsid w:val="00C36154"/>
    <w:rsid w:val="00C40ABD"/>
    <w:rsid w:val="00C43BA6"/>
    <w:rsid w:val="00C43DAD"/>
    <w:rsid w:val="00C53B53"/>
    <w:rsid w:val="00C54D1D"/>
    <w:rsid w:val="00C95FB1"/>
    <w:rsid w:val="00CB3716"/>
    <w:rsid w:val="00CD14D7"/>
    <w:rsid w:val="00CF7070"/>
    <w:rsid w:val="00D07E75"/>
    <w:rsid w:val="00D2480E"/>
    <w:rsid w:val="00D4092F"/>
    <w:rsid w:val="00D42FE7"/>
    <w:rsid w:val="00D57B96"/>
    <w:rsid w:val="00D6174D"/>
    <w:rsid w:val="00DA2689"/>
    <w:rsid w:val="00DB056E"/>
    <w:rsid w:val="00DB0B0F"/>
    <w:rsid w:val="00DF2F95"/>
    <w:rsid w:val="00E122C3"/>
    <w:rsid w:val="00E2304C"/>
    <w:rsid w:val="00E27BF3"/>
    <w:rsid w:val="00E3067E"/>
    <w:rsid w:val="00E34437"/>
    <w:rsid w:val="00E37943"/>
    <w:rsid w:val="00E41244"/>
    <w:rsid w:val="00E7569A"/>
    <w:rsid w:val="00E77765"/>
    <w:rsid w:val="00E83523"/>
    <w:rsid w:val="00E857F2"/>
    <w:rsid w:val="00EB121E"/>
    <w:rsid w:val="00ED66BE"/>
    <w:rsid w:val="00EE44DD"/>
    <w:rsid w:val="00EF0816"/>
    <w:rsid w:val="00EF0D50"/>
    <w:rsid w:val="00EF3033"/>
    <w:rsid w:val="00F051C0"/>
    <w:rsid w:val="00F06078"/>
    <w:rsid w:val="00F1406A"/>
    <w:rsid w:val="00F2185A"/>
    <w:rsid w:val="00F25087"/>
    <w:rsid w:val="00F26AD1"/>
    <w:rsid w:val="00F27032"/>
    <w:rsid w:val="00F473D5"/>
    <w:rsid w:val="00F60859"/>
    <w:rsid w:val="00F7208A"/>
    <w:rsid w:val="00F7216D"/>
    <w:rsid w:val="00F914FF"/>
    <w:rsid w:val="00F9182B"/>
    <w:rsid w:val="00F95ECB"/>
    <w:rsid w:val="00FB36A3"/>
    <w:rsid w:val="00FB4EF5"/>
    <w:rsid w:val="00FC2000"/>
    <w:rsid w:val="00FD1679"/>
    <w:rsid w:val="00FD27A2"/>
    <w:rsid w:val="00FD7D7A"/>
    <w:rsid w:val="00FE48B1"/>
    <w:rsid w:val="00FF7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7A4477"/>
  <w15:docId w15:val="{72897B8A-9666-4173-89C8-5182925F4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360"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67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6786"/>
    <w:rPr>
      <w:rFonts w:ascii="Segoe UI" w:eastAsia="Arial" w:hAnsi="Segoe UI" w:cs="Segoe UI"/>
      <w:color w:val="000000"/>
      <w:sz w:val="18"/>
      <w:szCs w:val="18"/>
    </w:rPr>
  </w:style>
  <w:style w:type="paragraph" w:styleId="ListParagraph">
    <w:name w:val="List Paragraph"/>
    <w:basedOn w:val="Normal"/>
    <w:uiPriority w:val="34"/>
    <w:qFormat/>
    <w:rsid w:val="00520D09"/>
    <w:pPr>
      <w:spacing w:after="0" w:line="240" w:lineRule="auto"/>
      <w:ind w:left="720" w:firstLine="0"/>
    </w:pPr>
    <w:rPr>
      <w:rFonts w:ascii="Calibri" w:eastAsiaTheme="minorHAnsi" w:hAnsi="Calibri" w:cs="Calibri"/>
      <w:color w:val="auto"/>
      <w:sz w:val="22"/>
    </w:rPr>
  </w:style>
  <w:style w:type="paragraph" w:styleId="Header">
    <w:name w:val="header"/>
    <w:basedOn w:val="Normal"/>
    <w:link w:val="HeaderChar"/>
    <w:uiPriority w:val="99"/>
    <w:unhideWhenUsed/>
    <w:rsid w:val="00EF0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0D50"/>
    <w:rPr>
      <w:rFonts w:ascii="Arial" w:eastAsia="Arial" w:hAnsi="Arial" w:cs="Arial"/>
      <w:color w:val="000000"/>
      <w:sz w:val="24"/>
    </w:rPr>
  </w:style>
  <w:style w:type="paragraph" w:styleId="Footer">
    <w:name w:val="footer"/>
    <w:basedOn w:val="Normal"/>
    <w:link w:val="FooterChar"/>
    <w:uiPriority w:val="99"/>
    <w:unhideWhenUsed/>
    <w:rsid w:val="00EF0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0D50"/>
    <w:rPr>
      <w:rFonts w:ascii="Arial" w:eastAsia="Arial" w:hAnsi="Arial" w:cs="Arial"/>
      <w:color w:val="000000"/>
      <w:sz w:val="24"/>
    </w:rPr>
  </w:style>
  <w:style w:type="character" w:styleId="Hyperlink">
    <w:name w:val="Hyperlink"/>
    <w:basedOn w:val="DefaultParagraphFont"/>
    <w:uiPriority w:val="99"/>
    <w:unhideWhenUsed/>
    <w:rsid w:val="00EF0D50"/>
    <w:rPr>
      <w:color w:val="0563C1" w:themeColor="hyperlink"/>
      <w:u w:val="single"/>
    </w:rPr>
  </w:style>
  <w:style w:type="paragraph" w:styleId="NormalWeb">
    <w:name w:val="Normal (Web)"/>
    <w:basedOn w:val="Normal"/>
    <w:uiPriority w:val="99"/>
    <w:unhideWhenUsed/>
    <w:rsid w:val="00595EEE"/>
    <w:pPr>
      <w:spacing w:before="100" w:beforeAutospacing="1" w:after="100" w:afterAutospacing="1" w:line="240" w:lineRule="auto"/>
      <w:ind w:left="0" w:firstLine="0"/>
    </w:pPr>
    <w:rPr>
      <w:rFonts w:ascii="Times New Roman" w:eastAsia="Times New Roman" w:hAnsi="Times New Roman" w:cs="Times New Roman"/>
      <w:color w:val="auto"/>
      <w:szCs w:val="24"/>
    </w:rPr>
  </w:style>
  <w:style w:type="character" w:styleId="Strong">
    <w:name w:val="Strong"/>
    <w:basedOn w:val="DefaultParagraphFont"/>
    <w:uiPriority w:val="22"/>
    <w:qFormat/>
    <w:rsid w:val="00DA2689"/>
    <w:rPr>
      <w:b/>
      <w:bCs/>
    </w:rPr>
  </w:style>
  <w:style w:type="paragraph" w:styleId="Caption">
    <w:name w:val="caption"/>
    <w:basedOn w:val="Normal"/>
    <w:next w:val="Normal"/>
    <w:uiPriority w:val="35"/>
    <w:unhideWhenUsed/>
    <w:qFormat/>
    <w:rsid w:val="000826AB"/>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136440"/>
    <w:rPr>
      <w:color w:val="954F72" w:themeColor="followedHyperlink"/>
      <w:u w:val="single"/>
    </w:rPr>
  </w:style>
  <w:style w:type="character" w:styleId="SubtleEmphasis">
    <w:name w:val="Subtle Emphasis"/>
    <w:basedOn w:val="DefaultParagraphFont"/>
    <w:uiPriority w:val="19"/>
    <w:qFormat/>
    <w:rsid w:val="00E37943"/>
    <w:rPr>
      <w:i/>
      <w:iCs/>
      <w:color w:val="404040"/>
    </w:rPr>
  </w:style>
  <w:style w:type="character" w:styleId="UnresolvedMention">
    <w:name w:val="Unresolved Mention"/>
    <w:basedOn w:val="DefaultParagraphFont"/>
    <w:uiPriority w:val="99"/>
    <w:semiHidden/>
    <w:unhideWhenUsed/>
    <w:rsid w:val="00592A88"/>
    <w:rPr>
      <w:color w:val="605E5C"/>
      <w:shd w:val="clear" w:color="auto" w:fill="E1DFDD"/>
    </w:rPr>
  </w:style>
  <w:style w:type="character" w:styleId="Emphasis">
    <w:name w:val="Emphasis"/>
    <w:basedOn w:val="DefaultParagraphFont"/>
    <w:uiPriority w:val="20"/>
    <w:qFormat/>
    <w:rsid w:val="00B443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39769">
      <w:bodyDiv w:val="1"/>
      <w:marLeft w:val="0"/>
      <w:marRight w:val="0"/>
      <w:marTop w:val="0"/>
      <w:marBottom w:val="0"/>
      <w:divBdr>
        <w:top w:val="none" w:sz="0" w:space="0" w:color="auto"/>
        <w:left w:val="none" w:sz="0" w:space="0" w:color="auto"/>
        <w:bottom w:val="none" w:sz="0" w:space="0" w:color="auto"/>
        <w:right w:val="none" w:sz="0" w:space="0" w:color="auto"/>
      </w:divBdr>
    </w:div>
    <w:div w:id="87695205">
      <w:bodyDiv w:val="1"/>
      <w:marLeft w:val="0"/>
      <w:marRight w:val="0"/>
      <w:marTop w:val="0"/>
      <w:marBottom w:val="0"/>
      <w:divBdr>
        <w:top w:val="none" w:sz="0" w:space="0" w:color="auto"/>
        <w:left w:val="none" w:sz="0" w:space="0" w:color="auto"/>
        <w:bottom w:val="none" w:sz="0" w:space="0" w:color="auto"/>
        <w:right w:val="none" w:sz="0" w:space="0" w:color="auto"/>
      </w:divBdr>
    </w:div>
    <w:div w:id="119107689">
      <w:bodyDiv w:val="1"/>
      <w:marLeft w:val="0"/>
      <w:marRight w:val="0"/>
      <w:marTop w:val="0"/>
      <w:marBottom w:val="0"/>
      <w:divBdr>
        <w:top w:val="none" w:sz="0" w:space="0" w:color="auto"/>
        <w:left w:val="none" w:sz="0" w:space="0" w:color="auto"/>
        <w:bottom w:val="none" w:sz="0" w:space="0" w:color="auto"/>
        <w:right w:val="none" w:sz="0" w:space="0" w:color="auto"/>
      </w:divBdr>
    </w:div>
    <w:div w:id="129372465">
      <w:bodyDiv w:val="1"/>
      <w:marLeft w:val="0"/>
      <w:marRight w:val="0"/>
      <w:marTop w:val="0"/>
      <w:marBottom w:val="0"/>
      <w:divBdr>
        <w:top w:val="none" w:sz="0" w:space="0" w:color="auto"/>
        <w:left w:val="none" w:sz="0" w:space="0" w:color="auto"/>
        <w:bottom w:val="none" w:sz="0" w:space="0" w:color="auto"/>
        <w:right w:val="none" w:sz="0" w:space="0" w:color="auto"/>
      </w:divBdr>
    </w:div>
    <w:div w:id="144010839">
      <w:bodyDiv w:val="1"/>
      <w:marLeft w:val="0"/>
      <w:marRight w:val="0"/>
      <w:marTop w:val="0"/>
      <w:marBottom w:val="0"/>
      <w:divBdr>
        <w:top w:val="none" w:sz="0" w:space="0" w:color="auto"/>
        <w:left w:val="none" w:sz="0" w:space="0" w:color="auto"/>
        <w:bottom w:val="none" w:sz="0" w:space="0" w:color="auto"/>
        <w:right w:val="none" w:sz="0" w:space="0" w:color="auto"/>
      </w:divBdr>
    </w:div>
    <w:div w:id="175463953">
      <w:bodyDiv w:val="1"/>
      <w:marLeft w:val="0"/>
      <w:marRight w:val="0"/>
      <w:marTop w:val="0"/>
      <w:marBottom w:val="0"/>
      <w:divBdr>
        <w:top w:val="none" w:sz="0" w:space="0" w:color="auto"/>
        <w:left w:val="none" w:sz="0" w:space="0" w:color="auto"/>
        <w:bottom w:val="none" w:sz="0" w:space="0" w:color="auto"/>
        <w:right w:val="none" w:sz="0" w:space="0" w:color="auto"/>
      </w:divBdr>
    </w:div>
    <w:div w:id="278151773">
      <w:bodyDiv w:val="1"/>
      <w:marLeft w:val="0"/>
      <w:marRight w:val="0"/>
      <w:marTop w:val="0"/>
      <w:marBottom w:val="0"/>
      <w:divBdr>
        <w:top w:val="none" w:sz="0" w:space="0" w:color="auto"/>
        <w:left w:val="none" w:sz="0" w:space="0" w:color="auto"/>
        <w:bottom w:val="none" w:sz="0" w:space="0" w:color="auto"/>
        <w:right w:val="none" w:sz="0" w:space="0" w:color="auto"/>
      </w:divBdr>
    </w:div>
    <w:div w:id="288780616">
      <w:bodyDiv w:val="1"/>
      <w:marLeft w:val="0"/>
      <w:marRight w:val="0"/>
      <w:marTop w:val="0"/>
      <w:marBottom w:val="0"/>
      <w:divBdr>
        <w:top w:val="none" w:sz="0" w:space="0" w:color="auto"/>
        <w:left w:val="none" w:sz="0" w:space="0" w:color="auto"/>
        <w:bottom w:val="none" w:sz="0" w:space="0" w:color="auto"/>
        <w:right w:val="none" w:sz="0" w:space="0" w:color="auto"/>
      </w:divBdr>
    </w:div>
    <w:div w:id="352650490">
      <w:bodyDiv w:val="1"/>
      <w:marLeft w:val="0"/>
      <w:marRight w:val="0"/>
      <w:marTop w:val="0"/>
      <w:marBottom w:val="0"/>
      <w:divBdr>
        <w:top w:val="none" w:sz="0" w:space="0" w:color="auto"/>
        <w:left w:val="none" w:sz="0" w:space="0" w:color="auto"/>
        <w:bottom w:val="none" w:sz="0" w:space="0" w:color="auto"/>
        <w:right w:val="none" w:sz="0" w:space="0" w:color="auto"/>
      </w:divBdr>
    </w:div>
    <w:div w:id="372342041">
      <w:bodyDiv w:val="1"/>
      <w:marLeft w:val="0"/>
      <w:marRight w:val="0"/>
      <w:marTop w:val="0"/>
      <w:marBottom w:val="0"/>
      <w:divBdr>
        <w:top w:val="none" w:sz="0" w:space="0" w:color="auto"/>
        <w:left w:val="none" w:sz="0" w:space="0" w:color="auto"/>
        <w:bottom w:val="none" w:sz="0" w:space="0" w:color="auto"/>
        <w:right w:val="none" w:sz="0" w:space="0" w:color="auto"/>
      </w:divBdr>
    </w:div>
    <w:div w:id="438063200">
      <w:bodyDiv w:val="1"/>
      <w:marLeft w:val="0"/>
      <w:marRight w:val="0"/>
      <w:marTop w:val="0"/>
      <w:marBottom w:val="0"/>
      <w:divBdr>
        <w:top w:val="none" w:sz="0" w:space="0" w:color="auto"/>
        <w:left w:val="none" w:sz="0" w:space="0" w:color="auto"/>
        <w:bottom w:val="none" w:sz="0" w:space="0" w:color="auto"/>
        <w:right w:val="none" w:sz="0" w:space="0" w:color="auto"/>
      </w:divBdr>
    </w:div>
    <w:div w:id="468788754">
      <w:bodyDiv w:val="1"/>
      <w:marLeft w:val="0"/>
      <w:marRight w:val="0"/>
      <w:marTop w:val="0"/>
      <w:marBottom w:val="0"/>
      <w:divBdr>
        <w:top w:val="none" w:sz="0" w:space="0" w:color="auto"/>
        <w:left w:val="none" w:sz="0" w:space="0" w:color="auto"/>
        <w:bottom w:val="none" w:sz="0" w:space="0" w:color="auto"/>
        <w:right w:val="none" w:sz="0" w:space="0" w:color="auto"/>
      </w:divBdr>
    </w:div>
    <w:div w:id="490871218">
      <w:bodyDiv w:val="1"/>
      <w:marLeft w:val="0"/>
      <w:marRight w:val="0"/>
      <w:marTop w:val="0"/>
      <w:marBottom w:val="0"/>
      <w:divBdr>
        <w:top w:val="none" w:sz="0" w:space="0" w:color="auto"/>
        <w:left w:val="none" w:sz="0" w:space="0" w:color="auto"/>
        <w:bottom w:val="none" w:sz="0" w:space="0" w:color="auto"/>
        <w:right w:val="none" w:sz="0" w:space="0" w:color="auto"/>
      </w:divBdr>
    </w:div>
    <w:div w:id="512188635">
      <w:bodyDiv w:val="1"/>
      <w:marLeft w:val="0"/>
      <w:marRight w:val="0"/>
      <w:marTop w:val="0"/>
      <w:marBottom w:val="0"/>
      <w:divBdr>
        <w:top w:val="none" w:sz="0" w:space="0" w:color="auto"/>
        <w:left w:val="none" w:sz="0" w:space="0" w:color="auto"/>
        <w:bottom w:val="none" w:sz="0" w:space="0" w:color="auto"/>
        <w:right w:val="none" w:sz="0" w:space="0" w:color="auto"/>
      </w:divBdr>
    </w:div>
    <w:div w:id="526481448">
      <w:bodyDiv w:val="1"/>
      <w:marLeft w:val="0"/>
      <w:marRight w:val="0"/>
      <w:marTop w:val="0"/>
      <w:marBottom w:val="0"/>
      <w:divBdr>
        <w:top w:val="none" w:sz="0" w:space="0" w:color="auto"/>
        <w:left w:val="none" w:sz="0" w:space="0" w:color="auto"/>
        <w:bottom w:val="none" w:sz="0" w:space="0" w:color="auto"/>
        <w:right w:val="none" w:sz="0" w:space="0" w:color="auto"/>
      </w:divBdr>
    </w:div>
    <w:div w:id="563685154">
      <w:bodyDiv w:val="1"/>
      <w:marLeft w:val="0"/>
      <w:marRight w:val="0"/>
      <w:marTop w:val="0"/>
      <w:marBottom w:val="0"/>
      <w:divBdr>
        <w:top w:val="none" w:sz="0" w:space="0" w:color="auto"/>
        <w:left w:val="none" w:sz="0" w:space="0" w:color="auto"/>
        <w:bottom w:val="none" w:sz="0" w:space="0" w:color="auto"/>
        <w:right w:val="none" w:sz="0" w:space="0" w:color="auto"/>
      </w:divBdr>
    </w:div>
    <w:div w:id="571814211">
      <w:bodyDiv w:val="1"/>
      <w:marLeft w:val="0"/>
      <w:marRight w:val="0"/>
      <w:marTop w:val="0"/>
      <w:marBottom w:val="0"/>
      <w:divBdr>
        <w:top w:val="none" w:sz="0" w:space="0" w:color="auto"/>
        <w:left w:val="none" w:sz="0" w:space="0" w:color="auto"/>
        <w:bottom w:val="none" w:sz="0" w:space="0" w:color="auto"/>
        <w:right w:val="none" w:sz="0" w:space="0" w:color="auto"/>
      </w:divBdr>
    </w:div>
    <w:div w:id="581178841">
      <w:bodyDiv w:val="1"/>
      <w:marLeft w:val="0"/>
      <w:marRight w:val="0"/>
      <w:marTop w:val="0"/>
      <w:marBottom w:val="0"/>
      <w:divBdr>
        <w:top w:val="none" w:sz="0" w:space="0" w:color="auto"/>
        <w:left w:val="none" w:sz="0" w:space="0" w:color="auto"/>
        <w:bottom w:val="none" w:sz="0" w:space="0" w:color="auto"/>
        <w:right w:val="none" w:sz="0" w:space="0" w:color="auto"/>
      </w:divBdr>
    </w:div>
    <w:div w:id="667254088">
      <w:bodyDiv w:val="1"/>
      <w:marLeft w:val="0"/>
      <w:marRight w:val="0"/>
      <w:marTop w:val="0"/>
      <w:marBottom w:val="0"/>
      <w:divBdr>
        <w:top w:val="none" w:sz="0" w:space="0" w:color="auto"/>
        <w:left w:val="none" w:sz="0" w:space="0" w:color="auto"/>
        <w:bottom w:val="none" w:sz="0" w:space="0" w:color="auto"/>
        <w:right w:val="none" w:sz="0" w:space="0" w:color="auto"/>
      </w:divBdr>
    </w:div>
    <w:div w:id="732002271">
      <w:bodyDiv w:val="1"/>
      <w:marLeft w:val="0"/>
      <w:marRight w:val="0"/>
      <w:marTop w:val="0"/>
      <w:marBottom w:val="0"/>
      <w:divBdr>
        <w:top w:val="none" w:sz="0" w:space="0" w:color="auto"/>
        <w:left w:val="none" w:sz="0" w:space="0" w:color="auto"/>
        <w:bottom w:val="none" w:sz="0" w:space="0" w:color="auto"/>
        <w:right w:val="none" w:sz="0" w:space="0" w:color="auto"/>
      </w:divBdr>
    </w:div>
    <w:div w:id="1017119496">
      <w:bodyDiv w:val="1"/>
      <w:marLeft w:val="0"/>
      <w:marRight w:val="0"/>
      <w:marTop w:val="0"/>
      <w:marBottom w:val="0"/>
      <w:divBdr>
        <w:top w:val="none" w:sz="0" w:space="0" w:color="auto"/>
        <w:left w:val="none" w:sz="0" w:space="0" w:color="auto"/>
        <w:bottom w:val="none" w:sz="0" w:space="0" w:color="auto"/>
        <w:right w:val="none" w:sz="0" w:space="0" w:color="auto"/>
      </w:divBdr>
    </w:div>
    <w:div w:id="1057049777">
      <w:bodyDiv w:val="1"/>
      <w:marLeft w:val="0"/>
      <w:marRight w:val="0"/>
      <w:marTop w:val="0"/>
      <w:marBottom w:val="0"/>
      <w:divBdr>
        <w:top w:val="none" w:sz="0" w:space="0" w:color="auto"/>
        <w:left w:val="none" w:sz="0" w:space="0" w:color="auto"/>
        <w:bottom w:val="none" w:sz="0" w:space="0" w:color="auto"/>
        <w:right w:val="none" w:sz="0" w:space="0" w:color="auto"/>
      </w:divBdr>
    </w:div>
    <w:div w:id="1169906381">
      <w:bodyDiv w:val="1"/>
      <w:marLeft w:val="0"/>
      <w:marRight w:val="0"/>
      <w:marTop w:val="0"/>
      <w:marBottom w:val="0"/>
      <w:divBdr>
        <w:top w:val="none" w:sz="0" w:space="0" w:color="auto"/>
        <w:left w:val="none" w:sz="0" w:space="0" w:color="auto"/>
        <w:bottom w:val="none" w:sz="0" w:space="0" w:color="auto"/>
        <w:right w:val="none" w:sz="0" w:space="0" w:color="auto"/>
      </w:divBdr>
    </w:div>
    <w:div w:id="1190800993">
      <w:bodyDiv w:val="1"/>
      <w:marLeft w:val="0"/>
      <w:marRight w:val="0"/>
      <w:marTop w:val="0"/>
      <w:marBottom w:val="0"/>
      <w:divBdr>
        <w:top w:val="none" w:sz="0" w:space="0" w:color="auto"/>
        <w:left w:val="none" w:sz="0" w:space="0" w:color="auto"/>
        <w:bottom w:val="none" w:sz="0" w:space="0" w:color="auto"/>
        <w:right w:val="none" w:sz="0" w:space="0" w:color="auto"/>
      </w:divBdr>
    </w:div>
    <w:div w:id="1296372812">
      <w:bodyDiv w:val="1"/>
      <w:marLeft w:val="0"/>
      <w:marRight w:val="0"/>
      <w:marTop w:val="0"/>
      <w:marBottom w:val="0"/>
      <w:divBdr>
        <w:top w:val="none" w:sz="0" w:space="0" w:color="auto"/>
        <w:left w:val="none" w:sz="0" w:space="0" w:color="auto"/>
        <w:bottom w:val="none" w:sz="0" w:space="0" w:color="auto"/>
        <w:right w:val="none" w:sz="0" w:space="0" w:color="auto"/>
      </w:divBdr>
    </w:div>
    <w:div w:id="1351755802">
      <w:bodyDiv w:val="1"/>
      <w:marLeft w:val="0"/>
      <w:marRight w:val="0"/>
      <w:marTop w:val="0"/>
      <w:marBottom w:val="0"/>
      <w:divBdr>
        <w:top w:val="none" w:sz="0" w:space="0" w:color="auto"/>
        <w:left w:val="none" w:sz="0" w:space="0" w:color="auto"/>
        <w:bottom w:val="none" w:sz="0" w:space="0" w:color="auto"/>
        <w:right w:val="none" w:sz="0" w:space="0" w:color="auto"/>
      </w:divBdr>
    </w:div>
    <w:div w:id="1353263602">
      <w:bodyDiv w:val="1"/>
      <w:marLeft w:val="0"/>
      <w:marRight w:val="0"/>
      <w:marTop w:val="0"/>
      <w:marBottom w:val="0"/>
      <w:divBdr>
        <w:top w:val="none" w:sz="0" w:space="0" w:color="auto"/>
        <w:left w:val="none" w:sz="0" w:space="0" w:color="auto"/>
        <w:bottom w:val="none" w:sz="0" w:space="0" w:color="auto"/>
        <w:right w:val="none" w:sz="0" w:space="0" w:color="auto"/>
      </w:divBdr>
    </w:div>
    <w:div w:id="1362704629">
      <w:bodyDiv w:val="1"/>
      <w:marLeft w:val="0"/>
      <w:marRight w:val="0"/>
      <w:marTop w:val="0"/>
      <w:marBottom w:val="0"/>
      <w:divBdr>
        <w:top w:val="none" w:sz="0" w:space="0" w:color="auto"/>
        <w:left w:val="none" w:sz="0" w:space="0" w:color="auto"/>
        <w:bottom w:val="none" w:sz="0" w:space="0" w:color="auto"/>
        <w:right w:val="none" w:sz="0" w:space="0" w:color="auto"/>
      </w:divBdr>
    </w:div>
    <w:div w:id="1386559878">
      <w:bodyDiv w:val="1"/>
      <w:marLeft w:val="0"/>
      <w:marRight w:val="0"/>
      <w:marTop w:val="0"/>
      <w:marBottom w:val="0"/>
      <w:divBdr>
        <w:top w:val="none" w:sz="0" w:space="0" w:color="auto"/>
        <w:left w:val="none" w:sz="0" w:space="0" w:color="auto"/>
        <w:bottom w:val="none" w:sz="0" w:space="0" w:color="auto"/>
        <w:right w:val="none" w:sz="0" w:space="0" w:color="auto"/>
      </w:divBdr>
    </w:div>
    <w:div w:id="1435201087">
      <w:bodyDiv w:val="1"/>
      <w:marLeft w:val="0"/>
      <w:marRight w:val="0"/>
      <w:marTop w:val="0"/>
      <w:marBottom w:val="0"/>
      <w:divBdr>
        <w:top w:val="none" w:sz="0" w:space="0" w:color="auto"/>
        <w:left w:val="none" w:sz="0" w:space="0" w:color="auto"/>
        <w:bottom w:val="none" w:sz="0" w:space="0" w:color="auto"/>
        <w:right w:val="none" w:sz="0" w:space="0" w:color="auto"/>
      </w:divBdr>
    </w:div>
    <w:div w:id="1458333829">
      <w:bodyDiv w:val="1"/>
      <w:marLeft w:val="0"/>
      <w:marRight w:val="0"/>
      <w:marTop w:val="0"/>
      <w:marBottom w:val="0"/>
      <w:divBdr>
        <w:top w:val="none" w:sz="0" w:space="0" w:color="auto"/>
        <w:left w:val="none" w:sz="0" w:space="0" w:color="auto"/>
        <w:bottom w:val="none" w:sz="0" w:space="0" w:color="auto"/>
        <w:right w:val="none" w:sz="0" w:space="0" w:color="auto"/>
      </w:divBdr>
    </w:div>
    <w:div w:id="1684475323">
      <w:bodyDiv w:val="1"/>
      <w:marLeft w:val="0"/>
      <w:marRight w:val="0"/>
      <w:marTop w:val="0"/>
      <w:marBottom w:val="0"/>
      <w:divBdr>
        <w:top w:val="none" w:sz="0" w:space="0" w:color="auto"/>
        <w:left w:val="none" w:sz="0" w:space="0" w:color="auto"/>
        <w:bottom w:val="none" w:sz="0" w:space="0" w:color="auto"/>
        <w:right w:val="none" w:sz="0" w:space="0" w:color="auto"/>
      </w:divBdr>
    </w:div>
    <w:div w:id="1773740312">
      <w:bodyDiv w:val="1"/>
      <w:marLeft w:val="0"/>
      <w:marRight w:val="0"/>
      <w:marTop w:val="0"/>
      <w:marBottom w:val="0"/>
      <w:divBdr>
        <w:top w:val="none" w:sz="0" w:space="0" w:color="auto"/>
        <w:left w:val="none" w:sz="0" w:space="0" w:color="auto"/>
        <w:bottom w:val="none" w:sz="0" w:space="0" w:color="auto"/>
        <w:right w:val="none" w:sz="0" w:space="0" w:color="auto"/>
      </w:divBdr>
    </w:div>
    <w:div w:id="1813594394">
      <w:bodyDiv w:val="1"/>
      <w:marLeft w:val="0"/>
      <w:marRight w:val="0"/>
      <w:marTop w:val="0"/>
      <w:marBottom w:val="0"/>
      <w:divBdr>
        <w:top w:val="none" w:sz="0" w:space="0" w:color="auto"/>
        <w:left w:val="none" w:sz="0" w:space="0" w:color="auto"/>
        <w:bottom w:val="none" w:sz="0" w:space="0" w:color="auto"/>
        <w:right w:val="none" w:sz="0" w:space="0" w:color="auto"/>
      </w:divBdr>
    </w:div>
    <w:div w:id="1851291928">
      <w:bodyDiv w:val="1"/>
      <w:marLeft w:val="0"/>
      <w:marRight w:val="0"/>
      <w:marTop w:val="0"/>
      <w:marBottom w:val="0"/>
      <w:divBdr>
        <w:top w:val="none" w:sz="0" w:space="0" w:color="auto"/>
        <w:left w:val="none" w:sz="0" w:space="0" w:color="auto"/>
        <w:bottom w:val="none" w:sz="0" w:space="0" w:color="auto"/>
        <w:right w:val="none" w:sz="0" w:space="0" w:color="auto"/>
      </w:divBdr>
    </w:div>
    <w:div w:id="1872256492">
      <w:bodyDiv w:val="1"/>
      <w:marLeft w:val="0"/>
      <w:marRight w:val="0"/>
      <w:marTop w:val="0"/>
      <w:marBottom w:val="0"/>
      <w:divBdr>
        <w:top w:val="none" w:sz="0" w:space="0" w:color="auto"/>
        <w:left w:val="none" w:sz="0" w:space="0" w:color="auto"/>
        <w:bottom w:val="none" w:sz="0" w:space="0" w:color="auto"/>
        <w:right w:val="none" w:sz="0" w:space="0" w:color="auto"/>
      </w:divBdr>
    </w:div>
    <w:div w:id="1876574248">
      <w:bodyDiv w:val="1"/>
      <w:marLeft w:val="0"/>
      <w:marRight w:val="0"/>
      <w:marTop w:val="0"/>
      <w:marBottom w:val="0"/>
      <w:divBdr>
        <w:top w:val="none" w:sz="0" w:space="0" w:color="auto"/>
        <w:left w:val="none" w:sz="0" w:space="0" w:color="auto"/>
        <w:bottom w:val="none" w:sz="0" w:space="0" w:color="auto"/>
        <w:right w:val="none" w:sz="0" w:space="0" w:color="auto"/>
      </w:divBdr>
    </w:div>
    <w:div w:id="1930969478">
      <w:bodyDiv w:val="1"/>
      <w:marLeft w:val="0"/>
      <w:marRight w:val="0"/>
      <w:marTop w:val="0"/>
      <w:marBottom w:val="0"/>
      <w:divBdr>
        <w:top w:val="none" w:sz="0" w:space="0" w:color="auto"/>
        <w:left w:val="none" w:sz="0" w:space="0" w:color="auto"/>
        <w:bottom w:val="none" w:sz="0" w:space="0" w:color="auto"/>
        <w:right w:val="none" w:sz="0" w:space="0" w:color="auto"/>
      </w:divBdr>
    </w:div>
    <w:div w:id="2046058970">
      <w:bodyDiv w:val="1"/>
      <w:marLeft w:val="0"/>
      <w:marRight w:val="0"/>
      <w:marTop w:val="0"/>
      <w:marBottom w:val="0"/>
      <w:divBdr>
        <w:top w:val="none" w:sz="0" w:space="0" w:color="auto"/>
        <w:left w:val="none" w:sz="0" w:space="0" w:color="auto"/>
        <w:bottom w:val="none" w:sz="0" w:space="0" w:color="auto"/>
        <w:right w:val="none" w:sz="0" w:space="0" w:color="auto"/>
      </w:divBdr>
    </w:div>
    <w:div w:id="2096583564">
      <w:bodyDiv w:val="1"/>
      <w:marLeft w:val="0"/>
      <w:marRight w:val="0"/>
      <w:marTop w:val="0"/>
      <w:marBottom w:val="0"/>
      <w:divBdr>
        <w:top w:val="none" w:sz="0" w:space="0" w:color="auto"/>
        <w:left w:val="none" w:sz="0" w:space="0" w:color="auto"/>
        <w:bottom w:val="none" w:sz="0" w:space="0" w:color="auto"/>
        <w:right w:val="none" w:sz="0" w:space="0" w:color="auto"/>
      </w:divBdr>
    </w:div>
    <w:div w:id="2140879311">
      <w:bodyDiv w:val="1"/>
      <w:marLeft w:val="0"/>
      <w:marRight w:val="0"/>
      <w:marTop w:val="0"/>
      <w:marBottom w:val="0"/>
      <w:divBdr>
        <w:top w:val="none" w:sz="0" w:space="0" w:color="auto"/>
        <w:left w:val="none" w:sz="0" w:space="0" w:color="auto"/>
        <w:bottom w:val="none" w:sz="0" w:space="0" w:color="auto"/>
        <w:right w:val="none" w:sz="0" w:space="0" w:color="auto"/>
      </w:divBdr>
    </w:div>
    <w:div w:id="21463864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owerfcu.or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towerfcu.or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827</Words>
  <Characters>4392</Characters>
  <Application>Microsoft Office Word</Application>
  <DocSecurity>4</DocSecurity>
  <Lines>84</Lines>
  <Paragraphs>47</Paragraphs>
  <ScaleCrop>false</ScaleCrop>
  <HeadingPairs>
    <vt:vector size="2" baseType="variant">
      <vt:variant>
        <vt:lpstr>Title</vt:lpstr>
      </vt:variant>
      <vt:variant>
        <vt:i4>1</vt:i4>
      </vt:variant>
    </vt:vector>
  </HeadingPairs>
  <TitlesOfParts>
    <vt:vector size="1" baseType="lpstr">
      <vt:lpstr>September 9, 2004—Tower Federal Credit Union and the American Red Cross will hold Tower’s final blood drive for 2004 on Octobe</vt:lpstr>
    </vt:vector>
  </TitlesOfParts>
  <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9, 2004—Tower Federal Credit Union and the American Red Cross will hold Tower’s final blood drive for 2004 on Octobe</dc:title>
  <dc:subject/>
  <dc:creator>Andrea Lynn</dc:creator>
  <cp:keywords/>
  <cp:lastModifiedBy>Keister, Carla</cp:lastModifiedBy>
  <cp:revision>2</cp:revision>
  <cp:lastPrinted>2023-03-16T19:29:00Z</cp:lastPrinted>
  <dcterms:created xsi:type="dcterms:W3CDTF">2026-05-21T17:22:00Z</dcterms:created>
  <dcterms:modified xsi:type="dcterms:W3CDTF">2026-05-21T17:22:00Z</dcterms:modified>
</cp:coreProperties>
</file>