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F3982" w14:textId="27B7A5B1" w:rsidR="00E166FF" w:rsidRDefault="00CB02FC" w:rsidP="00D552A7">
      <w:pPr>
        <w:spacing w:before="240"/>
        <w:rPr>
          <w:b/>
          <w:bCs/>
          <w:sz w:val="22"/>
          <w:szCs w:val="22"/>
        </w:rPr>
      </w:pPr>
      <w:r>
        <w:rPr>
          <w:b/>
          <w:bCs/>
          <w:sz w:val="22"/>
          <w:szCs w:val="22"/>
        </w:rPr>
        <w:t>FOR IMMEDIATE RELEASE</w:t>
      </w:r>
    </w:p>
    <w:p w14:paraId="0A6A9975" w14:textId="5BE1CADC" w:rsidR="00045D8B" w:rsidRDefault="00E70879" w:rsidP="00484E83">
      <w:pPr>
        <w:spacing w:before="240"/>
        <w:jc w:val="center"/>
        <w:rPr>
          <w:b/>
          <w:bCs/>
          <w:sz w:val="22"/>
          <w:szCs w:val="22"/>
        </w:rPr>
      </w:pPr>
      <w:r w:rsidRPr="00E70879">
        <w:rPr>
          <w:b/>
          <w:bCs/>
          <w:sz w:val="22"/>
          <w:szCs w:val="22"/>
        </w:rPr>
        <w:t xml:space="preserve">Quavo Fraud &amp; Disputes </w:t>
      </w:r>
      <w:r w:rsidR="0094163F">
        <w:rPr>
          <w:b/>
          <w:bCs/>
          <w:sz w:val="22"/>
          <w:szCs w:val="22"/>
        </w:rPr>
        <w:t>Earns</w:t>
      </w:r>
      <w:r w:rsidR="0094163F" w:rsidRPr="00E70879">
        <w:rPr>
          <w:b/>
          <w:bCs/>
          <w:sz w:val="22"/>
          <w:szCs w:val="22"/>
        </w:rPr>
        <w:t xml:space="preserve"> </w:t>
      </w:r>
      <w:r w:rsidRPr="00E70879">
        <w:rPr>
          <w:b/>
          <w:bCs/>
          <w:sz w:val="22"/>
          <w:szCs w:val="22"/>
        </w:rPr>
        <w:t>SOC 1® Report, Demonstrating Commitment to Financial Institution Controls</w:t>
      </w:r>
    </w:p>
    <w:p w14:paraId="4E4E5EB7" w14:textId="467B5442" w:rsidR="00F67EDA" w:rsidRPr="00F67EDA" w:rsidRDefault="00AE0E5F" w:rsidP="00F67EDA">
      <w:pPr>
        <w:rPr>
          <w:rFonts w:eastAsia="Arial" w:cs="Arial"/>
          <w:sz w:val="22"/>
          <w:szCs w:val="22"/>
        </w:rPr>
      </w:pPr>
      <w:r w:rsidRPr="00AE0E5F">
        <w:rPr>
          <w:rFonts w:eastAsia="Arial" w:cs="Arial"/>
          <w:b/>
          <w:bCs/>
          <w:sz w:val="22"/>
          <w:szCs w:val="22"/>
        </w:rPr>
        <w:t>Wilmington, DE — June 23, 2026</w:t>
      </w:r>
      <w:r w:rsidRPr="00AE0E5F">
        <w:rPr>
          <w:rFonts w:eastAsia="Arial" w:cs="Arial"/>
          <w:sz w:val="22"/>
          <w:szCs w:val="22"/>
        </w:rPr>
        <w:t xml:space="preserve"> — </w:t>
      </w:r>
      <w:r w:rsidR="00F67EDA" w:rsidRPr="00F67EDA">
        <w:rPr>
          <w:rFonts w:eastAsia="Arial" w:cs="Arial"/>
          <w:sz w:val="22"/>
          <w:szCs w:val="22"/>
        </w:rPr>
        <w:t xml:space="preserve">Quavo, Inc. ("Quavo"), the leading AI disputes technology partner and strategic advisor for financial institutions and technology companies, today announced the </w:t>
      </w:r>
      <w:commentRangeStart w:id="0"/>
      <w:r w:rsidR="00F67EDA" w:rsidRPr="00F67EDA">
        <w:rPr>
          <w:rFonts w:eastAsia="Arial" w:cs="Arial"/>
          <w:sz w:val="22"/>
          <w:szCs w:val="22"/>
        </w:rPr>
        <w:t xml:space="preserve">completion </w:t>
      </w:r>
      <w:commentRangeEnd w:id="0"/>
      <w:r w:rsidR="00A2637B" w:rsidRPr="00F67EDA">
        <w:rPr>
          <w:rStyle w:val="CommentReference"/>
          <w:rFonts w:eastAsia="Arial" w:cs="Arial"/>
          <w:sz w:val="22"/>
          <w:szCs w:val="22"/>
        </w:rPr>
        <w:commentReference w:id="0"/>
      </w:r>
      <w:r w:rsidR="00F67EDA" w:rsidRPr="00F67EDA">
        <w:rPr>
          <w:rFonts w:eastAsia="Arial" w:cs="Arial"/>
          <w:sz w:val="22"/>
          <w:szCs w:val="22"/>
        </w:rPr>
        <w:t>of its first</w:t>
      </w:r>
      <w:r w:rsidR="00EE2D76">
        <w:rPr>
          <w:rFonts w:eastAsia="Arial" w:cs="Arial"/>
          <w:sz w:val="22"/>
          <w:szCs w:val="22"/>
        </w:rPr>
        <w:t xml:space="preserve"> </w:t>
      </w:r>
      <w:commentRangeStart w:id="1"/>
      <w:r w:rsidR="0095676F" w:rsidRPr="00F67EDA">
        <w:rPr>
          <w:rFonts w:eastAsia="Arial" w:cs="Arial"/>
          <w:sz w:val="22"/>
          <w:szCs w:val="22"/>
        </w:rPr>
        <w:t>System and Organization Controls (SOC</w:t>
      </w:r>
      <w:commentRangeEnd w:id="1"/>
      <w:r w:rsidR="0095676F" w:rsidRPr="00F67EDA">
        <w:rPr>
          <w:rStyle w:val="CommentReference"/>
          <w:rFonts w:eastAsia="Arial" w:cs="Arial"/>
          <w:sz w:val="22"/>
          <w:szCs w:val="22"/>
        </w:rPr>
        <w:commentReference w:id="1"/>
      </w:r>
      <w:r w:rsidR="0095676F" w:rsidRPr="00F67EDA">
        <w:rPr>
          <w:rFonts w:eastAsia="Arial" w:cs="Arial"/>
          <w:sz w:val="22"/>
          <w:szCs w:val="22"/>
        </w:rPr>
        <w:t>)</w:t>
      </w:r>
      <w:r w:rsidR="00F67EDA" w:rsidRPr="00F67EDA">
        <w:rPr>
          <w:rFonts w:eastAsia="Arial" w:cs="Arial"/>
          <w:sz w:val="22"/>
          <w:szCs w:val="22"/>
        </w:rPr>
        <w:t xml:space="preserve"> 1 Type 1 examination. The milestone </w:t>
      </w:r>
      <w:r w:rsidR="00FC0C59">
        <w:rPr>
          <w:rFonts w:eastAsia="Arial" w:cs="Arial"/>
          <w:sz w:val="22"/>
          <w:szCs w:val="22"/>
        </w:rPr>
        <w:t>builds on</w:t>
      </w:r>
      <w:r w:rsidR="00F67EDA" w:rsidRPr="00F67EDA">
        <w:rPr>
          <w:rFonts w:eastAsia="Arial" w:cs="Arial"/>
          <w:sz w:val="22"/>
          <w:szCs w:val="22"/>
        </w:rPr>
        <w:t xml:space="preserve"> the company's existing SOC 2® Type 2 report</w:t>
      </w:r>
      <w:r w:rsidR="00FC0C59">
        <w:rPr>
          <w:rFonts w:eastAsia="Arial" w:cs="Arial"/>
          <w:sz w:val="22"/>
          <w:szCs w:val="22"/>
        </w:rPr>
        <w:t xml:space="preserve"> and</w:t>
      </w:r>
      <w:r w:rsidR="00CC1936">
        <w:rPr>
          <w:rFonts w:eastAsia="Arial" w:cs="Arial"/>
          <w:sz w:val="22"/>
          <w:szCs w:val="22"/>
        </w:rPr>
        <w:t xml:space="preserve"> </w:t>
      </w:r>
      <w:r w:rsidR="00FC0C59" w:rsidRPr="00F67EDA">
        <w:rPr>
          <w:rFonts w:eastAsia="Arial" w:cs="Arial"/>
          <w:sz w:val="22"/>
          <w:szCs w:val="22"/>
        </w:rPr>
        <w:t>underscor</w:t>
      </w:r>
      <w:r w:rsidR="00FC0C59">
        <w:rPr>
          <w:rFonts w:eastAsia="Arial" w:cs="Arial"/>
          <w:sz w:val="22"/>
          <w:szCs w:val="22"/>
        </w:rPr>
        <w:t>es</w:t>
      </w:r>
      <w:r w:rsidR="00FC0C59" w:rsidRPr="00F67EDA">
        <w:rPr>
          <w:rFonts w:eastAsia="Arial" w:cs="Arial"/>
          <w:sz w:val="22"/>
          <w:szCs w:val="22"/>
        </w:rPr>
        <w:t xml:space="preserve"> </w:t>
      </w:r>
      <w:r w:rsidR="00F67EDA" w:rsidRPr="00F67EDA">
        <w:rPr>
          <w:rFonts w:eastAsia="Arial" w:cs="Arial"/>
          <w:sz w:val="22"/>
          <w:szCs w:val="22"/>
        </w:rPr>
        <w:t xml:space="preserve">Quavo's commitment to </w:t>
      </w:r>
      <w:r w:rsidR="001C43EC">
        <w:rPr>
          <w:rFonts w:eastAsia="Arial" w:cs="Arial"/>
          <w:sz w:val="22"/>
          <w:szCs w:val="22"/>
        </w:rPr>
        <w:t xml:space="preserve">maintaining the robust </w:t>
      </w:r>
      <w:r w:rsidR="00F67EDA" w:rsidRPr="00F67EDA">
        <w:rPr>
          <w:rFonts w:eastAsia="Arial" w:cs="Arial"/>
          <w:sz w:val="22"/>
          <w:szCs w:val="22"/>
        </w:rPr>
        <w:t>controls</w:t>
      </w:r>
      <w:r w:rsidR="00506E18">
        <w:rPr>
          <w:rFonts w:eastAsia="Arial" w:cs="Arial"/>
          <w:sz w:val="22"/>
          <w:szCs w:val="22"/>
        </w:rPr>
        <w:t>, governance, and risk management</w:t>
      </w:r>
      <w:r w:rsidR="00F67EDA" w:rsidRPr="00F67EDA">
        <w:rPr>
          <w:rFonts w:eastAsia="Arial" w:cs="Arial"/>
          <w:sz w:val="22"/>
          <w:szCs w:val="22"/>
        </w:rPr>
        <w:t xml:space="preserve"> that banks, credit unions, and fintechs rely on</w:t>
      </w:r>
      <w:r w:rsidR="00ED43FF">
        <w:rPr>
          <w:rFonts w:eastAsia="Arial" w:cs="Arial"/>
          <w:sz w:val="22"/>
          <w:szCs w:val="22"/>
        </w:rPr>
        <w:t xml:space="preserve"> to support fraud</w:t>
      </w:r>
      <w:r w:rsidR="008F6780">
        <w:rPr>
          <w:rFonts w:eastAsia="Arial" w:cs="Arial"/>
          <w:sz w:val="22"/>
          <w:szCs w:val="22"/>
        </w:rPr>
        <w:t xml:space="preserve"> and </w:t>
      </w:r>
      <w:r w:rsidR="00ED43FF">
        <w:rPr>
          <w:rFonts w:eastAsia="Arial" w:cs="Arial"/>
          <w:sz w:val="22"/>
          <w:szCs w:val="22"/>
        </w:rPr>
        <w:t>dispute operations</w:t>
      </w:r>
      <w:r w:rsidR="00F67EDA" w:rsidRPr="00F67EDA">
        <w:rPr>
          <w:rFonts w:eastAsia="Arial" w:cs="Arial"/>
          <w:sz w:val="22"/>
          <w:szCs w:val="22"/>
        </w:rPr>
        <w:t>.</w:t>
      </w:r>
    </w:p>
    <w:p w14:paraId="0484656C" w14:textId="77777777" w:rsidR="00A969DE" w:rsidRDefault="002B1CA1" w:rsidP="00F67EDA">
      <w:pPr>
        <w:rPr>
          <w:rFonts w:eastAsia="Arial" w:cs="Arial"/>
          <w:sz w:val="22"/>
          <w:szCs w:val="22"/>
        </w:rPr>
      </w:pPr>
      <w:commentRangeStart w:id="2"/>
      <w:commentRangeStart w:id="3"/>
      <w:r w:rsidRPr="002B1CA1">
        <w:rPr>
          <w:rFonts w:eastAsia="Arial" w:cs="Arial"/>
          <w:sz w:val="22"/>
          <w:szCs w:val="22"/>
        </w:rPr>
        <w:t>SOC examinations are conducted by independent CPA firms to evaluate a service organization's internal controls. Quavo's SOC 1 report covers the Fraud Disputes Offerings System</w:t>
      </w:r>
      <w:r>
        <w:rPr>
          <w:rFonts w:eastAsia="Arial" w:cs="Arial"/>
          <w:sz w:val="22"/>
          <w:szCs w:val="22"/>
        </w:rPr>
        <w:t>,</w:t>
      </w:r>
      <w:r w:rsidRPr="002B1CA1">
        <w:rPr>
          <w:rFonts w:eastAsia="Arial" w:cs="Arial"/>
          <w:sz w:val="22"/>
          <w:szCs w:val="22"/>
        </w:rPr>
        <w:t xml:space="preserve"> spanning the full lifecycle of fraud and dispute operations across Quavo's client base, from onboarding and transaction processing through reporting, access controls, and ongoing system oversight. For financial institutions, the report serves as an important third-party risk management tool, helping satisfy audit, compliance, and vendor oversight requirements.</w:t>
      </w:r>
      <w:commentRangeEnd w:id="2"/>
      <w:r w:rsidR="00A64623">
        <w:rPr>
          <w:rStyle w:val="CommentReference"/>
          <w:rFonts w:eastAsia="Arial" w:cs="Arial"/>
          <w:sz w:val="22"/>
          <w:szCs w:val="22"/>
        </w:rPr>
        <w:commentReference w:id="2"/>
      </w:r>
      <w:commentRangeEnd w:id="3"/>
      <w:r>
        <w:rPr>
          <w:rStyle w:val="CommentReference"/>
          <w:rFonts w:eastAsia="Arial" w:cs="Arial"/>
          <w:sz w:val="22"/>
          <w:szCs w:val="22"/>
        </w:rPr>
        <w:commentReference w:id="3"/>
      </w:r>
    </w:p>
    <w:p w14:paraId="6DD842C4" w14:textId="0F532A24" w:rsidR="00F67EDA" w:rsidRPr="00F67EDA" w:rsidRDefault="00F67EDA" w:rsidP="00F67EDA">
      <w:pPr>
        <w:rPr>
          <w:rFonts w:eastAsia="Arial" w:cs="Arial"/>
          <w:sz w:val="22"/>
          <w:szCs w:val="22"/>
        </w:rPr>
      </w:pPr>
      <w:r w:rsidRPr="00F67EDA">
        <w:rPr>
          <w:rFonts w:eastAsia="Arial" w:cs="Arial"/>
          <w:sz w:val="22"/>
          <w:szCs w:val="22"/>
        </w:rPr>
        <w:t>"Our clients chose Quavo because they trust us to handle some of the most sensitive and complex operations in their business," said Joseph McLean, Co-Founder &amp; CEO of Quavo. "This examination is a signal to every bank, credit union, and technology company we work with that we hold ourselves to the same standards we ask of them."</w:t>
      </w:r>
    </w:p>
    <w:p w14:paraId="1C8651C4" w14:textId="77777777" w:rsidR="00F67EDA" w:rsidRPr="00F67EDA" w:rsidRDefault="00F67EDA" w:rsidP="00F67EDA">
      <w:pPr>
        <w:rPr>
          <w:rFonts w:eastAsia="Arial" w:cs="Arial"/>
          <w:sz w:val="22"/>
          <w:szCs w:val="22"/>
        </w:rPr>
      </w:pPr>
      <w:r w:rsidRPr="00F67EDA">
        <w:rPr>
          <w:rFonts w:eastAsia="Arial" w:cs="Arial"/>
          <w:sz w:val="22"/>
          <w:szCs w:val="22"/>
        </w:rPr>
        <w:t>Quavo's QFD® platform and Aria AI power end-to-end fraud and dispute management for some of the most forward-thinking financial institutions in the country. As those institutions grow and face heightened scrutiny from regulators and examiners, the controls governing the technology partners they rely on carry real weight.</w:t>
      </w:r>
    </w:p>
    <w:p w14:paraId="67FB89B8" w14:textId="77777777" w:rsidR="00F67EDA" w:rsidRPr="00F67EDA" w:rsidRDefault="00F67EDA" w:rsidP="00F67EDA">
      <w:pPr>
        <w:rPr>
          <w:rFonts w:eastAsia="Arial" w:cs="Arial"/>
          <w:sz w:val="22"/>
          <w:szCs w:val="22"/>
        </w:rPr>
      </w:pPr>
      <w:r w:rsidRPr="00F67EDA">
        <w:rPr>
          <w:rFonts w:eastAsia="Arial" w:cs="Arial"/>
          <w:sz w:val="22"/>
          <w:szCs w:val="22"/>
        </w:rPr>
        <w:t>"Auditors, compliance officers, and CFOs at financial institutions need more than a vendor's word that their house is in order," said Daniel Penne, Co-Founder &amp; CFO of Quavo. "A SOC 1 report gives their teams something concrete to work with during vendor assessments, regulatory exams, and annual audits. It reduces the back-and-forth, shortens due diligence cycles, and gives the right people at our client organizations the documentation they need to move forward with confidence."</w:t>
      </w:r>
    </w:p>
    <w:p w14:paraId="1690DE97" w14:textId="2F5F0BE6" w:rsidR="00777F27" w:rsidRPr="00777F27" w:rsidRDefault="00F67EDA" w:rsidP="00777F27">
      <w:pPr>
        <w:rPr>
          <w:rFonts w:eastAsia="Arial" w:cs="Arial"/>
          <w:sz w:val="22"/>
          <w:szCs w:val="22"/>
        </w:rPr>
      </w:pPr>
      <w:commentRangeStart w:id="7"/>
      <w:commentRangeStart w:id="8"/>
      <w:commentRangeStart w:id="9"/>
      <w:commentRangeStart w:id="10"/>
      <w:commentRangeStart w:id="11"/>
      <w:commentRangeStart w:id="12"/>
      <w:r w:rsidRPr="00F67EDA">
        <w:rPr>
          <w:rFonts w:eastAsia="Arial" w:cs="Arial"/>
          <w:sz w:val="22"/>
          <w:szCs w:val="22"/>
        </w:rPr>
        <w:t>This examination was conducted as of March 31, 2026 by Baker Tilly</w:t>
      </w:r>
      <w:r w:rsidR="00777F27">
        <w:rPr>
          <w:rFonts w:eastAsia="Arial" w:cs="Arial"/>
          <w:sz w:val="22"/>
          <w:szCs w:val="22"/>
        </w:rPr>
        <w:t>.</w:t>
      </w:r>
      <w:r w:rsidR="00777F27" w:rsidRPr="00777F27">
        <w:rPr>
          <w:rFonts w:ascii="Segoe UI" w:eastAsia="Times New Roman" w:hAnsi="Segoe UI" w:cs="Segoe UI"/>
          <w:kern w:val="0"/>
          <w:sz w:val="18"/>
          <w:szCs w:val="18"/>
          <w14:ligatures w14:val="none"/>
        </w:rPr>
        <w:t xml:space="preserve"> </w:t>
      </w:r>
      <w:r w:rsidR="00777F27" w:rsidRPr="00777F27">
        <w:rPr>
          <w:rFonts w:eastAsia="Arial" w:cs="Arial"/>
          <w:sz w:val="22"/>
          <w:szCs w:val="22"/>
        </w:rPr>
        <w:t xml:space="preserve">Quavo has plans to pursue a SOC 1 Type 2 report, which will evaluate the operating effectiveness of those controls over a defined period. </w:t>
      </w:r>
    </w:p>
    <w:commentRangeEnd w:id="7"/>
    <w:p w14:paraId="16755373" w14:textId="0FFB59FC" w:rsidR="008B128F" w:rsidRPr="00C40C28" w:rsidRDefault="00777F27" w:rsidP="00F67EDA">
      <w:pPr>
        <w:rPr>
          <w:b/>
          <w:bCs/>
          <w:sz w:val="22"/>
          <w:szCs w:val="22"/>
        </w:rPr>
      </w:pPr>
      <w:r w:rsidRPr="00C40C28">
        <w:rPr>
          <w:rStyle w:val="CommentReference"/>
          <w:b/>
          <w:bCs/>
          <w:sz w:val="22"/>
          <w:szCs w:val="22"/>
        </w:rPr>
        <w:commentReference w:id="7"/>
      </w:r>
      <w:commentRangeEnd w:id="8"/>
      <w:r w:rsidRPr="00C40C28">
        <w:rPr>
          <w:rStyle w:val="CommentReference"/>
          <w:b/>
          <w:bCs/>
          <w:sz w:val="22"/>
          <w:szCs w:val="22"/>
        </w:rPr>
        <w:commentReference w:id="8"/>
      </w:r>
      <w:commentRangeEnd w:id="9"/>
      <w:r w:rsidRPr="00C40C28">
        <w:rPr>
          <w:rStyle w:val="CommentReference"/>
          <w:b/>
          <w:bCs/>
          <w:sz w:val="22"/>
          <w:szCs w:val="22"/>
        </w:rPr>
        <w:commentReference w:id="9"/>
      </w:r>
      <w:commentRangeEnd w:id="10"/>
      <w:r w:rsidRPr="00C40C28">
        <w:rPr>
          <w:rStyle w:val="CommentReference"/>
          <w:b/>
          <w:bCs/>
          <w:sz w:val="22"/>
          <w:szCs w:val="22"/>
        </w:rPr>
        <w:commentReference w:id="10"/>
      </w:r>
      <w:commentRangeEnd w:id="11"/>
      <w:r w:rsidR="00A64623" w:rsidRPr="00C40C28">
        <w:rPr>
          <w:rStyle w:val="CommentReference"/>
          <w:b/>
          <w:bCs/>
          <w:sz w:val="22"/>
          <w:szCs w:val="22"/>
        </w:rPr>
        <w:commentReference w:id="11"/>
      </w:r>
      <w:commentRangeEnd w:id="12"/>
      <w:r w:rsidRPr="00C40C28">
        <w:rPr>
          <w:rStyle w:val="CommentReference"/>
          <w:b/>
          <w:bCs/>
          <w:sz w:val="22"/>
          <w:szCs w:val="22"/>
        </w:rPr>
        <w:commentReference w:id="12"/>
      </w:r>
      <w:r w:rsidR="008B128F" w:rsidRPr="00C40C28">
        <w:rPr>
          <w:b/>
          <w:bCs/>
          <w:sz w:val="22"/>
          <w:szCs w:val="22"/>
        </w:rPr>
        <w:t>About Quavo, Inc.</w:t>
      </w:r>
    </w:p>
    <w:p w14:paraId="0083218A" w14:textId="77777777" w:rsidR="00DC5729" w:rsidRPr="00DC5729" w:rsidRDefault="00DC5729" w:rsidP="00DC5729">
      <w:pPr>
        <w:spacing w:after="0" w:line="240" w:lineRule="auto"/>
        <w:rPr>
          <w:sz w:val="22"/>
          <w:szCs w:val="22"/>
        </w:rPr>
      </w:pPr>
      <w:r w:rsidRPr="00DC5729">
        <w:rPr>
          <w:sz w:val="22"/>
          <w:szCs w:val="22"/>
        </w:rPr>
        <w:t>Quavo enables financial institutions to transform fraud and dispute management from a costly, fragmented function into a strategic advantage. In an environment where the cost of making it right has historically meant higher risk, manual effort, and strained member relationships, Quavo empowers organizations to do more, with certainty, speed, and confidence.</w:t>
      </w:r>
    </w:p>
    <w:p w14:paraId="41AA63A1" w14:textId="77777777" w:rsidR="00DC5729" w:rsidRPr="00DC5729" w:rsidRDefault="00DC5729" w:rsidP="00DC5729">
      <w:pPr>
        <w:spacing w:after="0" w:line="240" w:lineRule="auto"/>
        <w:rPr>
          <w:sz w:val="22"/>
          <w:szCs w:val="22"/>
        </w:rPr>
      </w:pPr>
      <w:r w:rsidRPr="00DC5729">
        <w:rPr>
          <w:sz w:val="22"/>
          <w:szCs w:val="22"/>
        </w:rPr>
        <w:t> </w:t>
      </w:r>
    </w:p>
    <w:p w14:paraId="40BCEFAE" w14:textId="14F70914" w:rsidR="00DC5729" w:rsidRPr="00DC5729" w:rsidRDefault="00DC5729" w:rsidP="00DC5729">
      <w:pPr>
        <w:spacing w:after="0" w:line="240" w:lineRule="auto"/>
        <w:rPr>
          <w:sz w:val="22"/>
          <w:szCs w:val="22"/>
        </w:rPr>
      </w:pPr>
      <w:r w:rsidRPr="00DC5729">
        <w:rPr>
          <w:sz w:val="22"/>
          <w:szCs w:val="22"/>
        </w:rPr>
        <w:t xml:space="preserve">Powered by </w:t>
      </w:r>
      <w:r w:rsidR="00443146" w:rsidRPr="00DC5729">
        <w:rPr>
          <w:sz w:val="22"/>
          <w:szCs w:val="22"/>
        </w:rPr>
        <w:t>its</w:t>
      </w:r>
      <w:r w:rsidRPr="00DC5729">
        <w:rPr>
          <w:sz w:val="22"/>
          <w:szCs w:val="22"/>
        </w:rPr>
        <w:t xml:space="preserve"> intelligent automation, Aria and guided by a team of experienced dispute specialists, Quavo’s QFD® platform enables institutions to ensure compliance, streamline operations, enhance the customer experience, and maximize financial recovery. Today, industry leaders rely on Quavo to process more than one million disputes every month, recover billions in disputed funds, and resolve cases an average of 26 days faster than the industry standard.</w:t>
      </w:r>
    </w:p>
    <w:p w14:paraId="2B43C380" w14:textId="77777777" w:rsidR="00DC5729" w:rsidRPr="00DC5729" w:rsidRDefault="00DC5729" w:rsidP="00DC5729">
      <w:pPr>
        <w:spacing w:after="0" w:line="240" w:lineRule="auto"/>
        <w:rPr>
          <w:sz w:val="22"/>
          <w:szCs w:val="22"/>
        </w:rPr>
      </w:pPr>
      <w:r w:rsidRPr="00DC5729">
        <w:rPr>
          <w:sz w:val="22"/>
          <w:szCs w:val="22"/>
        </w:rPr>
        <w:t> </w:t>
      </w:r>
    </w:p>
    <w:p w14:paraId="61AFBE72" w14:textId="77777777" w:rsidR="00DC5729" w:rsidRPr="00DC5729" w:rsidRDefault="00DC5729" w:rsidP="00DC5729">
      <w:pPr>
        <w:spacing w:after="0" w:line="240" w:lineRule="auto"/>
        <w:rPr>
          <w:sz w:val="22"/>
          <w:szCs w:val="22"/>
        </w:rPr>
      </w:pPr>
      <w:r w:rsidRPr="00DC5729">
        <w:rPr>
          <w:sz w:val="22"/>
          <w:szCs w:val="22"/>
        </w:rPr>
        <w:t>By helping teams respond decisively in moments that matter most, Quavo turns fraud events into opportunities to restore trust, protect members, and strengthen long</w:t>
      </w:r>
      <w:r w:rsidRPr="00DC5729">
        <w:rPr>
          <w:sz w:val="22"/>
          <w:szCs w:val="22"/>
        </w:rPr>
        <w:noBreakHyphen/>
        <w:t>term relationships.</w:t>
      </w:r>
    </w:p>
    <w:p w14:paraId="2E29F70E" w14:textId="77777777" w:rsidR="00DC5729" w:rsidRPr="00DC5729" w:rsidRDefault="00DC5729" w:rsidP="00DC5729">
      <w:pPr>
        <w:spacing w:after="0" w:line="240" w:lineRule="auto"/>
        <w:rPr>
          <w:sz w:val="22"/>
          <w:szCs w:val="22"/>
        </w:rPr>
      </w:pPr>
      <w:r w:rsidRPr="00DC5729">
        <w:rPr>
          <w:sz w:val="22"/>
          <w:szCs w:val="22"/>
        </w:rPr>
        <w:t> </w:t>
      </w:r>
    </w:p>
    <w:p w14:paraId="1AF78D2F" w14:textId="54134C7E" w:rsidR="00DC5729" w:rsidRDefault="00DC5729" w:rsidP="00DC5729">
      <w:pPr>
        <w:spacing w:after="0" w:line="240" w:lineRule="auto"/>
        <w:rPr>
          <w:b/>
          <w:bCs/>
          <w:sz w:val="22"/>
          <w:szCs w:val="22"/>
        </w:rPr>
      </w:pPr>
      <w:r w:rsidRPr="00DC5729">
        <w:rPr>
          <w:b/>
          <w:bCs/>
          <w:sz w:val="22"/>
          <w:szCs w:val="22"/>
        </w:rPr>
        <w:t xml:space="preserve">Quavo. </w:t>
      </w:r>
      <w:hyperlink r:id="rId14" w:history="1">
        <w:r w:rsidRPr="00DC5729">
          <w:rPr>
            <w:rStyle w:val="Hyperlink"/>
            <w:b/>
            <w:bCs/>
            <w:sz w:val="22"/>
            <w:szCs w:val="22"/>
          </w:rPr>
          <w:t>Now it pays to make it right.™</w:t>
        </w:r>
      </w:hyperlink>
    </w:p>
    <w:p w14:paraId="5BA05BB6" w14:textId="77777777" w:rsidR="00DC5729" w:rsidRPr="00DC5729" w:rsidRDefault="00DC5729" w:rsidP="00DC5729">
      <w:pPr>
        <w:spacing w:after="0" w:line="240" w:lineRule="auto"/>
        <w:rPr>
          <w:sz w:val="22"/>
          <w:szCs w:val="22"/>
        </w:rPr>
      </w:pPr>
    </w:p>
    <w:p w14:paraId="13207570" w14:textId="77777777" w:rsidR="008B128F" w:rsidRPr="008B128F" w:rsidRDefault="008B128F" w:rsidP="008B128F">
      <w:pPr>
        <w:spacing w:after="0" w:line="240" w:lineRule="auto"/>
        <w:rPr>
          <w:b/>
          <w:bCs/>
          <w:sz w:val="22"/>
          <w:szCs w:val="22"/>
        </w:rPr>
      </w:pPr>
      <w:commentRangeStart w:id="17"/>
      <w:commentRangeStart w:id="18"/>
      <w:r w:rsidRPr="008B128F">
        <w:rPr>
          <w:b/>
          <w:bCs/>
          <w:sz w:val="22"/>
          <w:szCs w:val="22"/>
        </w:rPr>
        <w:t>Media Contact:</w:t>
      </w:r>
    </w:p>
    <w:p w14:paraId="5F45F3CC" w14:textId="26214506" w:rsidR="008B128F" w:rsidRPr="008B128F" w:rsidRDefault="006230DC" w:rsidP="008B128F">
      <w:pPr>
        <w:spacing w:after="0" w:line="240" w:lineRule="auto"/>
        <w:rPr>
          <w:sz w:val="22"/>
          <w:szCs w:val="22"/>
        </w:rPr>
      </w:pPr>
      <w:r>
        <w:rPr>
          <w:sz w:val="22"/>
          <w:szCs w:val="22"/>
        </w:rPr>
        <w:t>Nichole Campbell</w:t>
      </w:r>
    </w:p>
    <w:p w14:paraId="19A6B619" w14:textId="115B55D2" w:rsidR="008B128F" w:rsidRPr="008B128F" w:rsidRDefault="006230DC" w:rsidP="008B128F">
      <w:pPr>
        <w:spacing w:after="0" w:line="240" w:lineRule="auto"/>
        <w:rPr>
          <w:sz w:val="22"/>
          <w:szCs w:val="22"/>
        </w:rPr>
      </w:pPr>
      <w:r>
        <w:rPr>
          <w:sz w:val="22"/>
          <w:szCs w:val="22"/>
        </w:rPr>
        <w:t>Director, Marketing</w:t>
      </w:r>
    </w:p>
    <w:commentRangeEnd w:id="17"/>
    <w:p w14:paraId="28F663B9" w14:textId="54CE9C26" w:rsidR="00D965C7" w:rsidRPr="00AA0AFB" w:rsidRDefault="00693E9C" w:rsidP="00AA0AFB">
      <w:pPr>
        <w:spacing w:after="0" w:line="240" w:lineRule="auto"/>
        <w:rPr>
          <w:sz w:val="22"/>
          <w:szCs w:val="22"/>
        </w:rPr>
      </w:pPr>
      <w:r>
        <w:rPr>
          <w:rStyle w:val="CommentReference"/>
          <w:sz w:val="24"/>
          <w:szCs w:val="24"/>
        </w:rPr>
        <w:commentReference w:id="17"/>
      </w:r>
      <w:commentRangeEnd w:id="18"/>
      <w:r w:rsidR="00497BB4">
        <w:rPr>
          <w:rStyle w:val="CommentReference"/>
          <w:sz w:val="24"/>
          <w:szCs w:val="24"/>
        </w:rPr>
        <w:commentReference w:id="18"/>
      </w:r>
      <w:hyperlink r:id="rId15" w:history="1">
        <w:r w:rsidR="006230DC" w:rsidRPr="004A1629">
          <w:rPr>
            <w:rStyle w:val="Hyperlink"/>
          </w:rPr>
          <w:t>Nichole.Campbell@quavo.com</w:t>
        </w:r>
      </w:hyperlink>
      <w:r w:rsidR="006230DC">
        <w:t xml:space="preserve"> </w:t>
      </w:r>
    </w:p>
    <w:sectPr w:rsidR="00D965C7" w:rsidRPr="00AA0AFB" w:rsidSect="00D965C7">
      <w:headerReference w:type="even" r:id="rId16"/>
      <w:headerReference w:type="default" r:id="rId17"/>
      <w:footerReference w:type="even" r:id="rId18"/>
      <w:footerReference w:type="default" r:id="rId19"/>
      <w:headerReference w:type="first" r:id="rId20"/>
      <w:footerReference w:type="first" r:id="rId21"/>
      <w:pgSz w:w="12240" w:h="15840"/>
      <w:pgMar w:top="1440" w:right="1440" w:bottom="1440" w:left="1440" w:header="720" w:footer="720"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Josh Thomas" w:date="2026-06-18T15:58:00Z" w:initials="JT">
    <w:p w14:paraId="3188318B" w14:textId="77777777" w:rsidR="00A2637B" w:rsidRDefault="00A2637B" w:rsidP="00A2637B">
      <w:pPr>
        <w:pStyle w:val="CommentText"/>
      </w:pPr>
      <w:r>
        <w:rPr>
          <w:rStyle w:val="CommentReference"/>
        </w:rPr>
        <w:annotationRef/>
      </w:r>
      <w:r>
        <w:t>Based on SOC standards, not sure you can say a positive / successful. This is more legal-level, but a safe way to view this would be “completion of its first SOC 1 Type 1 examination”</w:t>
      </w:r>
    </w:p>
  </w:comment>
  <w:comment w:id="1" w:author="Josh Thomas" w:date="2026-06-18T16:06:00Z" w:initials="JT">
    <w:p w14:paraId="4D74F034" w14:textId="77777777" w:rsidR="0095676F" w:rsidRDefault="0095676F" w:rsidP="00A27CDD">
      <w:pPr>
        <w:pStyle w:val="CommentText"/>
      </w:pPr>
      <w:r>
        <w:rPr>
          <w:rStyle w:val="CommentReference"/>
        </w:rPr>
        <w:annotationRef/>
      </w:r>
      <w:r>
        <w:t xml:space="preserve">Technically this should be on first mention excluding headline, but worth checking out a couple companies on how they’ve done this. </w:t>
      </w:r>
    </w:p>
  </w:comment>
  <w:comment w:id="2" w:author="Josh Thomas" w:date="2026-06-19T12:34:00Z" w:initials="JT">
    <w:p w14:paraId="790D8C92" w14:textId="183520FF" w:rsidR="00A64623" w:rsidRDefault="00A64623" w:rsidP="00A64623">
      <w:pPr>
        <w:pStyle w:val="CommentText"/>
      </w:pPr>
      <w:r>
        <w:rPr>
          <w:rStyle w:val="CommentReference"/>
        </w:rPr>
        <w:annotationRef/>
      </w:r>
      <w:r>
        <w:fldChar w:fldCharType="begin"/>
      </w:r>
      <w:r>
        <w:instrText>HYPERLINK "mailto:Julia.brady@quavo.com"</w:instrText>
      </w:r>
      <w:bookmarkStart w:id="4" w:name="_@_258B75CB0AB44D0EAA77F97379D0ECE6Z"/>
      <w:r>
        <w:fldChar w:fldCharType="separate"/>
      </w:r>
      <w:bookmarkEnd w:id="4"/>
      <w:r w:rsidRPr="00A64623">
        <w:rPr>
          <w:rStyle w:val="Mention"/>
          <w:noProof/>
        </w:rPr>
        <w:t>@Julia Lum</w:t>
      </w:r>
      <w:r>
        <w:fldChar w:fldCharType="end"/>
      </w:r>
      <w:r>
        <w:t xml:space="preserve"> updates here make sense. </w:t>
      </w:r>
      <w:r>
        <w:fldChar w:fldCharType="begin"/>
      </w:r>
      <w:r>
        <w:instrText>HYPERLINK "mailto:Brad.Panchura@quavo.com"</w:instrText>
      </w:r>
      <w:bookmarkStart w:id="5" w:name="_@_E70BE7CBADDE4C9398B8C93AAB97436BZ"/>
      <w:r>
        <w:fldChar w:fldCharType="separate"/>
      </w:r>
      <w:bookmarkEnd w:id="5"/>
      <w:r w:rsidRPr="00A64623">
        <w:rPr>
          <w:rStyle w:val="Mention"/>
          <w:noProof/>
        </w:rPr>
        <w:t>@Brad Panchura</w:t>
      </w:r>
      <w:r>
        <w:fldChar w:fldCharType="end"/>
      </w:r>
      <w:r>
        <w:t xml:space="preserve"> </w:t>
      </w:r>
      <w:r>
        <w:fldChar w:fldCharType="begin"/>
      </w:r>
      <w:r>
        <w:instrText>HYPERLINK "mailto:zac.lessman@quavo.com"</w:instrText>
      </w:r>
      <w:bookmarkStart w:id="6" w:name="_@_1973B4C9364849DBBE77135F898F46EFZ"/>
      <w:r>
        <w:fldChar w:fldCharType="separate"/>
      </w:r>
      <w:bookmarkEnd w:id="6"/>
      <w:r w:rsidRPr="00A64623">
        <w:rPr>
          <w:rStyle w:val="Mention"/>
          <w:noProof/>
        </w:rPr>
        <w:t>@Zac Lessman</w:t>
      </w:r>
      <w:r>
        <w:fldChar w:fldCharType="end"/>
      </w:r>
      <w:r>
        <w:t xml:space="preserve"> any concerns with language to make sure we’re not misrepresenting anything?</w:t>
      </w:r>
    </w:p>
  </w:comment>
  <w:comment w:id="3" w:author="Brad Panchura" w:date="2026-06-19T14:58:00Z" w:initials="BP">
    <w:p w14:paraId="541BDC1E" w14:textId="79C2926E" w:rsidR="00473B23" w:rsidRDefault="00473B23">
      <w:pPr>
        <w:pStyle w:val="CommentText"/>
      </w:pPr>
      <w:r>
        <w:rPr>
          <w:rStyle w:val="CommentReference"/>
        </w:rPr>
        <w:annotationRef/>
      </w:r>
      <w:r w:rsidRPr="39FD1901">
        <w:t>None from me.</w:t>
      </w:r>
    </w:p>
  </w:comment>
  <w:comment w:id="7" w:author="Josh Thomas" w:date="2026-06-18T16:00:00Z" w:initials="JT">
    <w:p w14:paraId="461A428D" w14:textId="77777777" w:rsidR="009B649E" w:rsidRDefault="009B649E" w:rsidP="009B649E">
      <w:pPr>
        <w:pStyle w:val="CommentText"/>
      </w:pPr>
      <w:r>
        <w:rPr>
          <w:rStyle w:val="CommentReference"/>
        </w:rPr>
        <w:annotationRef/>
      </w:r>
      <w:r>
        <w:t>Not specific to this, but it’s common to state how people can access the findings. "Existing clients and qualified prospects may request a copy through [mechanism]" At minimum, do we have a “compliance@quavo.com“ or similar?</w:t>
      </w:r>
    </w:p>
  </w:comment>
  <w:comment w:id="8" w:author="Josh Thomas" w:date="2026-06-18T16:09:00Z" w:initials="JT">
    <w:p w14:paraId="1F8E6BA0" w14:textId="77777777" w:rsidR="00AF4324" w:rsidRDefault="00AF4324" w:rsidP="00AF4324">
      <w:pPr>
        <w:pStyle w:val="CommentText"/>
      </w:pPr>
      <w:r>
        <w:rPr>
          <w:rStyle w:val="CommentReference"/>
        </w:rPr>
        <w:annotationRef/>
      </w:r>
      <w:r>
        <w:t>For example:</w:t>
      </w:r>
      <w:r>
        <w:br/>
      </w:r>
      <w:r>
        <w:br/>
        <w:t xml:space="preserve">Quavo has plans to pursue a SOC 1 Type 2 report, which will evaluate the operating effectiveness of those controls over a defined period. Existing clients and prospective partners may request a copy of the report through their Quavo account team or at </w:t>
      </w:r>
      <w:hyperlink r:id="rId1" w:history="1">
        <w:r w:rsidRPr="001A6A81">
          <w:rPr>
            <w:rStyle w:val="Hyperlink"/>
          </w:rPr>
          <w:t>XYZ@quavo.com</w:t>
        </w:r>
      </w:hyperlink>
      <w:r>
        <w:t>.</w:t>
      </w:r>
    </w:p>
  </w:comment>
  <w:comment w:id="9" w:author="Julia Lum" w:date="2026-06-18T18:25:00Z" w:initials="JL">
    <w:p w14:paraId="20BF3BD6" w14:textId="58CE7DB2" w:rsidR="006230DC" w:rsidRDefault="006230DC" w:rsidP="006230DC">
      <w:pPr>
        <w:pStyle w:val="CommentText"/>
      </w:pPr>
      <w:r>
        <w:rPr>
          <w:rStyle w:val="CommentReference"/>
        </w:rPr>
        <w:annotationRef/>
      </w:r>
      <w:r>
        <w:fldChar w:fldCharType="begin"/>
      </w:r>
      <w:r>
        <w:instrText>HYPERLINK "mailto:Brad.Panchura@quavo.com"</w:instrText>
      </w:r>
      <w:bookmarkStart w:id="13" w:name="_@_AEEF57BC086C498FA44ECF7020443C22Z"/>
      <w:r>
        <w:fldChar w:fldCharType="separate"/>
      </w:r>
      <w:bookmarkEnd w:id="13"/>
      <w:r w:rsidRPr="006230DC">
        <w:rPr>
          <w:rStyle w:val="Mention"/>
          <w:noProof/>
        </w:rPr>
        <w:t>@Brad Panchura</w:t>
      </w:r>
      <w:r>
        <w:fldChar w:fldCharType="end"/>
      </w:r>
      <w:r>
        <w:t xml:space="preserve"> do we have a compliance email? Or a good email they could reach out to? </w:t>
      </w:r>
    </w:p>
  </w:comment>
  <w:comment w:id="10" w:author="Brad Panchura" w:date="2026-06-19T08:11:00Z" w:initials="BP">
    <w:p w14:paraId="64D79CDF" w14:textId="3F850814" w:rsidR="00463C0E" w:rsidRDefault="00463C0E" w:rsidP="00463C0E">
      <w:pPr>
        <w:pStyle w:val="CommentText"/>
      </w:pPr>
      <w:r>
        <w:rPr>
          <w:rStyle w:val="CommentReference"/>
        </w:rPr>
        <w:annotationRef/>
      </w:r>
      <w:r>
        <w:fldChar w:fldCharType="begin"/>
      </w:r>
      <w:r>
        <w:instrText>HYPERLINK "mailto:Julia.brady@quavo.com"</w:instrText>
      </w:r>
      <w:bookmarkStart w:id="14" w:name="_@_15884516784B471E9CD22D150E8159B9Z"/>
      <w:r>
        <w:fldChar w:fldCharType="separate"/>
      </w:r>
      <w:bookmarkEnd w:id="14"/>
      <w:r w:rsidRPr="00463C0E">
        <w:rPr>
          <w:rStyle w:val="Mention"/>
          <w:noProof/>
        </w:rPr>
        <w:t>@Julia Lum</w:t>
      </w:r>
      <w:r>
        <w:fldChar w:fldCharType="end"/>
      </w:r>
      <w:r>
        <w:t xml:space="preserve"> We do not have any GRC related inboxes. I have a </w:t>
      </w:r>
      <w:hyperlink r:id="rId2" w:history="1">
        <w:r w:rsidRPr="004C18AA">
          <w:rPr>
            <w:rStyle w:val="Hyperlink"/>
          </w:rPr>
          <w:t>Security@quavo.com</w:t>
        </w:r>
      </w:hyperlink>
      <w:r>
        <w:t xml:space="preserve"> and </w:t>
      </w:r>
      <w:hyperlink r:id="rId3" w:history="1">
        <w:r w:rsidRPr="004C18AA">
          <w:rPr>
            <w:rStyle w:val="Hyperlink"/>
          </w:rPr>
          <w:t>InfoSec@quavo.com</w:t>
        </w:r>
      </w:hyperlink>
      <w:r>
        <w:t xml:space="preserve">, org-wide we have a </w:t>
      </w:r>
      <w:hyperlink r:id="rId4" w:history="1">
        <w:r w:rsidRPr="004C18AA">
          <w:rPr>
            <w:rStyle w:val="Hyperlink"/>
          </w:rPr>
          <w:t>Info@quavo.com</w:t>
        </w:r>
      </w:hyperlink>
      <w:r>
        <w:t xml:space="preserve"> , </w:t>
      </w:r>
      <w:hyperlink r:id="rId5" w:history="1">
        <w:r w:rsidRPr="004C18AA">
          <w:rPr>
            <w:rStyle w:val="Hyperlink"/>
          </w:rPr>
          <w:t>Contact@quavosolutions.com</w:t>
        </w:r>
      </w:hyperlink>
      <w:r>
        <w:t xml:space="preserve"> and </w:t>
      </w:r>
      <w:hyperlink r:id="rId6" w:history="1">
        <w:r w:rsidRPr="004C18AA">
          <w:rPr>
            <w:rStyle w:val="Hyperlink"/>
            <w:highlight w:val="white"/>
          </w:rPr>
          <w:t>clientsuccess@quavo.com</w:t>
        </w:r>
      </w:hyperlink>
      <w:r>
        <w:rPr>
          <w:color w:val="323130"/>
          <w:highlight w:val="white"/>
        </w:rPr>
        <w:t xml:space="preserve"> </w:t>
      </w:r>
      <w:r>
        <w:t xml:space="preserve"> . Though I don’t know who monitors those latter 3.</w:t>
      </w:r>
    </w:p>
  </w:comment>
  <w:comment w:id="11" w:author="Josh Thomas" w:date="2026-06-19T12:33:00Z" w:initials="JT">
    <w:p w14:paraId="6DE968D9" w14:textId="7A66B909" w:rsidR="00A64623" w:rsidRDefault="00A64623" w:rsidP="00A64623">
      <w:pPr>
        <w:pStyle w:val="CommentText"/>
      </w:pPr>
      <w:r>
        <w:rPr>
          <w:rStyle w:val="CommentReference"/>
        </w:rPr>
        <w:annotationRef/>
      </w:r>
      <w:r>
        <w:fldChar w:fldCharType="begin"/>
      </w:r>
      <w:r>
        <w:instrText>HYPERLINK "mailto:Brad.Panchura@quavo.com"</w:instrText>
      </w:r>
      <w:bookmarkStart w:id="15" w:name="_@_C48ED166A5E74E25BFEF2D5C1D26BC20Z"/>
      <w:r>
        <w:fldChar w:fldCharType="separate"/>
      </w:r>
      <w:bookmarkEnd w:id="15"/>
      <w:r w:rsidRPr="00A64623">
        <w:rPr>
          <w:rStyle w:val="Mention"/>
          <w:noProof/>
        </w:rPr>
        <w:t>@Brad Panchura</w:t>
      </w:r>
      <w:r>
        <w:fldChar w:fldCharType="end"/>
      </w:r>
      <w:r>
        <w:t xml:space="preserve"> are you good with this being an email we use? Wondering how much our account team will know about this, so we might need to just eliminate that last line</w:t>
      </w:r>
    </w:p>
  </w:comment>
  <w:comment w:id="12" w:author="Brad Panchura" w:date="2026-06-19T15:02:00Z" w:initials="BP">
    <w:p w14:paraId="37023518" w14:textId="4741A197" w:rsidR="00473B23" w:rsidRDefault="00473B23">
      <w:pPr>
        <w:pStyle w:val="CommentText"/>
      </w:pPr>
      <w:r>
        <w:rPr>
          <w:rStyle w:val="CommentReference"/>
        </w:rPr>
        <w:annotationRef/>
      </w:r>
      <w:r>
        <w:fldChar w:fldCharType="begin"/>
      </w:r>
      <w:r>
        <w:instrText xml:space="preserve"> HYPERLINK "mailto:josh.thomas@quavo.com"</w:instrText>
      </w:r>
      <w:bookmarkStart w:id="16" w:name="_@_4B54EFB722BA4D3B9561E28B2E3D0A1CZ"/>
      <w:r>
        <w:fldChar w:fldCharType="separate"/>
      </w:r>
      <w:bookmarkEnd w:id="16"/>
      <w:r w:rsidRPr="47997440">
        <w:rPr>
          <w:rStyle w:val="Mention"/>
          <w:noProof/>
        </w:rPr>
        <w:t>@Josh Thomas</w:t>
      </w:r>
      <w:r>
        <w:fldChar w:fldCharType="end"/>
      </w:r>
      <w:r w:rsidRPr="448DD13D">
        <w:t xml:space="preserve"> - I really don't like the idea of using Security for this. </w:t>
      </w:r>
    </w:p>
    <w:p w14:paraId="3B3ACF69" w14:textId="4AE4C8CA" w:rsidR="00473B23" w:rsidRDefault="00473B23">
      <w:pPr>
        <w:pStyle w:val="CommentText"/>
      </w:pPr>
    </w:p>
    <w:p w14:paraId="1080DF21" w14:textId="732D26D4" w:rsidR="00473B23" w:rsidRDefault="00473B23">
      <w:pPr>
        <w:pStyle w:val="CommentText"/>
      </w:pPr>
      <w:r w:rsidRPr="34EBDCF2">
        <w:t>If we want to drive to a shared inbox, I'd prefer to make another instead. Either trust@quavo.com or compliance@quavo.com (in that order) or just work to get the Trust Center up and send them there.</w:t>
      </w:r>
    </w:p>
    <w:p w14:paraId="7DF37B5C" w14:textId="39A18561" w:rsidR="00473B23" w:rsidRDefault="00473B23">
      <w:pPr>
        <w:pStyle w:val="CommentText"/>
      </w:pPr>
    </w:p>
    <w:p w14:paraId="0D130218" w14:textId="5EB09734" w:rsidR="00473B23" w:rsidRDefault="00473B23">
      <w:pPr>
        <w:pStyle w:val="CommentText"/>
      </w:pPr>
      <w:r w:rsidRPr="009A713A">
        <w:t>We don't want to send our artifacts to anyone without an NDA or existing relationship, and that Security inbox today isn't always monitored by someone who would know.</w:t>
      </w:r>
    </w:p>
  </w:comment>
  <w:comment w:id="17" w:author="Josh Thomas" w:date="2026-06-18T16:03:00Z" w:initials="JT">
    <w:p w14:paraId="15B8D5AA" w14:textId="77777777" w:rsidR="00693E9C" w:rsidRDefault="00693E9C" w:rsidP="00693E9C">
      <w:pPr>
        <w:pStyle w:val="CommentText"/>
      </w:pPr>
      <w:r>
        <w:rPr>
          <w:rStyle w:val="CommentReference"/>
        </w:rPr>
        <w:annotationRef/>
      </w:r>
      <w:r>
        <w:t>Sho</w:t>
      </w:r>
      <w:r>
        <w:rPr>
          <w:u w:val="single"/>
        </w:rPr>
        <w:t xml:space="preserve">uld we put another media contact? Do we have a </w:t>
      </w:r>
      <w:hyperlink r:id="rId7" w:history="1">
        <w:r w:rsidRPr="001B228C">
          <w:rPr>
            <w:rStyle w:val="Hyperlink"/>
          </w:rPr>
          <w:t>media@quavo.com</w:t>
        </w:r>
      </w:hyperlink>
      <w:r>
        <w:rPr>
          <w:u w:val="single"/>
        </w:rPr>
        <w:t xml:space="preserve"> or similar?</w:t>
      </w:r>
    </w:p>
  </w:comment>
  <w:comment w:id="18" w:author="Nichole Campbell" w:date="2026-06-18T18:23:00Z" w:initials="NC">
    <w:p w14:paraId="1BC33967" w14:textId="77777777" w:rsidR="001A3AA9" w:rsidRDefault="00497BB4" w:rsidP="001A3AA9">
      <w:pPr>
        <w:pStyle w:val="CommentText"/>
      </w:pPr>
      <w:r>
        <w:rPr>
          <w:rStyle w:val="CommentReference"/>
        </w:rPr>
        <w:annotationRef/>
      </w:r>
      <w:r w:rsidR="001A3AA9">
        <w:t>Yeah, good call. We can just list my name, Julia. We do not have a Media@ email. We can make one, but I’m fine to just use my name.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188318B" w15:done="1"/>
  <w15:commentEx w15:paraId="4D74F034" w15:done="1"/>
  <w15:commentEx w15:paraId="790D8C92" w15:done="1"/>
  <w15:commentEx w15:paraId="541BDC1E" w15:paraIdParent="790D8C92" w15:done="1"/>
  <w15:commentEx w15:paraId="461A428D" w15:done="1"/>
  <w15:commentEx w15:paraId="1F8E6BA0" w15:paraIdParent="461A428D" w15:done="1"/>
  <w15:commentEx w15:paraId="20BF3BD6" w15:paraIdParent="461A428D" w15:done="1"/>
  <w15:commentEx w15:paraId="64D79CDF" w15:paraIdParent="461A428D" w15:done="1"/>
  <w15:commentEx w15:paraId="6DE968D9" w15:paraIdParent="461A428D" w15:done="1"/>
  <w15:commentEx w15:paraId="0D130218" w15:paraIdParent="461A428D" w15:done="1"/>
  <w15:commentEx w15:paraId="15B8D5AA" w15:done="1"/>
  <w15:commentEx w15:paraId="1BC33967" w15:paraIdParent="15B8D5AA"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3B2CE17" w16cex:dateUtc="2026-06-18T21:58:00Z"/>
  <w16cex:commentExtensible w16cex:durableId="4EF67210" w16cex:dateUtc="2026-06-18T22:06:00Z"/>
  <w16cex:commentExtensible w16cex:durableId="4FA9833F" w16cex:dateUtc="2026-06-19T18:34:00Z"/>
  <w16cex:commentExtensible w16cex:durableId="5259CCCA" w16cex:dateUtc="2026-06-19T18:58:00Z"/>
  <w16cex:commentExtensible w16cex:durableId="545AA396" w16cex:dateUtc="2026-06-18T22:00:00Z"/>
  <w16cex:commentExtensible w16cex:durableId="37A68DFC" w16cex:dateUtc="2026-06-18T22:09:00Z"/>
  <w16cex:commentExtensible w16cex:durableId="61403FF8" w16cex:dateUtc="2026-06-18T22:25:00Z"/>
  <w16cex:commentExtensible w16cex:durableId="117011AC" w16cex:dateUtc="2026-06-19T12:11:00Z">
    <w16cex:extLst>
      <w16:ext w16:uri="{CE6994B0-6A32-4C9F-8C6B-6E91EDA988CE}">
        <cr:reactions xmlns:cr="http://schemas.microsoft.com/office/comments/2020/reactions">
          <cr:reaction reactionType="1">
            <cr:reactionInfo dateUtc="2026-06-19T15:47:58Z">
              <cr:user userId="S::Julia.brady@quavo.com::50825e41-cf68-462c-95a0-0f55a87113cf" userProvider="AD" userName="Julia Lum"/>
            </cr:reactionInfo>
          </cr:reaction>
        </cr:reactions>
      </w16:ext>
    </w16cex:extLst>
  </w16cex:commentExtensible>
  <w16cex:commentExtensible w16cex:durableId="13FF0FDC" w16cex:dateUtc="2026-06-19T18:33:00Z"/>
  <w16cex:commentExtensible w16cex:durableId="03383832" w16cex:dateUtc="2026-06-19T19:02:00Z"/>
  <w16cex:commentExtensible w16cex:durableId="43E8B3FC" w16cex:dateUtc="2026-06-18T22:03:00Z"/>
  <w16cex:commentExtensible w16cex:durableId="4E7B0F00" w16cex:dateUtc="2026-06-18T22: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188318B" w16cid:durableId="53B2CE17"/>
  <w16cid:commentId w16cid:paraId="4D74F034" w16cid:durableId="4EF67210"/>
  <w16cid:commentId w16cid:paraId="790D8C92" w16cid:durableId="4FA9833F"/>
  <w16cid:commentId w16cid:paraId="541BDC1E" w16cid:durableId="5259CCCA"/>
  <w16cid:commentId w16cid:paraId="461A428D" w16cid:durableId="545AA396"/>
  <w16cid:commentId w16cid:paraId="1F8E6BA0" w16cid:durableId="37A68DFC"/>
  <w16cid:commentId w16cid:paraId="20BF3BD6" w16cid:durableId="61403FF8"/>
  <w16cid:commentId w16cid:paraId="64D79CDF" w16cid:durableId="117011AC"/>
  <w16cid:commentId w16cid:paraId="6DE968D9" w16cid:durableId="13FF0FDC"/>
  <w16cid:commentId w16cid:paraId="0D130218" w16cid:durableId="03383832"/>
  <w16cid:commentId w16cid:paraId="15B8D5AA" w16cid:durableId="43E8B3FC"/>
  <w16cid:commentId w16cid:paraId="1BC33967" w16cid:durableId="4E7B0F0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0CA930" w14:textId="77777777" w:rsidR="00F13325" w:rsidRDefault="00F13325" w:rsidP="00D965C7">
      <w:pPr>
        <w:spacing w:after="0" w:line="240" w:lineRule="auto"/>
      </w:pPr>
      <w:r>
        <w:separator/>
      </w:r>
    </w:p>
  </w:endnote>
  <w:endnote w:type="continuationSeparator" w:id="0">
    <w:p w14:paraId="1286732D" w14:textId="77777777" w:rsidR="00F13325" w:rsidRDefault="00F13325" w:rsidP="00D965C7">
      <w:pPr>
        <w:spacing w:after="0" w:line="240" w:lineRule="auto"/>
      </w:pPr>
      <w:r>
        <w:continuationSeparator/>
      </w:r>
    </w:p>
  </w:endnote>
  <w:endnote w:type="continuationNotice" w:id="1">
    <w:p w14:paraId="71A1AF7E" w14:textId="77777777" w:rsidR="00F13325" w:rsidRDefault="00F1332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panose1 w:val="00000000000000000000"/>
    <w:charset w:val="00"/>
    <w:family w:val="roman"/>
    <w:notTrueType/>
    <w:pitch w:val="default"/>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Neue Haas Unica Light">
    <w:altName w:val="Calibri"/>
    <w:panose1 w:val="00000000000000000000"/>
    <w:charset w:val="00"/>
    <w:family w:val="swiss"/>
    <w:notTrueType/>
    <w:pitch w:val="variable"/>
    <w:sig w:usb0="A00002AF" w:usb1="00000003" w:usb2="00000000" w:usb3="00000000" w:csb0="0000009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18DA50" w14:textId="77777777" w:rsidR="00D1489D" w:rsidRDefault="00D148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39304" w14:textId="17478F82" w:rsidR="00D965C7" w:rsidRDefault="00D965C7">
    <w:pPr>
      <w:pStyle w:val="Footer"/>
    </w:pPr>
    <w:r>
      <w:rPr>
        <w:noProof/>
      </w:rPr>
      <mc:AlternateContent>
        <mc:Choice Requires="wpg">
          <w:drawing>
            <wp:anchor distT="0" distB="0" distL="114300" distR="114300" simplePos="0" relativeHeight="251658241" behindDoc="0" locked="0" layoutInCell="1" allowOverlap="1" wp14:anchorId="2F592A18" wp14:editId="4C4B3482">
              <wp:simplePos x="0" y="0"/>
              <wp:positionH relativeFrom="page">
                <wp:align>right</wp:align>
              </wp:positionH>
              <wp:positionV relativeFrom="paragraph">
                <wp:posOffset>68580</wp:posOffset>
              </wp:positionV>
              <wp:extent cx="7900035" cy="906780"/>
              <wp:effectExtent l="0" t="0" r="5715" b="7620"/>
              <wp:wrapNone/>
              <wp:docPr id="2103942406" name="Group 8"/>
              <wp:cNvGraphicFramePr/>
              <a:graphic xmlns:a="http://schemas.openxmlformats.org/drawingml/2006/main">
                <a:graphicData uri="http://schemas.microsoft.com/office/word/2010/wordprocessingGroup">
                  <wpg:wgp>
                    <wpg:cNvGrpSpPr/>
                    <wpg:grpSpPr>
                      <a:xfrm>
                        <a:off x="0" y="0"/>
                        <a:ext cx="7900035" cy="906780"/>
                        <a:chOff x="0" y="0"/>
                        <a:chExt cx="7900035" cy="906780"/>
                      </a:xfrm>
                    </wpg:grpSpPr>
                    <wps:wsp>
                      <wps:cNvPr id="236247553" name="Rectangle 2"/>
                      <wps:cNvSpPr/>
                      <wps:spPr>
                        <a:xfrm>
                          <a:off x="0" y="0"/>
                          <a:ext cx="7900035" cy="906780"/>
                        </a:xfrm>
                        <a:prstGeom prst="rect">
                          <a:avLst/>
                        </a:prstGeom>
                        <a:gradFill>
                          <a:gsLst>
                            <a:gs pos="0">
                              <a:srgbClr val="A1AD74"/>
                            </a:gs>
                            <a:gs pos="50000">
                              <a:srgbClr val="44A3B6"/>
                            </a:gs>
                            <a:gs pos="100000">
                              <a:srgbClr val="3582A2"/>
                            </a:gs>
                          </a:gsLst>
                          <a:lin ang="14400000" scaled="0"/>
                        </a:gra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87059135" name="Text Box 1"/>
                      <wps:cNvSpPr txBox="1"/>
                      <wps:spPr>
                        <a:xfrm>
                          <a:off x="4015740" y="99060"/>
                          <a:ext cx="3270250" cy="516255"/>
                        </a:xfrm>
                        <a:prstGeom prst="rect">
                          <a:avLst/>
                        </a:prstGeom>
                        <a:noFill/>
                        <a:ln w="6350">
                          <a:noFill/>
                        </a:ln>
                      </wps:spPr>
                      <wps:txbx>
                        <w:txbxContent>
                          <w:p w14:paraId="15C231AB" w14:textId="77777777"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Orlando HQ</w:t>
                            </w:r>
                          </w:p>
                          <w:p w14:paraId="55F83188" w14:textId="77777777"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 xml:space="preserve">7680 Universal Blvd., Suite 565, </w:t>
                            </w:r>
                          </w:p>
                          <w:p w14:paraId="2D910207" w14:textId="77777777" w:rsidR="00D965C7" w:rsidRPr="00D965C7" w:rsidRDefault="00D965C7" w:rsidP="00D965C7">
                            <w:pPr>
                              <w:pStyle w:val="Footer"/>
                              <w:jc w:val="right"/>
                              <w:rPr>
                                <w:rFonts w:ascii="Neue Haas Unica Light" w:hAnsi="Neue Haas Unica Light"/>
                                <w:noProof/>
                                <w:color w:val="F6FBF0"/>
                                <w:sz w:val="20"/>
                                <w:szCs w:val="20"/>
                              </w:rPr>
                            </w:pPr>
                            <w:r w:rsidRPr="00D965C7">
                              <w:rPr>
                                <w:rFonts w:ascii="Neue Haas Unica Light" w:hAnsi="Neue Haas Unica Light"/>
                                <w:color w:val="F6FBF0"/>
                                <w:sz w:val="18"/>
                                <w:szCs w:val="18"/>
                              </w:rPr>
                              <w:t>Orlando, FL 32819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pic:pic xmlns:pic="http://schemas.openxmlformats.org/drawingml/2006/picture">
                      <pic:nvPicPr>
                        <pic:cNvPr id="1995861175" name="Graphic 6" descr="Marker with solid fill"/>
                        <pic:cNvPicPr>
                          <a:picLocks noChangeAspect="1"/>
                        </pic:cNvPicPr>
                      </pic:nvPicPr>
                      <pic:blipFill>
                        <a:blip r:embed="rId1">
                          <a:extLst>
                            <a:ext uri="{96DAC541-7B7A-43D3-8B79-37D633B846F1}">
                              <asvg:svgBlip xmlns:asvg="http://schemas.microsoft.com/office/drawing/2016/SVG/main" r:embed="rId2"/>
                            </a:ext>
                          </a:extLst>
                        </a:blip>
                        <a:stretch>
                          <a:fillRect/>
                        </a:stretch>
                      </pic:blipFill>
                      <pic:spPr>
                        <a:xfrm>
                          <a:off x="7200900" y="182880"/>
                          <a:ext cx="434340" cy="434340"/>
                        </a:xfrm>
                        <a:prstGeom prst="rect">
                          <a:avLst/>
                        </a:prstGeom>
                      </pic:spPr>
                    </pic:pic>
                    <pic:pic xmlns:pic="http://schemas.openxmlformats.org/drawingml/2006/picture">
                      <pic:nvPicPr>
                        <pic:cNvPr id="1008957667" name="Graphic 7" descr="Internet with solid fill"/>
                        <pic:cNvPicPr>
                          <a:picLocks noChangeAspect="1"/>
                        </pic:cNvPicPr>
                      </pic:nvPicPr>
                      <pic:blipFill>
                        <a:blip r:embed="rId3">
                          <a:extLst>
                            <a:ext uri="{96DAC541-7B7A-43D3-8B79-37D633B846F1}">
                              <asvg:svgBlip xmlns:asvg="http://schemas.microsoft.com/office/drawing/2016/SVG/main" r:embed="rId4"/>
                            </a:ext>
                          </a:extLst>
                        </a:blip>
                        <a:stretch>
                          <a:fillRect/>
                        </a:stretch>
                      </pic:blipFill>
                      <pic:spPr>
                        <a:xfrm>
                          <a:off x="571500" y="167640"/>
                          <a:ext cx="480060" cy="480060"/>
                        </a:xfrm>
                        <a:prstGeom prst="rect">
                          <a:avLst/>
                        </a:prstGeom>
                      </pic:spPr>
                    </pic:pic>
                    <wps:wsp>
                      <wps:cNvPr id="1948089900" name="Text Box 1"/>
                      <wps:cNvSpPr txBox="1"/>
                      <wps:spPr>
                        <a:xfrm>
                          <a:off x="1082040" y="259080"/>
                          <a:ext cx="1318260" cy="252730"/>
                        </a:xfrm>
                        <a:prstGeom prst="rect">
                          <a:avLst/>
                        </a:prstGeom>
                        <a:noFill/>
                        <a:ln w="6350">
                          <a:noFill/>
                        </a:ln>
                      </wps:spPr>
                      <wps:txbx>
                        <w:txbxContent>
                          <w:p w14:paraId="50F7346A" w14:textId="05115CE2" w:rsidR="00D965C7" w:rsidRPr="00D965C7" w:rsidRDefault="00D965C7" w:rsidP="00D965C7">
                            <w:pPr>
                              <w:pStyle w:val="Footer"/>
                              <w:rPr>
                                <w:rFonts w:ascii="Neue Haas Unica Light" w:hAnsi="Neue Haas Unica Light"/>
                                <w:noProof/>
                                <w:color w:val="F6FBF0"/>
                                <w:sz w:val="20"/>
                                <w:szCs w:val="20"/>
                              </w:rPr>
                            </w:pPr>
                            <w:r>
                              <w:rPr>
                                <w:rFonts w:ascii="Neue Haas Unica Light" w:hAnsi="Neue Haas Unica Light"/>
                                <w:noProof/>
                                <w:color w:val="F6FBF0"/>
                                <w:sz w:val="20"/>
                                <w:szCs w:val="20"/>
                              </w:rPr>
                              <w:t>www.Quavo.com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wpg:wgp>
                </a:graphicData>
              </a:graphic>
            </wp:anchor>
          </w:drawing>
        </mc:Choice>
        <mc:Fallback xmlns:arto="http://schemas.microsoft.com/office/word/2006/arto">
          <w:pict>
            <v:group w14:anchorId="2F592A18" id="Group 8" o:spid="_x0000_s1026" style="position:absolute;margin-left:570.85pt;margin-top:5.4pt;width:622.05pt;height:71.4pt;z-index:251658241;mso-position-horizontal:right;mso-position-horizontal-relative:page" coordsize="79000,9067"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">
              <v:rect id="Rectangle 2" o:spid="_x0000_s1027" style="position:absolute;width:79000;height:90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" fillcolor="#a1ad74" stroked="f" strokeweight="1pt">
                <v:fill color2="#3582a2" angle="210" colors="0 #a1ad74;.5 #44a3b6;1 #3582a2" focus="100%" type="gradient">
                  <o:fill v:ext="view" type="gradientUnscaled"/>
                </v:fill>
              </v:rect>
              <v:shapetype id="_x0000_t202" coordsize="21600,21600" o:spt="202" path="m,l,21600r21600,l21600,xe">
                <v:stroke joinstyle="miter"/>
                <v:path gradientshapeok="t" o:connecttype="rect"/>
              </v:shapetype>
              <v:shape id="Text Box 1" o:spid="_x0000_s1028" type="#_x0000_t202" style="position:absolute;left:40157;top:990;width:32702;height:51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" filled="f" stroked="f" strokeweight=".5pt">
                <v:textbox style="mso-fit-shape-to-text:t">
                  <w:txbxContent>
                    <w:p w14:paraId="15C231AB" w14:textId="77777777"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Orlando HQ</w:t>
                      </w:r>
                    </w:p>
                    <w:p w14:paraId="55F83188" w14:textId="77777777"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 xml:space="preserve">7680 Universal Blvd., Suite 565, </w:t>
                      </w:r>
                    </w:p>
                    <w:p w14:paraId="2D910207" w14:textId="77777777" w:rsidR="00D965C7" w:rsidRPr="00D965C7" w:rsidRDefault="00D965C7" w:rsidP="00D965C7">
                      <w:pPr>
                        <w:pStyle w:val="Footer"/>
                        <w:jc w:val="right"/>
                        <w:rPr>
                          <w:rFonts w:ascii="Neue Haas Unica Light" w:hAnsi="Neue Haas Unica Light"/>
                          <w:noProof/>
                          <w:color w:val="F6FBF0"/>
                          <w:sz w:val="20"/>
                          <w:szCs w:val="20"/>
                        </w:rPr>
                      </w:pPr>
                      <w:r w:rsidRPr="00D965C7">
                        <w:rPr>
                          <w:rFonts w:ascii="Neue Haas Unica Light" w:hAnsi="Neue Haas Unica Light"/>
                          <w:color w:val="F6FBF0"/>
                          <w:sz w:val="18"/>
                          <w:szCs w:val="18"/>
                        </w:rPr>
                        <w:t>Orlando, FL 32819</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6" o:spid="_x0000_s1029" type="#_x0000_t75" alt="Marker with solid fill" style="position:absolute;left:72009;top:1828;width:4343;height:43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">
                <v:imagedata r:id="rId5" o:title="Marker with solid fill"/>
              </v:shape>
              <v:shape id="Graphic 7" o:spid="_x0000_s1030" type="#_x0000_t75" alt="Internet with solid fill" style="position:absolute;left:5715;top:1676;width:4800;height:48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">
                <v:imagedata r:id="rId6" o:title="Internet with solid fill"/>
              </v:shape>
              <v:shape id="Text Box 1" o:spid="_x0000_s1031" type="#_x0000_t202" style="position:absolute;left:10820;top:2590;width:13183;height:2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" filled="f" stroked="f" strokeweight=".5pt">
                <v:textbox style="mso-fit-shape-to-text:t">
                  <w:txbxContent>
                    <w:p w14:paraId="50F7346A" w14:textId="05115CE2" w:rsidR="00D965C7" w:rsidRPr="00D965C7" w:rsidRDefault="00D965C7" w:rsidP="00D965C7">
                      <w:pPr>
                        <w:pStyle w:val="Footer"/>
                        <w:rPr>
                          <w:rFonts w:ascii="Neue Haas Unica Light" w:hAnsi="Neue Haas Unica Light"/>
                          <w:noProof/>
                          <w:color w:val="F6FBF0"/>
                          <w:sz w:val="20"/>
                          <w:szCs w:val="20"/>
                        </w:rPr>
                      </w:pPr>
                      <w:r>
                        <w:rPr>
                          <w:rFonts w:ascii="Neue Haas Unica Light" w:hAnsi="Neue Haas Unica Light"/>
                          <w:noProof/>
                          <w:color w:val="F6FBF0"/>
                          <w:sz w:val="20"/>
                          <w:szCs w:val="20"/>
                        </w:rPr>
                        <w:t>www.Quavo.com</w:t>
                      </w:r>
                    </w:p>
                  </w:txbxContent>
                </v:textbox>
              </v:shape>
              <w10:wrap anchorx="page"/>
            </v:group>
          </w:pict>
        </mc:Fallback>
      </mc:AlternateContent>
    </w:r>
  </w:p>
  <w:p w14:paraId="62782940" w14:textId="6325A5C6" w:rsidR="00D965C7" w:rsidRPr="00D965C7" w:rsidRDefault="00D965C7" w:rsidP="00D965C7">
    <w:pPr>
      <w:pStyle w:val="Footer"/>
      <w:jc w:val="center"/>
      <w:rPr>
        <w:rFonts w:ascii="Neue Haas Unica Light" w:hAnsi="Neue Haas Unica Light"/>
        <w:color w:val="F6FBF0"/>
      </w:rPr>
    </w:pPr>
    <w:r w:rsidRPr="00D965C7">
      <w:rPr>
        <w:rFonts w:ascii="Neue Haas Unica Light" w:hAnsi="Neue Haas Unica Light"/>
        <w:noProof/>
        <w:color w:val="F6FBF0"/>
      </w:rPr>
      <w:drawing>
        <wp:inline distT="0" distB="0" distL="0" distR="0" wp14:anchorId="419DEA01" wp14:editId="544A25F0">
          <wp:extent cx="213360" cy="213360"/>
          <wp:effectExtent l="0" t="0" r="0" b="0"/>
          <wp:docPr id="477955334" name="Graphic 3" descr="Marker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955334" name="Graphic 477955334" descr="Marker outline"/>
                  <pic:cNvPicPr/>
                </pic:nvPicPr>
                <pic:blipFill>
                  <a:blip r:embed="rId7">
                    <a:extLst>
                      <a:ext uri="{96DAC541-7B7A-43D3-8B79-37D633B846F1}">
                        <asvg:svgBlip xmlns:asvg="http://schemas.microsoft.com/office/drawing/2016/SVG/main" r:embed="rId8"/>
                      </a:ext>
                    </a:extLst>
                  </a:blip>
                  <a:stretch>
                    <a:fillRect/>
                  </a:stretch>
                </pic:blipFill>
                <pic:spPr>
                  <a:xfrm>
                    <a:off x="0" y="0"/>
                    <a:ext cx="213360" cy="213360"/>
                  </a:xfrm>
                  <a:prstGeom prst="rect">
                    <a:avLst/>
                  </a:prstGeom>
                </pic:spPr>
              </pic:pic>
            </a:graphicData>
          </a:graphic>
        </wp:inline>
      </w:drawing>
    </w:r>
    <w:r w:rsidRPr="00D965C7">
      <w:rPr>
        <w:rFonts w:ascii="Neue Haas Unica Light" w:hAnsi="Neue Haas Unica Light"/>
        <w:color w:val="F6FBF0"/>
      </w:rPr>
      <w:t>7680 Universal Blvd., Suite 565, Orlando, FL 32819</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F0A4C" w14:textId="5161625D" w:rsidR="00D965C7" w:rsidRPr="00D965C7" w:rsidRDefault="00D965C7" w:rsidP="00D965C7">
    <w:r>
      <w:rPr>
        <w:noProof/>
      </w:rPr>
      <mc:AlternateContent>
        <mc:Choice Requires="wpg">
          <w:drawing>
            <wp:anchor distT="0" distB="0" distL="114300" distR="114300" simplePos="0" relativeHeight="251658242" behindDoc="0" locked="0" layoutInCell="1" allowOverlap="1" wp14:anchorId="20077C6D" wp14:editId="42DA9F48">
              <wp:simplePos x="0" y="0"/>
              <wp:positionH relativeFrom="column">
                <wp:posOffset>-1051560</wp:posOffset>
              </wp:positionH>
              <wp:positionV relativeFrom="paragraph">
                <wp:posOffset>121920</wp:posOffset>
              </wp:positionV>
              <wp:extent cx="7900035" cy="906780"/>
              <wp:effectExtent l="0" t="0" r="5715" b="7620"/>
              <wp:wrapNone/>
              <wp:docPr id="705503768" name="Group 8"/>
              <wp:cNvGraphicFramePr/>
              <a:graphic xmlns:a="http://schemas.openxmlformats.org/drawingml/2006/main">
                <a:graphicData uri="http://schemas.microsoft.com/office/word/2010/wordprocessingGroup">
                  <wpg:wgp>
                    <wpg:cNvGrpSpPr/>
                    <wpg:grpSpPr>
                      <a:xfrm>
                        <a:off x="0" y="0"/>
                        <a:ext cx="7900035" cy="906780"/>
                        <a:chOff x="0" y="0"/>
                        <a:chExt cx="7900035" cy="906780"/>
                      </a:xfrm>
                    </wpg:grpSpPr>
                    <wps:wsp>
                      <wps:cNvPr id="12853782" name="Rectangle 2"/>
                      <wps:cNvSpPr/>
                      <wps:spPr>
                        <a:xfrm>
                          <a:off x="0" y="0"/>
                          <a:ext cx="7900035" cy="906780"/>
                        </a:xfrm>
                        <a:prstGeom prst="rect">
                          <a:avLst/>
                        </a:prstGeom>
                        <a:gradFill>
                          <a:gsLst>
                            <a:gs pos="0">
                              <a:srgbClr val="A1AD74"/>
                            </a:gs>
                            <a:gs pos="50000">
                              <a:srgbClr val="44A3B6"/>
                            </a:gs>
                            <a:gs pos="100000">
                              <a:srgbClr val="3582A2"/>
                            </a:gs>
                          </a:gsLst>
                          <a:lin ang="14400000" scaled="0"/>
                        </a:gra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90628724" name="Text Box 1"/>
                      <wps:cNvSpPr txBox="1"/>
                      <wps:spPr>
                        <a:xfrm>
                          <a:off x="4015740" y="99060"/>
                          <a:ext cx="3270250" cy="516255"/>
                        </a:xfrm>
                        <a:prstGeom prst="rect">
                          <a:avLst/>
                        </a:prstGeom>
                        <a:noFill/>
                        <a:ln w="6350">
                          <a:noFill/>
                        </a:ln>
                      </wps:spPr>
                      <wps:txbx>
                        <w:txbxContent>
                          <w:p w14:paraId="0D2C4FDB" w14:textId="12D387F5"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Orlando HQ</w:t>
                            </w:r>
                          </w:p>
                          <w:p w14:paraId="52649FB7" w14:textId="79500066"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 xml:space="preserve">7680 Universal Blvd., Suite 565, </w:t>
                            </w:r>
                          </w:p>
                          <w:p w14:paraId="563D58D0" w14:textId="670F560A" w:rsidR="00D965C7" w:rsidRPr="00D965C7" w:rsidRDefault="00D965C7" w:rsidP="00D965C7">
                            <w:pPr>
                              <w:pStyle w:val="Footer"/>
                              <w:jc w:val="right"/>
                              <w:rPr>
                                <w:rFonts w:ascii="Neue Haas Unica Light" w:hAnsi="Neue Haas Unica Light"/>
                                <w:noProof/>
                                <w:color w:val="F6FBF0"/>
                                <w:sz w:val="20"/>
                                <w:szCs w:val="20"/>
                              </w:rPr>
                            </w:pPr>
                            <w:r w:rsidRPr="00D965C7">
                              <w:rPr>
                                <w:rFonts w:ascii="Neue Haas Unica Light" w:hAnsi="Neue Haas Unica Light"/>
                                <w:color w:val="F6FBF0"/>
                                <w:sz w:val="18"/>
                                <w:szCs w:val="18"/>
                              </w:rPr>
                              <w:t>Orlando, FL 32819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pic:pic xmlns:pic="http://schemas.openxmlformats.org/drawingml/2006/picture">
                      <pic:nvPicPr>
                        <pic:cNvPr id="1321344159" name="Graphic 6" descr="Marker with solid fill"/>
                        <pic:cNvPicPr>
                          <a:picLocks noChangeAspect="1"/>
                        </pic:cNvPicPr>
                      </pic:nvPicPr>
                      <pic:blipFill>
                        <a:blip r:embed="rId1">
                          <a:extLst>
                            <a:ext uri="{96DAC541-7B7A-43D3-8B79-37D633B846F1}">
                              <asvg:svgBlip xmlns:asvg="http://schemas.microsoft.com/office/drawing/2016/SVG/main" r:embed="rId2"/>
                            </a:ext>
                          </a:extLst>
                        </a:blip>
                        <a:stretch>
                          <a:fillRect/>
                        </a:stretch>
                      </pic:blipFill>
                      <pic:spPr>
                        <a:xfrm>
                          <a:off x="7200900" y="182880"/>
                          <a:ext cx="434340" cy="434340"/>
                        </a:xfrm>
                        <a:prstGeom prst="rect">
                          <a:avLst/>
                        </a:prstGeom>
                      </pic:spPr>
                    </pic:pic>
                    <pic:pic xmlns:pic="http://schemas.openxmlformats.org/drawingml/2006/picture">
                      <pic:nvPicPr>
                        <pic:cNvPr id="998261374" name="Graphic 7" descr="Internet with solid fill"/>
                        <pic:cNvPicPr>
                          <a:picLocks noChangeAspect="1"/>
                        </pic:cNvPicPr>
                      </pic:nvPicPr>
                      <pic:blipFill>
                        <a:blip r:embed="rId3">
                          <a:extLst>
                            <a:ext uri="{96DAC541-7B7A-43D3-8B79-37D633B846F1}">
                              <asvg:svgBlip xmlns:asvg="http://schemas.microsoft.com/office/drawing/2016/SVG/main" r:embed="rId4"/>
                            </a:ext>
                          </a:extLst>
                        </a:blip>
                        <a:stretch>
                          <a:fillRect/>
                        </a:stretch>
                      </pic:blipFill>
                      <pic:spPr>
                        <a:xfrm>
                          <a:off x="571500" y="167640"/>
                          <a:ext cx="480060" cy="480060"/>
                        </a:xfrm>
                        <a:prstGeom prst="rect">
                          <a:avLst/>
                        </a:prstGeom>
                      </pic:spPr>
                    </pic:pic>
                    <wps:wsp>
                      <wps:cNvPr id="405508749" name="Text Box 1"/>
                      <wps:cNvSpPr txBox="1"/>
                      <wps:spPr>
                        <a:xfrm>
                          <a:off x="1082040" y="259080"/>
                          <a:ext cx="1318260" cy="252730"/>
                        </a:xfrm>
                        <a:prstGeom prst="rect">
                          <a:avLst/>
                        </a:prstGeom>
                        <a:noFill/>
                        <a:ln w="6350">
                          <a:noFill/>
                        </a:ln>
                      </wps:spPr>
                      <wps:txbx>
                        <w:txbxContent>
                          <w:p w14:paraId="46D604C8" w14:textId="2B16DDF9" w:rsidR="00D965C7" w:rsidRPr="00D965C7" w:rsidRDefault="00D965C7" w:rsidP="00D965C7">
                            <w:pPr>
                              <w:pStyle w:val="Footer"/>
                              <w:rPr>
                                <w:rFonts w:ascii="Neue Haas Unica Light" w:hAnsi="Neue Haas Unica Light"/>
                                <w:noProof/>
                                <w:color w:val="F6FBF0"/>
                                <w:sz w:val="20"/>
                                <w:szCs w:val="20"/>
                              </w:rPr>
                            </w:pPr>
                            <w:r>
                              <w:rPr>
                                <w:rFonts w:ascii="Neue Haas Unica Light" w:hAnsi="Neue Haas Unica Light"/>
                                <w:noProof/>
                                <w:color w:val="F6FBF0"/>
                                <w:sz w:val="20"/>
                                <w:szCs w:val="20"/>
                              </w:rPr>
                              <w:t>www.Quavo.com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wpg:wgp>
                </a:graphicData>
              </a:graphic>
            </wp:anchor>
          </w:drawing>
        </mc:Choice>
        <mc:Fallback xmlns:arto="http://schemas.microsoft.com/office/word/2006/arto">
          <w:pict>
            <v:group w14:anchorId="20077C6D" id="_x0000_s1032" style="position:absolute;margin-left:-82.8pt;margin-top:9.6pt;width:622.05pt;height:71.4pt;z-index:251658242" coordsize="79000,9067"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">
              <v:rect id="Rectangle 2" o:spid="_x0000_s1033" style="position:absolute;width:79000;height:90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" fillcolor="#a1ad74" stroked="f" strokeweight="1pt">
                <v:fill color2="#3582a2" angle="210" colors="0 #a1ad74;.5 #44a3b6;1 #3582a2" focus="100%" type="gradient">
                  <o:fill v:ext="view" type="gradientUnscaled"/>
                </v:fill>
              </v:rect>
              <v:shapetype id="_x0000_t202" coordsize="21600,21600" o:spt="202" path="m,l,21600r21600,l21600,xe">
                <v:stroke joinstyle="miter"/>
                <v:path gradientshapeok="t" o:connecttype="rect"/>
              </v:shapetype>
              <v:shape id="Text Box 1" o:spid="_x0000_s1034" type="#_x0000_t202" style="position:absolute;left:40157;top:990;width:32702;height:51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" filled="f" stroked="f" strokeweight=".5pt">
                <v:textbox style="mso-fit-shape-to-text:t">
                  <w:txbxContent>
                    <w:p w14:paraId="0D2C4FDB" w14:textId="12D387F5"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Orlando HQ</w:t>
                      </w:r>
                    </w:p>
                    <w:p w14:paraId="52649FB7" w14:textId="79500066"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 xml:space="preserve">7680 Universal Blvd., Suite 565, </w:t>
                      </w:r>
                    </w:p>
                    <w:p w14:paraId="563D58D0" w14:textId="670F560A" w:rsidR="00D965C7" w:rsidRPr="00D965C7" w:rsidRDefault="00D965C7" w:rsidP="00D965C7">
                      <w:pPr>
                        <w:pStyle w:val="Footer"/>
                        <w:jc w:val="right"/>
                        <w:rPr>
                          <w:rFonts w:ascii="Neue Haas Unica Light" w:hAnsi="Neue Haas Unica Light"/>
                          <w:noProof/>
                          <w:color w:val="F6FBF0"/>
                          <w:sz w:val="20"/>
                          <w:szCs w:val="20"/>
                        </w:rPr>
                      </w:pPr>
                      <w:r w:rsidRPr="00D965C7">
                        <w:rPr>
                          <w:rFonts w:ascii="Neue Haas Unica Light" w:hAnsi="Neue Haas Unica Light"/>
                          <w:color w:val="F6FBF0"/>
                          <w:sz w:val="18"/>
                          <w:szCs w:val="18"/>
                        </w:rPr>
                        <w:t>Orlando, FL 32819</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6" o:spid="_x0000_s1035" type="#_x0000_t75" alt="Marker with solid fill" style="position:absolute;left:72009;top:1828;width:4343;height:43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">
                <v:imagedata r:id="rId10" o:title="Marker with solid fill"/>
              </v:shape>
              <v:shape id="Graphic 7" o:spid="_x0000_s1036" type="#_x0000_t75" alt="Internet with solid fill" style="position:absolute;left:5715;top:1676;width:4800;height:48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">
                <v:imagedata r:id="rId11" o:title="Internet with solid fill"/>
              </v:shape>
              <v:shape id="Text Box 1" o:spid="_x0000_s1037" type="#_x0000_t202" style="position:absolute;left:10820;top:2590;width:13183;height:2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" filled="f" stroked="f" strokeweight=".5pt">
                <v:textbox style="mso-fit-shape-to-text:t">
                  <w:txbxContent>
                    <w:p w14:paraId="46D604C8" w14:textId="2B16DDF9" w:rsidR="00D965C7" w:rsidRPr="00D965C7" w:rsidRDefault="00D965C7" w:rsidP="00D965C7">
                      <w:pPr>
                        <w:pStyle w:val="Footer"/>
                        <w:rPr>
                          <w:rFonts w:ascii="Neue Haas Unica Light" w:hAnsi="Neue Haas Unica Light"/>
                          <w:noProof/>
                          <w:color w:val="F6FBF0"/>
                          <w:sz w:val="20"/>
                          <w:szCs w:val="20"/>
                        </w:rPr>
                      </w:pPr>
                      <w:r>
                        <w:rPr>
                          <w:rFonts w:ascii="Neue Haas Unica Light" w:hAnsi="Neue Haas Unica Light"/>
                          <w:noProof/>
                          <w:color w:val="F6FBF0"/>
                          <w:sz w:val="20"/>
                          <w:szCs w:val="20"/>
                        </w:rPr>
                        <w:t>www.Quavo.com</w:t>
                      </w:r>
                    </w:p>
                  </w:txbxContent>
                </v:textbox>
              </v:shape>
            </v:group>
          </w:pict>
        </mc:Fallback>
      </mc:AlternateContent>
    </w:r>
  </w:p>
  <w:p w14:paraId="4B19B345" w14:textId="08C1DA6B" w:rsidR="00D965C7" w:rsidRPr="00D965C7" w:rsidRDefault="00D965C7" w:rsidP="00D965C7">
    <w:pPr>
      <w:pStyle w:val="Footer"/>
      <w:jc w:val="center"/>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9C2FB3" w14:textId="77777777" w:rsidR="00F13325" w:rsidRDefault="00F13325" w:rsidP="00D965C7">
      <w:pPr>
        <w:spacing w:after="0" w:line="240" w:lineRule="auto"/>
      </w:pPr>
      <w:r>
        <w:separator/>
      </w:r>
    </w:p>
  </w:footnote>
  <w:footnote w:type="continuationSeparator" w:id="0">
    <w:p w14:paraId="0542C708" w14:textId="77777777" w:rsidR="00F13325" w:rsidRDefault="00F13325" w:rsidP="00D965C7">
      <w:pPr>
        <w:spacing w:after="0" w:line="240" w:lineRule="auto"/>
      </w:pPr>
      <w:r>
        <w:continuationSeparator/>
      </w:r>
    </w:p>
  </w:footnote>
  <w:footnote w:type="continuationNotice" w:id="1">
    <w:p w14:paraId="68CD3571" w14:textId="77777777" w:rsidR="00F13325" w:rsidRDefault="00F1332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1FC9D" w14:textId="77777777" w:rsidR="00D1489D" w:rsidRDefault="00D148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C2F485" w14:textId="77777777" w:rsidR="00D1489D" w:rsidRDefault="00D1489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94BC32" w14:textId="48812926" w:rsidR="00D965C7" w:rsidRDefault="00EC2D44">
    <w:pPr>
      <w:pStyle w:val="Header"/>
    </w:pPr>
    <w:r>
      <w:rPr>
        <w:noProof/>
      </w:rPr>
      <w:drawing>
        <wp:anchor distT="0" distB="0" distL="114300" distR="114300" simplePos="0" relativeHeight="251658240" behindDoc="1" locked="0" layoutInCell="1" allowOverlap="1" wp14:anchorId="1E147FEE" wp14:editId="366B0DBC">
          <wp:simplePos x="0" y="0"/>
          <wp:positionH relativeFrom="page">
            <wp:align>right</wp:align>
          </wp:positionH>
          <wp:positionV relativeFrom="page">
            <wp:align>top</wp:align>
          </wp:positionV>
          <wp:extent cx="7825105" cy="1996440"/>
          <wp:effectExtent l="0" t="0" r="4445" b="3810"/>
          <wp:wrapSquare wrapText="bothSides"/>
          <wp:docPr id="1445928494" name="Picture 9"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928494" name="Picture 9" descr="A close 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825105" cy="199644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9A610E"/>
    <w:multiLevelType w:val="multilevel"/>
    <w:tmpl w:val="629A3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C921E6"/>
    <w:multiLevelType w:val="multilevel"/>
    <w:tmpl w:val="7D6E4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9A447E"/>
    <w:multiLevelType w:val="hybridMultilevel"/>
    <w:tmpl w:val="D3F8476A"/>
    <w:lvl w:ilvl="0" w:tplc="0480040E">
      <w:start w:val="1"/>
      <w:numFmt w:val="bullet"/>
      <w:lvlText w:val="•"/>
      <w:lvlJc w:val="left"/>
      <w:pPr>
        <w:tabs>
          <w:tab w:val="num" w:pos="720"/>
        </w:tabs>
        <w:ind w:left="720" w:hanging="360"/>
      </w:pPr>
      <w:rPr>
        <w:rFonts w:ascii="Arial" w:hAnsi="Arial" w:hint="default"/>
      </w:rPr>
    </w:lvl>
    <w:lvl w:ilvl="1" w:tplc="F880F3B4" w:tentative="1">
      <w:start w:val="1"/>
      <w:numFmt w:val="bullet"/>
      <w:lvlText w:val="•"/>
      <w:lvlJc w:val="left"/>
      <w:pPr>
        <w:tabs>
          <w:tab w:val="num" w:pos="1440"/>
        </w:tabs>
        <w:ind w:left="1440" w:hanging="360"/>
      </w:pPr>
      <w:rPr>
        <w:rFonts w:ascii="Arial" w:hAnsi="Arial" w:hint="default"/>
      </w:rPr>
    </w:lvl>
    <w:lvl w:ilvl="2" w:tplc="C972B1D6" w:tentative="1">
      <w:start w:val="1"/>
      <w:numFmt w:val="bullet"/>
      <w:lvlText w:val="•"/>
      <w:lvlJc w:val="left"/>
      <w:pPr>
        <w:tabs>
          <w:tab w:val="num" w:pos="2160"/>
        </w:tabs>
        <w:ind w:left="2160" w:hanging="360"/>
      </w:pPr>
      <w:rPr>
        <w:rFonts w:ascii="Arial" w:hAnsi="Arial" w:hint="default"/>
      </w:rPr>
    </w:lvl>
    <w:lvl w:ilvl="3" w:tplc="0C2E99B0" w:tentative="1">
      <w:start w:val="1"/>
      <w:numFmt w:val="bullet"/>
      <w:lvlText w:val="•"/>
      <w:lvlJc w:val="left"/>
      <w:pPr>
        <w:tabs>
          <w:tab w:val="num" w:pos="2880"/>
        </w:tabs>
        <w:ind w:left="2880" w:hanging="360"/>
      </w:pPr>
      <w:rPr>
        <w:rFonts w:ascii="Arial" w:hAnsi="Arial" w:hint="default"/>
      </w:rPr>
    </w:lvl>
    <w:lvl w:ilvl="4" w:tplc="8154E92E" w:tentative="1">
      <w:start w:val="1"/>
      <w:numFmt w:val="bullet"/>
      <w:lvlText w:val="•"/>
      <w:lvlJc w:val="left"/>
      <w:pPr>
        <w:tabs>
          <w:tab w:val="num" w:pos="3600"/>
        </w:tabs>
        <w:ind w:left="3600" w:hanging="360"/>
      </w:pPr>
      <w:rPr>
        <w:rFonts w:ascii="Arial" w:hAnsi="Arial" w:hint="default"/>
      </w:rPr>
    </w:lvl>
    <w:lvl w:ilvl="5" w:tplc="1B14334E" w:tentative="1">
      <w:start w:val="1"/>
      <w:numFmt w:val="bullet"/>
      <w:lvlText w:val="•"/>
      <w:lvlJc w:val="left"/>
      <w:pPr>
        <w:tabs>
          <w:tab w:val="num" w:pos="4320"/>
        </w:tabs>
        <w:ind w:left="4320" w:hanging="360"/>
      </w:pPr>
      <w:rPr>
        <w:rFonts w:ascii="Arial" w:hAnsi="Arial" w:hint="default"/>
      </w:rPr>
    </w:lvl>
    <w:lvl w:ilvl="6" w:tplc="AF000AEE" w:tentative="1">
      <w:start w:val="1"/>
      <w:numFmt w:val="bullet"/>
      <w:lvlText w:val="•"/>
      <w:lvlJc w:val="left"/>
      <w:pPr>
        <w:tabs>
          <w:tab w:val="num" w:pos="5040"/>
        </w:tabs>
        <w:ind w:left="5040" w:hanging="360"/>
      </w:pPr>
      <w:rPr>
        <w:rFonts w:ascii="Arial" w:hAnsi="Arial" w:hint="default"/>
      </w:rPr>
    </w:lvl>
    <w:lvl w:ilvl="7" w:tplc="B896F4D4" w:tentative="1">
      <w:start w:val="1"/>
      <w:numFmt w:val="bullet"/>
      <w:lvlText w:val="•"/>
      <w:lvlJc w:val="left"/>
      <w:pPr>
        <w:tabs>
          <w:tab w:val="num" w:pos="5760"/>
        </w:tabs>
        <w:ind w:left="5760" w:hanging="360"/>
      </w:pPr>
      <w:rPr>
        <w:rFonts w:ascii="Arial" w:hAnsi="Arial" w:hint="default"/>
      </w:rPr>
    </w:lvl>
    <w:lvl w:ilvl="8" w:tplc="28DA956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13C1759"/>
    <w:multiLevelType w:val="multilevel"/>
    <w:tmpl w:val="629A3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4B6F61"/>
    <w:multiLevelType w:val="multilevel"/>
    <w:tmpl w:val="629A3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4F1178"/>
    <w:multiLevelType w:val="multilevel"/>
    <w:tmpl w:val="BD3C1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E4B719C"/>
    <w:multiLevelType w:val="hybridMultilevel"/>
    <w:tmpl w:val="57A02DF0"/>
    <w:lvl w:ilvl="0" w:tplc="753C243E">
      <w:start w:val="2025"/>
      <w:numFmt w:val="bullet"/>
      <w:lvlText w:val="-"/>
      <w:lvlJc w:val="left"/>
      <w:pPr>
        <w:ind w:left="1080" w:hanging="360"/>
      </w:pPr>
      <w:rPr>
        <w:rFonts w:ascii="Aptos" w:eastAsiaTheme="minorHAnsi" w:hAnsi="Aptos" w:cstheme="minorBidi"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925111709">
    <w:abstractNumId w:val="6"/>
  </w:num>
  <w:num w:numId="2" w16cid:durableId="233275029">
    <w:abstractNumId w:val="2"/>
  </w:num>
  <w:num w:numId="3" w16cid:durableId="1616401002">
    <w:abstractNumId w:val="3"/>
  </w:num>
  <w:num w:numId="4" w16cid:durableId="283081137">
    <w:abstractNumId w:val="0"/>
  </w:num>
  <w:num w:numId="5" w16cid:durableId="539511696">
    <w:abstractNumId w:val="4"/>
  </w:num>
  <w:num w:numId="6" w16cid:durableId="1282421381">
    <w:abstractNumId w:val="5"/>
  </w:num>
  <w:num w:numId="7" w16cid:durableId="190390384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osh Thomas">
    <w15:presenceInfo w15:providerId="AD" w15:userId="S::josh.thomas@quavo.com::3d02d3f8-d264-46b1-b51d-0c812de333b7"/>
  </w15:person>
  <w15:person w15:author="Brad Panchura">
    <w15:presenceInfo w15:providerId="AD" w15:userId="S::Brad.Panchura@quavo.com::43a60f33-1b38-4b25-a783-28eab6b7e55b"/>
  </w15:person>
  <w15:person w15:author="Julia Lum">
    <w15:presenceInfo w15:providerId="AD" w15:userId="S::Julia.brady@quavo.com::50825e41-cf68-462c-95a0-0f55a87113cf"/>
  </w15:person>
  <w15:person w15:author="Nichole Campbell">
    <w15:presenceInfo w15:providerId="AD" w15:userId="S::nichole.campbell@quavo.com::cfa2d5c2-91fe-4997-b2af-6d8cfd012f5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5C7"/>
    <w:rsid w:val="000056A3"/>
    <w:rsid w:val="00022537"/>
    <w:rsid w:val="00023D33"/>
    <w:rsid w:val="00026D53"/>
    <w:rsid w:val="00030963"/>
    <w:rsid w:val="0003242D"/>
    <w:rsid w:val="00034912"/>
    <w:rsid w:val="00045D8B"/>
    <w:rsid w:val="000556FC"/>
    <w:rsid w:val="000573F3"/>
    <w:rsid w:val="00060F92"/>
    <w:rsid w:val="00062451"/>
    <w:rsid w:val="00062BC3"/>
    <w:rsid w:val="00063466"/>
    <w:rsid w:val="00064E04"/>
    <w:rsid w:val="00065070"/>
    <w:rsid w:val="00067165"/>
    <w:rsid w:val="000849F8"/>
    <w:rsid w:val="000B38D6"/>
    <w:rsid w:val="000B5E10"/>
    <w:rsid w:val="000B7BD4"/>
    <w:rsid w:val="000C4542"/>
    <w:rsid w:val="000C7D31"/>
    <w:rsid w:val="000D34B9"/>
    <w:rsid w:val="000D4CB1"/>
    <w:rsid w:val="000F1F48"/>
    <w:rsid w:val="000F33C0"/>
    <w:rsid w:val="000F6896"/>
    <w:rsid w:val="00100EA1"/>
    <w:rsid w:val="00103EB9"/>
    <w:rsid w:val="001104F5"/>
    <w:rsid w:val="001131E5"/>
    <w:rsid w:val="001153DA"/>
    <w:rsid w:val="00115575"/>
    <w:rsid w:val="00115A36"/>
    <w:rsid w:val="00116339"/>
    <w:rsid w:val="00124D11"/>
    <w:rsid w:val="00125954"/>
    <w:rsid w:val="0012755E"/>
    <w:rsid w:val="00135086"/>
    <w:rsid w:val="00137CF4"/>
    <w:rsid w:val="0014648B"/>
    <w:rsid w:val="00146AD8"/>
    <w:rsid w:val="00146E3D"/>
    <w:rsid w:val="001547E2"/>
    <w:rsid w:val="00154884"/>
    <w:rsid w:val="00163A55"/>
    <w:rsid w:val="00165401"/>
    <w:rsid w:val="00165B53"/>
    <w:rsid w:val="0018190C"/>
    <w:rsid w:val="00181DEC"/>
    <w:rsid w:val="001967D1"/>
    <w:rsid w:val="001A0433"/>
    <w:rsid w:val="001A292E"/>
    <w:rsid w:val="001A3AA9"/>
    <w:rsid w:val="001B15FC"/>
    <w:rsid w:val="001B275D"/>
    <w:rsid w:val="001B3272"/>
    <w:rsid w:val="001B548F"/>
    <w:rsid w:val="001C0CF4"/>
    <w:rsid w:val="001C43EC"/>
    <w:rsid w:val="001C4416"/>
    <w:rsid w:val="001C5C3D"/>
    <w:rsid w:val="001E0EBD"/>
    <w:rsid w:val="001E736A"/>
    <w:rsid w:val="001E7530"/>
    <w:rsid w:val="00211D17"/>
    <w:rsid w:val="00211D54"/>
    <w:rsid w:val="00226BD2"/>
    <w:rsid w:val="0023181A"/>
    <w:rsid w:val="00243BBB"/>
    <w:rsid w:val="00245C8D"/>
    <w:rsid w:val="00245C95"/>
    <w:rsid w:val="0026513D"/>
    <w:rsid w:val="00265A20"/>
    <w:rsid w:val="002660C8"/>
    <w:rsid w:val="00271B7B"/>
    <w:rsid w:val="00272DDA"/>
    <w:rsid w:val="002746B2"/>
    <w:rsid w:val="002772B3"/>
    <w:rsid w:val="00280F4E"/>
    <w:rsid w:val="00281EA3"/>
    <w:rsid w:val="00282CC2"/>
    <w:rsid w:val="00283309"/>
    <w:rsid w:val="00291D8D"/>
    <w:rsid w:val="00297906"/>
    <w:rsid w:val="002A4A31"/>
    <w:rsid w:val="002B1CA1"/>
    <w:rsid w:val="002B4B60"/>
    <w:rsid w:val="002C18B7"/>
    <w:rsid w:val="002D3FAE"/>
    <w:rsid w:val="002E1DA9"/>
    <w:rsid w:val="002E30DE"/>
    <w:rsid w:val="002E331B"/>
    <w:rsid w:val="002E5A0A"/>
    <w:rsid w:val="002F2F3B"/>
    <w:rsid w:val="002F5497"/>
    <w:rsid w:val="002F707B"/>
    <w:rsid w:val="002F7119"/>
    <w:rsid w:val="00303A5A"/>
    <w:rsid w:val="00312E14"/>
    <w:rsid w:val="00313238"/>
    <w:rsid w:val="00317213"/>
    <w:rsid w:val="00321560"/>
    <w:rsid w:val="00324CDB"/>
    <w:rsid w:val="00325DC1"/>
    <w:rsid w:val="0033479B"/>
    <w:rsid w:val="0033487C"/>
    <w:rsid w:val="00357186"/>
    <w:rsid w:val="00372935"/>
    <w:rsid w:val="003744C6"/>
    <w:rsid w:val="00376407"/>
    <w:rsid w:val="00385C9D"/>
    <w:rsid w:val="003900AD"/>
    <w:rsid w:val="0039262A"/>
    <w:rsid w:val="00394FD2"/>
    <w:rsid w:val="0039525F"/>
    <w:rsid w:val="003A41A8"/>
    <w:rsid w:val="003B0BE2"/>
    <w:rsid w:val="003B2A88"/>
    <w:rsid w:val="003B3688"/>
    <w:rsid w:val="003C4DA3"/>
    <w:rsid w:val="003C6D44"/>
    <w:rsid w:val="003C7F40"/>
    <w:rsid w:val="003E0DB5"/>
    <w:rsid w:val="003F1D9D"/>
    <w:rsid w:val="003F6C51"/>
    <w:rsid w:val="003F7556"/>
    <w:rsid w:val="003F7E1C"/>
    <w:rsid w:val="0041496F"/>
    <w:rsid w:val="00414CA2"/>
    <w:rsid w:val="00416ECA"/>
    <w:rsid w:val="00421188"/>
    <w:rsid w:val="00422466"/>
    <w:rsid w:val="004226C4"/>
    <w:rsid w:val="004248E5"/>
    <w:rsid w:val="004256AA"/>
    <w:rsid w:val="00434144"/>
    <w:rsid w:val="00435CB1"/>
    <w:rsid w:val="00440BE2"/>
    <w:rsid w:val="00443146"/>
    <w:rsid w:val="00460A6F"/>
    <w:rsid w:val="00463BD3"/>
    <w:rsid w:val="00463C0E"/>
    <w:rsid w:val="00464743"/>
    <w:rsid w:val="0046756A"/>
    <w:rsid w:val="00470276"/>
    <w:rsid w:val="00473B23"/>
    <w:rsid w:val="00474275"/>
    <w:rsid w:val="00476D6A"/>
    <w:rsid w:val="004810FE"/>
    <w:rsid w:val="0048438F"/>
    <w:rsid w:val="00484E83"/>
    <w:rsid w:val="00486836"/>
    <w:rsid w:val="004942E3"/>
    <w:rsid w:val="00497BB4"/>
    <w:rsid w:val="004A3F26"/>
    <w:rsid w:val="004A47A6"/>
    <w:rsid w:val="004A4D13"/>
    <w:rsid w:val="004B03FE"/>
    <w:rsid w:val="004B52E9"/>
    <w:rsid w:val="004B64E0"/>
    <w:rsid w:val="004D0287"/>
    <w:rsid w:val="004D32D7"/>
    <w:rsid w:val="004D46E3"/>
    <w:rsid w:val="004D78CC"/>
    <w:rsid w:val="00500BF2"/>
    <w:rsid w:val="0050590B"/>
    <w:rsid w:val="00506E18"/>
    <w:rsid w:val="005109E2"/>
    <w:rsid w:val="00511988"/>
    <w:rsid w:val="0051251D"/>
    <w:rsid w:val="005142B2"/>
    <w:rsid w:val="005143A6"/>
    <w:rsid w:val="00517D2F"/>
    <w:rsid w:val="005203C8"/>
    <w:rsid w:val="00525225"/>
    <w:rsid w:val="005351FF"/>
    <w:rsid w:val="005356B9"/>
    <w:rsid w:val="005477CC"/>
    <w:rsid w:val="0055060D"/>
    <w:rsid w:val="00553E01"/>
    <w:rsid w:val="00562320"/>
    <w:rsid w:val="00562DDF"/>
    <w:rsid w:val="00563471"/>
    <w:rsid w:val="00564F4E"/>
    <w:rsid w:val="00566498"/>
    <w:rsid w:val="005731F9"/>
    <w:rsid w:val="00573489"/>
    <w:rsid w:val="0057397A"/>
    <w:rsid w:val="00582B87"/>
    <w:rsid w:val="0058723F"/>
    <w:rsid w:val="005A57BA"/>
    <w:rsid w:val="005B3126"/>
    <w:rsid w:val="005C4B94"/>
    <w:rsid w:val="005D05C6"/>
    <w:rsid w:val="005D0CB7"/>
    <w:rsid w:val="005D6A1E"/>
    <w:rsid w:val="005E4162"/>
    <w:rsid w:val="005F114D"/>
    <w:rsid w:val="005F2B24"/>
    <w:rsid w:val="005F77EB"/>
    <w:rsid w:val="0060281E"/>
    <w:rsid w:val="00602BEE"/>
    <w:rsid w:val="00604A46"/>
    <w:rsid w:val="00610BDB"/>
    <w:rsid w:val="00612EEB"/>
    <w:rsid w:val="00613A77"/>
    <w:rsid w:val="00617563"/>
    <w:rsid w:val="006230DC"/>
    <w:rsid w:val="00627D07"/>
    <w:rsid w:val="00641BAF"/>
    <w:rsid w:val="006422E9"/>
    <w:rsid w:val="00642D9C"/>
    <w:rsid w:val="00645FAD"/>
    <w:rsid w:val="006466FF"/>
    <w:rsid w:val="00656553"/>
    <w:rsid w:val="00656FA6"/>
    <w:rsid w:val="00681C71"/>
    <w:rsid w:val="00690ABE"/>
    <w:rsid w:val="00693E9C"/>
    <w:rsid w:val="006A4750"/>
    <w:rsid w:val="006A5297"/>
    <w:rsid w:val="006A565F"/>
    <w:rsid w:val="006B2839"/>
    <w:rsid w:val="006C1A8D"/>
    <w:rsid w:val="006C29EB"/>
    <w:rsid w:val="006C610F"/>
    <w:rsid w:val="006E2204"/>
    <w:rsid w:val="006E2AF7"/>
    <w:rsid w:val="006F42C8"/>
    <w:rsid w:val="00700EEC"/>
    <w:rsid w:val="0070326E"/>
    <w:rsid w:val="00710ACD"/>
    <w:rsid w:val="00716AC7"/>
    <w:rsid w:val="00717E5E"/>
    <w:rsid w:val="007207CC"/>
    <w:rsid w:val="00722CE0"/>
    <w:rsid w:val="007273FA"/>
    <w:rsid w:val="007277D0"/>
    <w:rsid w:val="007314CD"/>
    <w:rsid w:val="007325AD"/>
    <w:rsid w:val="0073396A"/>
    <w:rsid w:val="0073672F"/>
    <w:rsid w:val="00741DC3"/>
    <w:rsid w:val="0074361A"/>
    <w:rsid w:val="0074427C"/>
    <w:rsid w:val="00744736"/>
    <w:rsid w:val="00745A89"/>
    <w:rsid w:val="0075045F"/>
    <w:rsid w:val="007513F7"/>
    <w:rsid w:val="007652B1"/>
    <w:rsid w:val="00772B20"/>
    <w:rsid w:val="00772BD2"/>
    <w:rsid w:val="00773341"/>
    <w:rsid w:val="007738A9"/>
    <w:rsid w:val="00777091"/>
    <w:rsid w:val="00777F27"/>
    <w:rsid w:val="007826F2"/>
    <w:rsid w:val="00783AD0"/>
    <w:rsid w:val="00784B1F"/>
    <w:rsid w:val="007873A8"/>
    <w:rsid w:val="00792FA1"/>
    <w:rsid w:val="007932F5"/>
    <w:rsid w:val="00797078"/>
    <w:rsid w:val="007972D9"/>
    <w:rsid w:val="0079747C"/>
    <w:rsid w:val="007A0B2B"/>
    <w:rsid w:val="007A17CC"/>
    <w:rsid w:val="007A1984"/>
    <w:rsid w:val="007B021E"/>
    <w:rsid w:val="007B0833"/>
    <w:rsid w:val="007B24F4"/>
    <w:rsid w:val="007B4DF6"/>
    <w:rsid w:val="007B4E57"/>
    <w:rsid w:val="007C401A"/>
    <w:rsid w:val="007C7EDC"/>
    <w:rsid w:val="007E1DFB"/>
    <w:rsid w:val="007E5974"/>
    <w:rsid w:val="007E5A8B"/>
    <w:rsid w:val="007E6FB4"/>
    <w:rsid w:val="007F3E46"/>
    <w:rsid w:val="008023EC"/>
    <w:rsid w:val="008115F0"/>
    <w:rsid w:val="00814380"/>
    <w:rsid w:val="00825D9E"/>
    <w:rsid w:val="00831505"/>
    <w:rsid w:val="00831513"/>
    <w:rsid w:val="00834064"/>
    <w:rsid w:val="008409FE"/>
    <w:rsid w:val="00840B8B"/>
    <w:rsid w:val="00840C67"/>
    <w:rsid w:val="008425FC"/>
    <w:rsid w:val="00842A94"/>
    <w:rsid w:val="00844741"/>
    <w:rsid w:val="008471A5"/>
    <w:rsid w:val="008507F0"/>
    <w:rsid w:val="008541B3"/>
    <w:rsid w:val="00854C1B"/>
    <w:rsid w:val="00855476"/>
    <w:rsid w:val="00861031"/>
    <w:rsid w:val="00861685"/>
    <w:rsid w:val="00863623"/>
    <w:rsid w:val="00863F87"/>
    <w:rsid w:val="00871106"/>
    <w:rsid w:val="00872A18"/>
    <w:rsid w:val="0088013B"/>
    <w:rsid w:val="00882AB0"/>
    <w:rsid w:val="00891ACC"/>
    <w:rsid w:val="008979D9"/>
    <w:rsid w:val="008A2C51"/>
    <w:rsid w:val="008A4088"/>
    <w:rsid w:val="008A7178"/>
    <w:rsid w:val="008A7850"/>
    <w:rsid w:val="008B08BC"/>
    <w:rsid w:val="008B128F"/>
    <w:rsid w:val="008B4F90"/>
    <w:rsid w:val="008B6018"/>
    <w:rsid w:val="008B690E"/>
    <w:rsid w:val="008C7E1D"/>
    <w:rsid w:val="008D7AFB"/>
    <w:rsid w:val="008E0BBA"/>
    <w:rsid w:val="008E1F1D"/>
    <w:rsid w:val="008E33AC"/>
    <w:rsid w:val="008F08C9"/>
    <w:rsid w:val="008F0A11"/>
    <w:rsid w:val="008F6780"/>
    <w:rsid w:val="0090018D"/>
    <w:rsid w:val="00902D85"/>
    <w:rsid w:val="00903808"/>
    <w:rsid w:val="00906FFD"/>
    <w:rsid w:val="0091130C"/>
    <w:rsid w:val="009151CD"/>
    <w:rsid w:val="00915770"/>
    <w:rsid w:val="009173CA"/>
    <w:rsid w:val="009266A2"/>
    <w:rsid w:val="00931489"/>
    <w:rsid w:val="0093368F"/>
    <w:rsid w:val="009361B5"/>
    <w:rsid w:val="009377A3"/>
    <w:rsid w:val="0094163F"/>
    <w:rsid w:val="00943308"/>
    <w:rsid w:val="00947380"/>
    <w:rsid w:val="00955954"/>
    <w:rsid w:val="0095676F"/>
    <w:rsid w:val="009623CF"/>
    <w:rsid w:val="00966D9F"/>
    <w:rsid w:val="00971990"/>
    <w:rsid w:val="009811CD"/>
    <w:rsid w:val="00996A51"/>
    <w:rsid w:val="00997BDF"/>
    <w:rsid w:val="009A1970"/>
    <w:rsid w:val="009A20E7"/>
    <w:rsid w:val="009B1627"/>
    <w:rsid w:val="009B1A03"/>
    <w:rsid w:val="009B3F1A"/>
    <w:rsid w:val="009B4CB6"/>
    <w:rsid w:val="009B649E"/>
    <w:rsid w:val="009C3635"/>
    <w:rsid w:val="009C629F"/>
    <w:rsid w:val="009C7718"/>
    <w:rsid w:val="009D7112"/>
    <w:rsid w:val="009E1B41"/>
    <w:rsid w:val="009F4E5F"/>
    <w:rsid w:val="00A02EFB"/>
    <w:rsid w:val="00A05B67"/>
    <w:rsid w:val="00A05F46"/>
    <w:rsid w:val="00A118A2"/>
    <w:rsid w:val="00A152DB"/>
    <w:rsid w:val="00A2617D"/>
    <w:rsid w:val="00A2637B"/>
    <w:rsid w:val="00A27CDD"/>
    <w:rsid w:val="00A31770"/>
    <w:rsid w:val="00A4364A"/>
    <w:rsid w:val="00A55D6A"/>
    <w:rsid w:val="00A568FF"/>
    <w:rsid w:val="00A625D5"/>
    <w:rsid w:val="00A64623"/>
    <w:rsid w:val="00A70774"/>
    <w:rsid w:val="00A81030"/>
    <w:rsid w:val="00A82735"/>
    <w:rsid w:val="00A86191"/>
    <w:rsid w:val="00A935CD"/>
    <w:rsid w:val="00A969DE"/>
    <w:rsid w:val="00A974E2"/>
    <w:rsid w:val="00AA0AFB"/>
    <w:rsid w:val="00AA20EF"/>
    <w:rsid w:val="00AA220B"/>
    <w:rsid w:val="00AA5905"/>
    <w:rsid w:val="00AB7290"/>
    <w:rsid w:val="00AC1029"/>
    <w:rsid w:val="00AC3EEC"/>
    <w:rsid w:val="00AD2DEC"/>
    <w:rsid w:val="00AD3966"/>
    <w:rsid w:val="00AD436B"/>
    <w:rsid w:val="00AD4679"/>
    <w:rsid w:val="00AD6F23"/>
    <w:rsid w:val="00AE0E5F"/>
    <w:rsid w:val="00AE3BD1"/>
    <w:rsid w:val="00AE3C1F"/>
    <w:rsid w:val="00AE4898"/>
    <w:rsid w:val="00AF0112"/>
    <w:rsid w:val="00AF077E"/>
    <w:rsid w:val="00AF4324"/>
    <w:rsid w:val="00AF50B9"/>
    <w:rsid w:val="00B12EFE"/>
    <w:rsid w:val="00B1377A"/>
    <w:rsid w:val="00B14BE8"/>
    <w:rsid w:val="00B16FBB"/>
    <w:rsid w:val="00B23F9A"/>
    <w:rsid w:val="00B31B8C"/>
    <w:rsid w:val="00B4109D"/>
    <w:rsid w:val="00B42627"/>
    <w:rsid w:val="00B46941"/>
    <w:rsid w:val="00B51F3B"/>
    <w:rsid w:val="00B52819"/>
    <w:rsid w:val="00B5281A"/>
    <w:rsid w:val="00B539B6"/>
    <w:rsid w:val="00B54CD5"/>
    <w:rsid w:val="00B56707"/>
    <w:rsid w:val="00B57534"/>
    <w:rsid w:val="00B64415"/>
    <w:rsid w:val="00B74477"/>
    <w:rsid w:val="00B74799"/>
    <w:rsid w:val="00B76C2D"/>
    <w:rsid w:val="00B80A2F"/>
    <w:rsid w:val="00B91350"/>
    <w:rsid w:val="00B9423B"/>
    <w:rsid w:val="00B957EA"/>
    <w:rsid w:val="00B9629B"/>
    <w:rsid w:val="00B97FE3"/>
    <w:rsid w:val="00BA3BDB"/>
    <w:rsid w:val="00BB3358"/>
    <w:rsid w:val="00BB7A98"/>
    <w:rsid w:val="00BC759E"/>
    <w:rsid w:val="00BC7714"/>
    <w:rsid w:val="00BD1669"/>
    <w:rsid w:val="00BF376B"/>
    <w:rsid w:val="00C2302B"/>
    <w:rsid w:val="00C304B3"/>
    <w:rsid w:val="00C35C54"/>
    <w:rsid w:val="00C407A4"/>
    <w:rsid w:val="00C42B51"/>
    <w:rsid w:val="00C42EE7"/>
    <w:rsid w:val="00C4352C"/>
    <w:rsid w:val="00C435E0"/>
    <w:rsid w:val="00C55A1B"/>
    <w:rsid w:val="00C561FA"/>
    <w:rsid w:val="00C606CC"/>
    <w:rsid w:val="00C621D2"/>
    <w:rsid w:val="00C62280"/>
    <w:rsid w:val="00C73614"/>
    <w:rsid w:val="00C74800"/>
    <w:rsid w:val="00C8029C"/>
    <w:rsid w:val="00C822E0"/>
    <w:rsid w:val="00C82CD7"/>
    <w:rsid w:val="00C84226"/>
    <w:rsid w:val="00C97665"/>
    <w:rsid w:val="00C97B19"/>
    <w:rsid w:val="00CA75B7"/>
    <w:rsid w:val="00CB02FC"/>
    <w:rsid w:val="00CB1D06"/>
    <w:rsid w:val="00CC1936"/>
    <w:rsid w:val="00CC26B6"/>
    <w:rsid w:val="00CC55DD"/>
    <w:rsid w:val="00CC5FDF"/>
    <w:rsid w:val="00CE16A6"/>
    <w:rsid w:val="00CE5867"/>
    <w:rsid w:val="00CF2551"/>
    <w:rsid w:val="00CF6805"/>
    <w:rsid w:val="00CF6E1D"/>
    <w:rsid w:val="00CF70B7"/>
    <w:rsid w:val="00D01C0B"/>
    <w:rsid w:val="00D1489D"/>
    <w:rsid w:val="00D279BA"/>
    <w:rsid w:val="00D362AF"/>
    <w:rsid w:val="00D4195A"/>
    <w:rsid w:val="00D53C17"/>
    <w:rsid w:val="00D552A7"/>
    <w:rsid w:val="00D6361A"/>
    <w:rsid w:val="00D65D17"/>
    <w:rsid w:val="00D66DE6"/>
    <w:rsid w:val="00D72A21"/>
    <w:rsid w:val="00D83C93"/>
    <w:rsid w:val="00D84222"/>
    <w:rsid w:val="00D86E2E"/>
    <w:rsid w:val="00D9569C"/>
    <w:rsid w:val="00D95D4A"/>
    <w:rsid w:val="00D965C7"/>
    <w:rsid w:val="00D9675B"/>
    <w:rsid w:val="00D97908"/>
    <w:rsid w:val="00DA1014"/>
    <w:rsid w:val="00DA4E38"/>
    <w:rsid w:val="00DB3D4D"/>
    <w:rsid w:val="00DB4FEC"/>
    <w:rsid w:val="00DB5BEB"/>
    <w:rsid w:val="00DB73ED"/>
    <w:rsid w:val="00DC5729"/>
    <w:rsid w:val="00DC7884"/>
    <w:rsid w:val="00DD1B32"/>
    <w:rsid w:val="00DD42C0"/>
    <w:rsid w:val="00DD45C0"/>
    <w:rsid w:val="00DD4665"/>
    <w:rsid w:val="00DD603D"/>
    <w:rsid w:val="00DE6D58"/>
    <w:rsid w:val="00DF33AA"/>
    <w:rsid w:val="00E0128D"/>
    <w:rsid w:val="00E14FB4"/>
    <w:rsid w:val="00E166FF"/>
    <w:rsid w:val="00E20CCD"/>
    <w:rsid w:val="00E22B48"/>
    <w:rsid w:val="00E33FA3"/>
    <w:rsid w:val="00E345F3"/>
    <w:rsid w:val="00E42692"/>
    <w:rsid w:val="00E43A0F"/>
    <w:rsid w:val="00E45874"/>
    <w:rsid w:val="00E458F5"/>
    <w:rsid w:val="00E47584"/>
    <w:rsid w:val="00E50D0A"/>
    <w:rsid w:val="00E53D75"/>
    <w:rsid w:val="00E551ED"/>
    <w:rsid w:val="00E61E39"/>
    <w:rsid w:val="00E65224"/>
    <w:rsid w:val="00E70879"/>
    <w:rsid w:val="00E71540"/>
    <w:rsid w:val="00E72D34"/>
    <w:rsid w:val="00E74DFB"/>
    <w:rsid w:val="00E75587"/>
    <w:rsid w:val="00E77551"/>
    <w:rsid w:val="00E84A55"/>
    <w:rsid w:val="00E9588E"/>
    <w:rsid w:val="00E965E7"/>
    <w:rsid w:val="00EA0810"/>
    <w:rsid w:val="00EA5BFD"/>
    <w:rsid w:val="00EA69A9"/>
    <w:rsid w:val="00EB0CDE"/>
    <w:rsid w:val="00EB4A96"/>
    <w:rsid w:val="00EC03BF"/>
    <w:rsid w:val="00EC0A98"/>
    <w:rsid w:val="00EC2960"/>
    <w:rsid w:val="00EC2D44"/>
    <w:rsid w:val="00EC3FC4"/>
    <w:rsid w:val="00ED43FF"/>
    <w:rsid w:val="00ED7DA7"/>
    <w:rsid w:val="00EE2D76"/>
    <w:rsid w:val="00EEC81D"/>
    <w:rsid w:val="00EF4716"/>
    <w:rsid w:val="00EF5039"/>
    <w:rsid w:val="00EF5578"/>
    <w:rsid w:val="00F06622"/>
    <w:rsid w:val="00F13325"/>
    <w:rsid w:val="00F13842"/>
    <w:rsid w:val="00F162E5"/>
    <w:rsid w:val="00F17FFC"/>
    <w:rsid w:val="00F210BB"/>
    <w:rsid w:val="00F21F34"/>
    <w:rsid w:val="00F2304A"/>
    <w:rsid w:val="00F25C32"/>
    <w:rsid w:val="00F27ED9"/>
    <w:rsid w:val="00F33E9E"/>
    <w:rsid w:val="00F3669D"/>
    <w:rsid w:val="00F37E05"/>
    <w:rsid w:val="00F40258"/>
    <w:rsid w:val="00F478F2"/>
    <w:rsid w:val="00F50721"/>
    <w:rsid w:val="00F50AE5"/>
    <w:rsid w:val="00F61F1C"/>
    <w:rsid w:val="00F6556F"/>
    <w:rsid w:val="00F67EDA"/>
    <w:rsid w:val="00F7501C"/>
    <w:rsid w:val="00F8378B"/>
    <w:rsid w:val="00F86881"/>
    <w:rsid w:val="00F86971"/>
    <w:rsid w:val="00FA09DE"/>
    <w:rsid w:val="00FA3EC3"/>
    <w:rsid w:val="00FB18BD"/>
    <w:rsid w:val="00FC0C59"/>
    <w:rsid w:val="00FC2D1A"/>
    <w:rsid w:val="00FD2DA7"/>
    <w:rsid w:val="00FE2820"/>
    <w:rsid w:val="00FE4042"/>
    <w:rsid w:val="00FE5D3D"/>
    <w:rsid w:val="00FF024D"/>
    <w:rsid w:val="00FF1DB9"/>
    <w:rsid w:val="0106A53B"/>
    <w:rsid w:val="01BC4738"/>
    <w:rsid w:val="03BC237D"/>
    <w:rsid w:val="0D187E56"/>
    <w:rsid w:val="0DB25EBF"/>
    <w:rsid w:val="0EF2FF91"/>
    <w:rsid w:val="0F77D4C4"/>
    <w:rsid w:val="12949EA1"/>
    <w:rsid w:val="16C6699D"/>
    <w:rsid w:val="17028C4B"/>
    <w:rsid w:val="180561CA"/>
    <w:rsid w:val="182599D0"/>
    <w:rsid w:val="1E2BDD1E"/>
    <w:rsid w:val="1FB80269"/>
    <w:rsid w:val="20010513"/>
    <w:rsid w:val="21E3EFAD"/>
    <w:rsid w:val="2470CD47"/>
    <w:rsid w:val="256C4CF3"/>
    <w:rsid w:val="25C981C5"/>
    <w:rsid w:val="2925D8F0"/>
    <w:rsid w:val="2AA0C2AA"/>
    <w:rsid w:val="2B0006E7"/>
    <w:rsid w:val="2C2E5DAA"/>
    <w:rsid w:val="2D9FE7B1"/>
    <w:rsid w:val="2DC7CA58"/>
    <w:rsid w:val="32B6A8C5"/>
    <w:rsid w:val="38E0EBB1"/>
    <w:rsid w:val="3B2A3B09"/>
    <w:rsid w:val="3BDE7271"/>
    <w:rsid w:val="3E3BF345"/>
    <w:rsid w:val="3F79FA5C"/>
    <w:rsid w:val="41745179"/>
    <w:rsid w:val="4200B5A7"/>
    <w:rsid w:val="42DBF27C"/>
    <w:rsid w:val="42F363CC"/>
    <w:rsid w:val="445CAB9C"/>
    <w:rsid w:val="45A52C67"/>
    <w:rsid w:val="49A00176"/>
    <w:rsid w:val="4A51467C"/>
    <w:rsid w:val="4A8020D5"/>
    <w:rsid w:val="4B8E1B70"/>
    <w:rsid w:val="517385E3"/>
    <w:rsid w:val="5305D554"/>
    <w:rsid w:val="559677F1"/>
    <w:rsid w:val="5C0BF36D"/>
    <w:rsid w:val="5DFDC051"/>
    <w:rsid w:val="5E2F2B64"/>
    <w:rsid w:val="629189DF"/>
    <w:rsid w:val="637D946B"/>
    <w:rsid w:val="63C2B6BE"/>
    <w:rsid w:val="67109762"/>
    <w:rsid w:val="67EC5C91"/>
    <w:rsid w:val="6CB9438C"/>
    <w:rsid w:val="6EF5D174"/>
    <w:rsid w:val="6FBD2CEB"/>
    <w:rsid w:val="737656B4"/>
    <w:rsid w:val="75AC4084"/>
    <w:rsid w:val="77A6C8EB"/>
    <w:rsid w:val="7B205AED"/>
    <w:rsid w:val="7DFE899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87F5CD"/>
  <w15:chartTrackingRefBased/>
  <w15:docId w15:val="{EF5BB149-8DA9-4F1F-ACD9-B4BBE3C57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65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65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65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65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65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65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65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65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65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65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65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65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65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65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65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65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65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65C7"/>
    <w:rPr>
      <w:rFonts w:eastAsiaTheme="majorEastAsia" w:cstheme="majorBidi"/>
      <w:color w:val="272727" w:themeColor="text1" w:themeTint="D8"/>
    </w:rPr>
  </w:style>
  <w:style w:type="paragraph" w:styleId="Title">
    <w:name w:val="Title"/>
    <w:basedOn w:val="Normal"/>
    <w:next w:val="Normal"/>
    <w:link w:val="TitleChar"/>
    <w:uiPriority w:val="10"/>
    <w:qFormat/>
    <w:rsid w:val="00D965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65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65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65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65C7"/>
    <w:pPr>
      <w:spacing w:before="160"/>
      <w:jc w:val="center"/>
    </w:pPr>
    <w:rPr>
      <w:i/>
      <w:iCs/>
      <w:color w:val="404040" w:themeColor="text1" w:themeTint="BF"/>
    </w:rPr>
  </w:style>
  <w:style w:type="character" w:customStyle="1" w:styleId="QuoteChar">
    <w:name w:val="Quote Char"/>
    <w:basedOn w:val="DefaultParagraphFont"/>
    <w:link w:val="Quote"/>
    <w:uiPriority w:val="29"/>
    <w:rsid w:val="00D965C7"/>
    <w:rPr>
      <w:i/>
      <w:iCs/>
      <w:color w:val="404040" w:themeColor="text1" w:themeTint="BF"/>
    </w:rPr>
  </w:style>
  <w:style w:type="paragraph" w:styleId="ListParagraph">
    <w:name w:val="List Paragraph"/>
    <w:basedOn w:val="Normal"/>
    <w:uiPriority w:val="34"/>
    <w:qFormat/>
    <w:rsid w:val="00D965C7"/>
    <w:pPr>
      <w:ind w:left="720"/>
      <w:contextualSpacing/>
    </w:pPr>
  </w:style>
  <w:style w:type="character" w:styleId="IntenseEmphasis">
    <w:name w:val="Intense Emphasis"/>
    <w:basedOn w:val="DefaultParagraphFont"/>
    <w:uiPriority w:val="21"/>
    <w:qFormat/>
    <w:rsid w:val="00D965C7"/>
    <w:rPr>
      <w:i/>
      <w:iCs/>
      <w:color w:val="0F4761" w:themeColor="accent1" w:themeShade="BF"/>
    </w:rPr>
  </w:style>
  <w:style w:type="paragraph" w:styleId="IntenseQuote">
    <w:name w:val="Intense Quote"/>
    <w:basedOn w:val="Normal"/>
    <w:next w:val="Normal"/>
    <w:link w:val="IntenseQuoteChar"/>
    <w:uiPriority w:val="30"/>
    <w:qFormat/>
    <w:rsid w:val="00D965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65C7"/>
    <w:rPr>
      <w:i/>
      <w:iCs/>
      <w:color w:val="0F4761" w:themeColor="accent1" w:themeShade="BF"/>
    </w:rPr>
  </w:style>
  <w:style w:type="character" w:styleId="IntenseReference">
    <w:name w:val="Intense Reference"/>
    <w:basedOn w:val="DefaultParagraphFont"/>
    <w:uiPriority w:val="32"/>
    <w:qFormat/>
    <w:rsid w:val="00D965C7"/>
    <w:rPr>
      <w:b/>
      <w:bCs/>
      <w:smallCaps/>
      <w:color w:val="0F4761" w:themeColor="accent1" w:themeShade="BF"/>
      <w:spacing w:val="5"/>
    </w:rPr>
  </w:style>
  <w:style w:type="paragraph" w:styleId="Header">
    <w:name w:val="header"/>
    <w:basedOn w:val="Normal"/>
    <w:link w:val="HeaderChar"/>
    <w:uiPriority w:val="99"/>
    <w:unhideWhenUsed/>
    <w:rsid w:val="00D965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65C7"/>
  </w:style>
  <w:style w:type="paragraph" w:styleId="Footer">
    <w:name w:val="footer"/>
    <w:basedOn w:val="Normal"/>
    <w:link w:val="FooterChar"/>
    <w:uiPriority w:val="99"/>
    <w:unhideWhenUsed/>
    <w:rsid w:val="00D965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65C7"/>
  </w:style>
  <w:style w:type="character" w:styleId="Hyperlink">
    <w:name w:val="Hyperlink"/>
    <w:basedOn w:val="DefaultParagraphFont"/>
    <w:uiPriority w:val="99"/>
    <w:unhideWhenUsed/>
    <w:rsid w:val="008B128F"/>
    <w:rPr>
      <w:color w:val="467886" w:themeColor="hyperlink"/>
      <w:u w:val="single"/>
    </w:rPr>
  </w:style>
  <w:style w:type="paragraph" w:styleId="NormalWeb">
    <w:name w:val="Normal (Web)"/>
    <w:basedOn w:val="Normal"/>
    <w:uiPriority w:val="99"/>
    <w:semiHidden/>
    <w:unhideWhenUsed/>
    <w:rsid w:val="00955954"/>
    <w:rPr>
      <w:rFonts w:ascii="Times New Roman" w:hAnsi="Times New Roman" w:cs="Times New Roman"/>
    </w:rPr>
  </w:style>
  <w:style w:type="character" w:styleId="UnresolvedMention">
    <w:name w:val="Unresolved Mention"/>
    <w:basedOn w:val="DefaultParagraphFont"/>
    <w:uiPriority w:val="99"/>
    <w:semiHidden/>
    <w:unhideWhenUsed/>
    <w:rsid w:val="00D97908"/>
    <w:rPr>
      <w:color w:val="605E5C"/>
      <w:shd w:val="clear" w:color="auto" w:fill="E1DFDD"/>
    </w:rPr>
  </w:style>
  <w:style w:type="character" w:styleId="CommentReference">
    <w:name w:val="annotation reference"/>
    <w:basedOn w:val="DefaultParagraphFont"/>
    <w:uiPriority w:val="99"/>
    <w:semiHidden/>
    <w:unhideWhenUsed/>
    <w:rsid w:val="00825D9E"/>
    <w:rPr>
      <w:sz w:val="16"/>
      <w:szCs w:val="16"/>
    </w:rPr>
  </w:style>
  <w:style w:type="paragraph" w:styleId="CommentText">
    <w:name w:val="annotation text"/>
    <w:basedOn w:val="Normal"/>
    <w:link w:val="CommentTextChar"/>
    <w:uiPriority w:val="99"/>
    <w:unhideWhenUsed/>
    <w:rsid w:val="00825D9E"/>
    <w:pPr>
      <w:spacing w:line="240" w:lineRule="auto"/>
    </w:pPr>
    <w:rPr>
      <w:sz w:val="20"/>
      <w:szCs w:val="20"/>
    </w:rPr>
  </w:style>
  <w:style w:type="character" w:customStyle="1" w:styleId="CommentTextChar">
    <w:name w:val="Comment Text Char"/>
    <w:basedOn w:val="DefaultParagraphFont"/>
    <w:link w:val="CommentText"/>
    <w:uiPriority w:val="99"/>
    <w:rsid w:val="00825D9E"/>
    <w:rPr>
      <w:sz w:val="20"/>
      <w:szCs w:val="20"/>
    </w:rPr>
  </w:style>
  <w:style w:type="paragraph" w:styleId="CommentSubject">
    <w:name w:val="annotation subject"/>
    <w:basedOn w:val="CommentText"/>
    <w:next w:val="CommentText"/>
    <w:link w:val="CommentSubjectChar"/>
    <w:uiPriority w:val="99"/>
    <w:semiHidden/>
    <w:unhideWhenUsed/>
    <w:rsid w:val="00825D9E"/>
    <w:rPr>
      <w:b/>
      <w:bCs/>
    </w:rPr>
  </w:style>
  <w:style w:type="character" w:customStyle="1" w:styleId="CommentSubjectChar">
    <w:name w:val="Comment Subject Char"/>
    <w:basedOn w:val="CommentTextChar"/>
    <w:link w:val="CommentSubject"/>
    <w:uiPriority w:val="99"/>
    <w:semiHidden/>
    <w:rsid w:val="00825D9E"/>
    <w:rPr>
      <w:b/>
      <w:bCs/>
      <w:sz w:val="20"/>
      <w:szCs w:val="20"/>
    </w:rPr>
  </w:style>
  <w:style w:type="paragraph" w:styleId="Revision">
    <w:name w:val="Revision"/>
    <w:hidden/>
    <w:uiPriority w:val="99"/>
    <w:semiHidden/>
    <w:rsid w:val="00F86971"/>
    <w:pPr>
      <w:spacing w:after="0" w:line="240" w:lineRule="auto"/>
    </w:pPr>
  </w:style>
  <w:style w:type="character" w:styleId="Mention">
    <w:name w:val="Mention"/>
    <w:basedOn w:val="DefaultParagraphFont"/>
    <w:uiPriority w:val="99"/>
    <w:unhideWhenUsed/>
    <w:rsid w:val="002A4A31"/>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comments.xml.rels><?xml version="1.0" encoding="UTF-8" standalone="yes"?>
<Relationships xmlns="http://schemas.openxmlformats.org/package/2006/relationships"><Relationship Id="rId3" Type="http://schemas.openxmlformats.org/officeDocument/2006/relationships/hyperlink" Target="mailto:InfoSec@quavo.com" TargetMode="External"/><Relationship Id="rId7" Type="http://schemas.openxmlformats.org/officeDocument/2006/relationships/hyperlink" Target="mailto:media@quavo.com" TargetMode="External"/><Relationship Id="rId2" Type="http://schemas.openxmlformats.org/officeDocument/2006/relationships/hyperlink" Target="mailto:Security@quavo.com" TargetMode="External"/><Relationship Id="rId1" Type="http://schemas.openxmlformats.org/officeDocument/2006/relationships/hyperlink" Target="mailto:XYZ@quavo.com" TargetMode="External"/><Relationship Id="rId6" Type="http://schemas.openxmlformats.org/officeDocument/2006/relationships/hyperlink" Target="mailto:clientsuccess@quavo.com" TargetMode="External"/><Relationship Id="rId5" Type="http://schemas.openxmlformats.org/officeDocument/2006/relationships/hyperlink" Target="mailto:Contact@quavosolutions.com" TargetMode="External"/><Relationship Id="rId4" Type="http://schemas.openxmlformats.org/officeDocument/2006/relationships/hyperlink" Target="mailto:Info@quavo.com" TargetMode="External"/></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webSettings" Target="webSettings.xml"/><Relationship Id="rId12" Type="http://schemas.microsoft.com/office/2016/09/relationships/commentsIds" Target="commentsIds.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mailto:Nichole.Campbell@quavo.com?subject=Re:%20SOC%201%20Type%201%20Report%20PR" TargetMode="External"/><Relationship Id="rId23" Type="http://schemas.microsoft.com/office/2011/relationships/people" Target="people.xml"/><Relationship Id="rId10" Type="http://schemas.openxmlformats.org/officeDocument/2006/relationships/comments" Target="comments.xml"/><Relationship Id="rId19"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quavo.com" TargetMode="Externa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8" Type="http://schemas.openxmlformats.org/officeDocument/2006/relationships/image" Target="media/image8.svg"/><Relationship Id="rId3" Type="http://schemas.openxmlformats.org/officeDocument/2006/relationships/image" Target="media/image3.png"/><Relationship Id="rId7" Type="http://schemas.openxmlformats.org/officeDocument/2006/relationships/image" Target="media/image7.png"/><Relationship Id="rId2" Type="http://schemas.openxmlformats.org/officeDocument/2006/relationships/image" Target="media/image2.sv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svg"/></Relationships>
</file>

<file path=word/_rels/foot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11" Type="http://schemas.openxmlformats.org/officeDocument/2006/relationships/image" Target="media/image6.png"/><Relationship Id="rId10" Type="http://schemas.openxmlformats.org/officeDocument/2006/relationships/image" Target="media/image5.png"/><Relationship Id="rId4" Type="http://schemas.openxmlformats.org/officeDocument/2006/relationships/image" Target="media/image4.svg"/></Relationships>
</file>

<file path=word/_rels/header3.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Flow_SignoffStatus xmlns="e38f0dc0-f5ee-40da-9cbb-72a53022bfbe" xsi:nil="true"/>
    <TaxCatchAll xmlns="81316947-a526-4534-9ed7-2a5eef3e5894" xsi:nil="true"/>
    <_ip_UnifiedCompliancePolicyProperties xmlns="http://schemas.microsoft.com/sharepoint/v3" xsi:nil="true"/>
    <lcf76f155ced4ddcb4097134ff3c332f xmlns="e38f0dc0-f5ee-40da-9cbb-72a53022bfb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9766D6523650C47B1C3E53EB7738F05" ma:contentTypeVersion="22" ma:contentTypeDescription="Create a new document." ma:contentTypeScope="" ma:versionID="49736586c794f135d4f9bafda8d0bbab">
  <xsd:schema xmlns:xsd="http://www.w3.org/2001/XMLSchema" xmlns:xs="http://www.w3.org/2001/XMLSchema" xmlns:p="http://schemas.microsoft.com/office/2006/metadata/properties" xmlns:ns1="http://schemas.microsoft.com/sharepoint/v3" xmlns:ns2="e38f0dc0-f5ee-40da-9cbb-72a53022bfbe" xmlns:ns3="81316947-a526-4534-9ed7-2a5eef3e5894" targetNamespace="http://schemas.microsoft.com/office/2006/metadata/properties" ma:root="true" ma:fieldsID="53b324eafdb3eb523df7e9b650f2c939" ns1:_="" ns2:_="" ns3:_="">
    <xsd:import namespace="http://schemas.microsoft.com/sharepoint/v3"/>
    <xsd:import namespace="e38f0dc0-f5ee-40da-9cbb-72a53022bfbe"/>
    <xsd:import namespace="81316947-a526-4534-9ed7-2a5eef3e5894"/>
    <xsd:element name="properties">
      <xsd:complexType>
        <xsd:sequence>
          <xsd:element name="documentManagement">
            <xsd:complexType>
              <xsd:all>
                <xsd:element ref="ns2:_Flow_SignoffStatus" minOccurs="0"/>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3:SharedWithUsers" minOccurs="0"/>
                <xsd:element ref="ns3:SharedWithDetails" minOccurs="0"/>
                <xsd:element ref="ns2:MediaServiceLocation" minOccurs="0"/>
                <xsd:element ref="ns1:_ip_UnifiedCompliancePolicyProperties" minOccurs="0"/>
                <xsd:element ref="ns1:_ip_UnifiedCompliancePolicyUIAc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38f0dc0-f5ee-40da-9cbb-72a53022bfbe" elementFormDefault="qualified">
    <xsd:import namespace="http://schemas.microsoft.com/office/2006/documentManagement/types"/>
    <xsd:import namespace="http://schemas.microsoft.com/office/infopath/2007/PartnerControls"/>
    <xsd:element name="_Flow_SignoffStatus" ma:index="8" nillable="true" ma:displayName="Sign-off status" ma:internalName="Sign_x002d_off_x0020_status">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36d87432-44cd-47b3-b286-510031d7cd3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1316947-a526-4534-9ed7-2a5eef3e589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c764abdd-20da-4fbf-a7c4-577effaf3570}" ma:internalName="TaxCatchAll" ma:showField="CatchAllData" ma:web="81316947-a526-4534-9ed7-2a5eef3e589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3EDC20-6B27-4EC4-9591-1CA7D9D976D0}">
  <ds:schemaRefs>
    <ds:schemaRef ds:uri="http://schemas.microsoft.com/office/2006/metadata/properties"/>
    <ds:schemaRef ds:uri="http://schemas.microsoft.com/office/infopath/2007/PartnerControls"/>
    <ds:schemaRef ds:uri="http://schemas.microsoft.com/sharepoint/v3"/>
    <ds:schemaRef ds:uri="e38f0dc0-f5ee-40da-9cbb-72a53022bfbe"/>
    <ds:schemaRef ds:uri="81316947-a526-4534-9ed7-2a5eef3e5894"/>
  </ds:schemaRefs>
</ds:datastoreItem>
</file>

<file path=customXml/itemProps2.xml><?xml version="1.0" encoding="utf-8"?>
<ds:datastoreItem xmlns:ds="http://schemas.openxmlformats.org/officeDocument/2006/customXml" ds:itemID="{28532962-9FD2-4C3B-92DE-F873A31030E5}">
  <ds:schemaRefs>
    <ds:schemaRef ds:uri="http://schemas.microsoft.com/sharepoint/v3/contenttype/forms"/>
  </ds:schemaRefs>
</ds:datastoreItem>
</file>

<file path=customXml/itemProps3.xml><?xml version="1.0" encoding="utf-8"?>
<ds:datastoreItem xmlns:ds="http://schemas.openxmlformats.org/officeDocument/2006/customXml" ds:itemID="{31BDFBA4-048F-41D3-A5FE-BAC520A90C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38f0dc0-f5ee-40da-9cbb-72a53022bfbe"/>
    <ds:schemaRef ds:uri="81316947-a526-4534-9ed7-2a5eef3e58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1239</TotalTime>
  <Pages>1</Pages>
  <Words>572</Words>
  <Characters>3267</Characters>
  <Application>Microsoft Office Word</Application>
  <DocSecurity>4</DocSecurity>
  <Lines>27</Lines>
  <Paragraphs>7</Paragraphs>
  <ScaleCrop>false</ScaleCrop>
  <Company/>
  <LinksUpToDate>false</LinksUpToDate>
  <CharactersWithSpaces>3832</CharactersWithSpaces>
  <SharedDoc>false</SharedDoc>
  <HLinks>
    <vt:vector size="96" baseType="variant">
      <vt:variant>
        <vt:i4>3932163</vt:i4>
      </vt:variant>
      <vt:variant>
        <vt:i4>3</vt:i4>
      </vt:variant>
      <vt:variant>
        <vt:i4>0</vt:i4>
      </vt:variant>
      <vt:variant>
        <vt:i4>5</vt:i4>
      </vt:variant>
      <vt:variant>
        <vt:lpwstr>mailto:Nichole.Campbell@quavo.com?subject=Re:%20SOC%201%20Type%201%20Report%20PR</vt:lpwstr>
      </vt:variant>
      <vt:variant>
        <vt:lpwstr/>
      </vt:variant>
      <vt:variant>
        <vt:i4>5898258</vt:i4>
      </vt:variant>
      <vt:variant>
        <vt:i4>0</vt:i4>
      </vt:variant>
      <vt:variant>
        <vt:i4>0</vt:i4>
      </vt:variant>
      <vt:variant>
        <vt:i4>5</vt:i4>
      </vt:variant>
      <vt:variant>
        <vt:lpwstr>http://www.quavo.com/</vt:lpwstr>
      </vt:variant>
      <vt:variant>
        <vt:lpwstr/>
      </vt:variant>
      <vt:variant>
        <vt:i4>8060996</vt:i4>
      </vt:variant>
      <vt:variant>
        <vt:i4>39</vt:i4>
      </vt:variant>
      <vt:variant>
        <vt:i4>0</vt:i4>
      </vt:variant>
      <vt:variant>
        <vt:i4>5</vt:i4>
      </vt:variant>
      <vt:variant>
        <vt:lpwstr>mailto:media@quavo.com</vt:lpwstr>
      </vt:variant>
      <vt:variant>
        <vt:lpwstr/>
      </vt:variant>
      <vt:variant>
        <vt:i4>5374005</vt:i4>
      </vt:variant>
      <vt:variant>
        <vt:i4>36</vt:i4>
      </vt:variant>
      <vt:variant>
        <vt:i4>0</vt:i4>
      </vt:variant>
      <vt:variant>
        <vt:i4>5</vt:i4>
      </vt:variant>
      <vt:variant>
        <vt:lpwstr>mailto:josh.thomas@quavo.com</vt:lpwstr>
      </vt:variant>
      <vt:variant>
        <vt:lpwstr/>
      </vt:variant>
      <vt:variant>
        <vt:i4>2621530</vt:i4>
      </vt:variant>
      <vt:variant>
        <vt:i4>33</vt:i4>
      </vt:variant>
      <vt:variant>
        <vt:i4>0</vt:i4>
      </vt:variant>
      <vt:variant>
        <vt:i4>5</vt:i4>
      </vt:variant>
      <vt:variant>
        <vt:lpwstr>mailto:Brad.Panchura@quavo.com</vt:lpwstr>
      </vt:variant>
      <vt:variant>
        <vt:lpwstr/>
      </vt:variant>
      <vt:variant>
        <vt:i4>7405648</vt:i4>
      </vt:variant>
      <vt:variant>
        <vt:i4>30</vt:i4>
      </vt:variant>
      <vt:variant>
        <vt:i4>0</vt:i4>
      </vt:variant>
      <vt:variant>
        <vt:i4>5</vt:i4>
      </vt:variant>
      <vt:variant>
        <vt:lpwstr>mailto:clientsuccess@quavo.com</vt:lpwstr>
      </vt:variant>
      <vt:variant>
        <vt:lpwstr/>
      </vt:variant>
      <vt:variant>
        <vt:i4>5832805</vt:i4>
      </vt:variant>
      <vt:variant>
        <vt:i4>27</vt:i4>
      </vt:variant>
      <vt:variant>
        <vt:i4>0</vt:i4>
      </vt:variant>
      <vt:variant>
        <vt:i4>5</vt:i4>
      </vt:variant>
      <vt:variant>
        <vt:lpwstr>mailto:Contact@quavosolutions.com</vt:lpwstr>
      </vt:variant>
      <vt:variant>
        <vt:lpwstr/>
      </vt:variant>
      <vt:variant>
        <vt:i4>7274583</vt:i4>
      </vt:variant>
      <vt:variant>
        <vt:i4>24</vt:i4>
      </vt:variant>
      <vt:variant>
        <vt:i4>0</vt:i4>
      </vt:variant>
      <vt:variant>
        <vt:i4>5</vt:i4>
      </vt:variant>
      <vt:variant>
        <vt:lpwstr>mailto:Info@quavo.com</vt:lpwstr>
      </vt:variant>
      <vt:variant>
        <vt:lpwstr/>
      </vt:variant>
      <vt:variant>
        <vt:i4>786476</vt:i4>
      </vt:variant>
      <vt:variant>
        <vt:i4>21</vt:i4>
      </vt:variant>
      <vt:variant>
        <vt:i4>0</vt:i4>
      </vt:variant>
      <vt:variant>
        <vt:i4>5</vt:i4>
      </vt:variant>
      <vt:variant>
        <vt:lpwstr>mailto:InfoSec@quavo.com</vt:lpwstr>
      </vt:variant>
      <vt:variant>
        <vt:lpwstr/>
      </vt:variant>
      <vt:variant>
        <vt:i4>7733334</vt:i4>
      </vt:variant>
      <vt:variant>
        <vt:i4>18</vt:i4>
      </vt:variant>
      <vt:variant>
        <vt:i4>0</vt:i4>
      </vt:variant>
      <vt:variant>
        <vt:i4>5</vt:i4>
      </vt:variant>
      <vt:variant>
        <vt:lpwstr>mailto:Security@quavo.com</vt:lpwstr>
      </vt:variant>
      <vt:variant>
        <vt:lpwstr/>
      </vt:variant>
      <vt:variant>
        <vt:i4>917612</vt:i4>
      </vt:variant>
      <vt:variant>
        <vt:i4>15</vt:i4>
      </vt:variant>
      <vt:variant>
        <vt:i4>0</vt:i4>
      </vt:variant>
      <vt:variant>
        <vt:i4>5</vt:i4>
      </vt:variant>
      <vt:variant>
        <vt:lpwstr>mailto:Julia.brady@quavo.com</vt:lpwstr>
      </vt:variant>
      <vt:variant>
        <vt:lpwstr/>
      </vt:variant>
      <vt:variant>
        <vt:i4>2621530</vt:i4>
      </vt:variant>
      <vt:variant>
        <vt:i4>12</vt:i4>
      </vt:variant>
      <vt:variant>
        <vt:i4>0</vt:i4>
      </vt:variant>
      <vt:variant>
        <vt:i4>5</vt:i4>
      </vt:variant>
      <vt:variant>
        <vt:lpwstr>mailto:Brad.Panchura@quavo.com</vt:lpwstr>
      </vt:variant>
      <vt:variant>
        <vt:lpwstr/>
      </vt:variant>
      <vt:variant>
        <vt:i4>1114161</vt:i4>
      </vt:variant>
      <vt:variant>
        <vt:i4>9</vt:i4>
      </vt:variant>
      <vt:variant>
        <vt:i4>0</vt:i4>
      </vt:variant>
      <vt:variant>
        <vt:i4>5</vt:i4>
      </vt:variant>
      <vt:variant>
        <vt:lpwstr>mailto:XYZ@quavo.com</vt:lpwstr>
      </vt:variant>
      <vt:variant>
        <vt:lpwstr/>
      </vt:variant>
      <vt:variant>
        <vt:i4>1441904</vt:i4>
      </vt:variant>
      <vt:variant>
        <vt:i4>6</vt:i4>
      </vt:variant>
      <vt:variant>
        <vt:i4>0</vt:i4>
      </vt:variant>
      <vt:variant>
        <vt:i4>5</vt:i4>
      </vt:variant>
      <vt:variant>
        <vt:lpwstr>mailto:zac.lessman@quavo.com</vt:lpwstr>
      </vt:variant>
      <vt:variant>
        <vt:lpwstr/>
      </vt:variant>
      <vt:variant>
        <vt:i4>2621530</vt:i4>
      </vt:variant>
      <vt:variant>
        <vt:i4>3</vt:i4>
      </vt:variant>
      <vt:variant>
        <vt:i4>0</vt:i4>
      </vt:variant>
      <vt:variant>
        <vt:i4>5</vt:i4>
      </vt:variant>
      <vt:variant>
        <vt:lpwstr>mailto:Brad.Panchura@quavo.com</vt:lpwstr>
      </vt:variant>
      <vt:variant>
        <vt:lpwstr/>
      </vt:variant>
      <vt:variant>
        <vt:i4>917612</vt:i4>
      </vt:variant>
      <vt:variant>
        <vt:i4>0</vt:i4>
      </vt:variant>
      <vt:variant>
        <vt:i4>0</vt:i4>
      </vt:variant>
      <vt:variant>
        <vt:i4>5</vt:i4>
      </vt:variant>
      <vt:variant>
        <vt:lpwstr>mailto:Julia.brady@quavo.com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Gina Ochoa</dc:creator>
  <cp:keywords/>
  <dc:description/>
  <cp:lastModifiedBy>Josh Thomas</cp:lastModifiedBy>
  <cp:revision>74</cp:revision>
  <dcterms:created xsi:type="dcterms:W3CDTF">2026-06-17T09:31:00Z</dcterms:created>
  <dcterms:modified xsi:type="dcterms:W3CDTF">2026-06-19T19:10:00Z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0x010100D9766D6523650C47B1C3E53EB7738F05</vt:lpwstr>
  </property>
  <property fmtid="{D5CDD505-2E9C-101B-9397-08002B2CF9AE}" pid="3" name="MediaServiceImageTags">
    <vt:lpwstr/>
  </property>
</Properties>
</file>