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68A80" w14:textId="77777777" w:rsidR="00740DA0" w:rsidRDefault="00740DA0" w:rsidP="001E4397">
      <w:pPr>
        <w:pStyle w:val="NoSpacing"/>
        <w:rPr>
          <w:noProof/>
        </w:rPr>
      </w:pPr>
    </w:p>
    <w:p w14:paraId="7B984CDF" w14:textId="36F5167C" w:rsidR="00E36772" w:rsidRPr="00BB1086" w:rsidRDefault="002B03B7" w:rsidP="005D06B6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drawing>
          <wp:inline distT="0" distB="0" distL="0" distR="0" wp14:anchorId="35252B07" wp14:editId="213E1647">
            <wp:extent cx="5943600" cy="7321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ual Logo - Colo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A57BD" w14:textId="77777777" w:rsidR="00BB1086" w:rsidRPr="00BB1086" w:rsidRDefault="00BB1086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80F99C5" w14:textId="25C90766" w:rsidR="00731322" w:rsidRDefault="00731322" w:rsidP="00E3677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E8BAA79" w14:textId="264D6EA8" w:rsidR="00BB1086" w:rsidRDefault="00731322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31322">
        <w:rPr>
          <w:noProof/>
        </w:rPr>
        <w:drawing>
          <wp:inline distT="0" distB="0" distL="0" distR="0" wp14:anchorId="7D063600" wp14:editId="432042AA">
            <wp:extent cx="5943600" cy="108875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913" cy="1101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D402F" w14:textId="77777777" w:rsidR="007C73E7" w:rsidRPr="007C73E7" w:rsidRDefault="00AB2529" w:rsidP="00AB2529">
      <w:pPr>
        <w:spacing w:after="0" w:line="240" w:lineRule="auto"/>
        <w:jc w:val="center"/>
        <w:rPr>
          <w:rFonts w:ascii="Arial" w:eastAsia="Arial" w:hAnsi="Arial" w:cs="Times New Roman"/>
          <w:b/>
          <w:bCs/>
          <w:sz w:val="28"/>
          <w:szCs w:val="28"/>
        </w:rPr>
      </w:pPr>
      <w:r w:rsidRPr="007C73E7">
        <w:rPr>
          <w:rFonts w:ascii="Arial" w:eastAsia="Arial" w:hAnsi="Arial" w:cs="Times New Roman"/>
          <w:b/>
          <w:bCs/>
          <w:sz w:val="28"/>
          <w:szCs w:val="28"/>
        </w:rPr>
        <w:t>Greater Texas|Aggieland Credit Union</w:t>
      </w:r>
      <w:r w:rsidR="007C73E7" w:rsidRPr="007C73E7">
        <w:rPr>
          <w:rFonts w:ascii="Arial" w:eastAsia="Arial" w:hAnsi="Arial" w:cs="Times New Roman"/>
          <w:b/>
          <w:bCs/>
          <w:sz w:val="28"/>
          <w:szCs w:val="28"/>
        </w:rPr>
        <w:t xml:space="preserve"> Elevates </w:t>
      </w:r>
    </w:p>
    <w:p w14:paraId="3205935C" w14:textId="3C995135" w:rsidR="00D645AA" w:rsidRDefault="007C73E7" w:rsidP="00AB2529">
      <w:pPr>
        <w:spacing w:after="0" w:line="240" w:lineRule="auto"/>
        <w:jc w:val="center"/>
        <w:rPr>
          <w:rFonts w:ascii="Arial" w:eastAsia="Arial" w:hAnsi="Arial" w:cs="Times New Roman"/>
          <w:b/>
          <w:bCs/>
          <w:sz w:val="28"/>
          <w:szCs w:val="28"/>
        </w:rPr>
      </w:pPr>
      <w:r w:rsidRPr="007C73E7">
        <w:rPr>
          <w:rFonts w:ascii="Arial" w:eastAsia="Arial" w:hAnsi="Arial" w:cs="Times New Roman"/>
          <w:b/>
          <w:bCs/>
          <w:sz w:val="28"/>
          <w:szCs w:val="28"/>
        </w:rPr>
        <w:t>Member Experience to Top Executive Focus</w:t>
      </w:r>
    </w:p>
    <w:p w14:paraId="2E2B2F36" w14:textId="77777777" w:rsidR="00F72FAB" w:rsidRPr="00F72FAB" w:rsidRDefault="00F72FAB" w:rsidP="00F72FAB">
      <w:pPr>
        <w:spacing w:after="0" w:line="240" w:lineRule="auto"/>
        <w:rPr>
          <w:rFonts w:ascii="Arial" w:eastAsia="Arial" w:hAnsi="Arial" w:cs="Times New Roman"/>
        </w:rPr>
      </w:pPr>
    </w:p>
    <w:p w14:paraId="5E0EB77B" w14:textId="77777777" w:rsidR="00861CBB" w:rsidRDefault="00861CBB" w:rsidP="00D645AA">
      <w:pPr>
        <w:spacing w:after="0" w:line="240" w:lineRule="auto"/>
        <w:rPr>
          <w:rFonts w:ascii="Arial" w:eastAsia="Arial" w:hAnsi="Arial" w:cs="Times New Roman"/>
          <w:b/>
          <w:bCs/>
        </w:rPr>
      </w:pPr>
    </w:p>
    <w:p w14:paraId="69741CCE" w14:textId="63736A8E" w:rsidR="00223617" w:rsidRPr="00223617" w:rsidRDefault="00023AF8" w:rsidP="00223617">
      <w:pPr>
        <w:spacing w:after="0" w:line="240" w:lineRule="auto"/>
        <w:rPr>
          <w:rFonts w:ascii="Arial" w:hAnsi="Arial" w:cs="Arial"/>
        </w:rPr>
      </w:pPr>
      <w:r>
        <w:rPr>
          <w:rFonts w:ascii="Arial" w:eastAsia="Arial" w:hAnsi="Arial" w:cs="Times New Roman"/>
          <w:b/>
          <w:bCs/>
        </w:rPr>
        <w:t>Austin</w:t>
      </w:r>
      <w:r w:rsidR="003B65ED">
        <w:rPr>
          <w:rFonts w:ascii="Arial" w:eastAsia="Arial" w:hAnsi="Arial" w:cs="Times New Roman"/>
          <w:b/>
          <w:bCs/>
        </w:rPr>
        <w:t>, T</w:t>
      </w:r>
      <w:r w:rsidR="004D0AF4">
        <w:rPr>
          <w:rFonts w:ascii="Arial" w:eastAsia="Arial" w:hAnsi="Arial" w:cs="Times New Roman"/>
          <w:b/>
          <w:bCs/>
        </w:rPr>
        <w:t>exas</w:t>
      </w:r>
      <w:r w:rsidR="007F3F21">
        <w:rPr>
          <w:rFonts w:ascii="Arial" w:eastAsia="Arial" w:hAnsi="Arial" w:cs="Times New Roman"/>
          <w:b/>
          <w:bCs/>
        </w:rPr>
        <w:t xml:space="preserve">, </w:t>
      </w:r>
      <w:r w:rsidR="006C0D25">
        <w:rPr>
          <w:rFonts w:ascii="Arial" w:eastAsia="Arial" w:hAnsi="Arial" w:cs="Times New Roman"/>
          <w:b/>
          <w:bCs/>
        </w:rPr>
        <w:t>Ju</w:t>
      </w:r>
      <w:r w:rsidR="00AB14BF">
        <w:rPr>
          <w:rFonts w:ascii="Arial" w:eastAsia="Arial" w:hAnsi="Arial" w:cs="Times New Roman"/>
          <w:b/>
          <w:bCs/>
        </w:rPr>
        <w:t>ly</w:t>
      </w:r>
      <w:r w:rsidR="00843B03">
        <w:rPr>
          <w:rFonts w:ascii="Arial" w:eastAsia="Arial" w:hAnsi="Arial" w:cs="Times New Roman"/>
          <w:b/>
          <w:bCs/>
        </w:rPr>
        <w:t xml:space="preserve"> </w:t>
      </w:r>
      <w:r w:rsidR="004B6B2D">
        <w:rPr>
          <w:rFonts w:ascii="Arial" w:eastAsia="Arial" w:hAnsi="Arial" w:cs="Times New Roman"/>
          <w:b/>
          <w:bCs/>
        </w:rPr>
        <w:t>9</w:t>
      </w:r>
      <w:r w:rsidR="007C73E7">
        <w:rPr>
          <w:rFonts w:ascii="Arial" w:eastAsia="Arial" w:hAnsi="Arial" w:cs="Times New Roman"/>
          <w:b/>
          <w:bCs/>
        </w:rPr>
        <w:t>, 202</w:t>
      </w:r>
      <w:r w:rsidR="00843B03">
        <w:rPr>
          <w:rFonts w:ascii="Arial" w:eastAsia="Arial" w:hAnsi="Arial" w:cs="Times New Roman"/>
          <w:b/>
          <w:bCs/>
        </w:rPr>
        <w:t>6</w:t>
      </w:r>
      <w:r w:rsidR="00D645AA" w:rsidRPr="00F36F6F">
        <w:rPr>
          <w:rFonts w:ascii="Arial" w:eastAsia="Arial" w:hAnsi="Arial" w:cs="Times New Roman"/>
        </w:rPr>
        <w:t xml:space="preserve"> –</w:t>
      </w:r>
      <w:r w:rsidR="007C73E7">
        <w:rPr>
          <w:rFonts w:ascii="Arial" w:eastAsia="Arial" w:hAnsi="Arial" w:cs="Times New Roman"/>
        </w:rPr>
        <w:t xml:space="preserve"> Stephanie Stout has been named Chief Member Experience Officer at</w:t>
      </w:r>
      <w:r w:rsidR="00D645AA" w:rsidRPr="00F36F6F">
        <w:rPr>
          <w:rFonts w:ascii="Arial" w:eastAsia="Arial" w:hAnsi="Arial" w:cs="Times New Roman"/>
        </w:rPr>
        <w:t xml:space="preserve"> </w:t>
      </w:r>
      <w:hyperlink r:id="rId13" w:history="1">
        <w:r w:rsidR="008A3CD1" w:rsidRPr="00E96CF7">
          <w:rPr>
            <w:rStyle w:val="Hyperlink"/>
            <w:rFonts w:ascii="Arial" w:eastAsia="Arial" w:hAnsi="Arial" w:cs="Times New Roman"/>
          </w:rPr>
          <w:t>Greater Texas|Aggieland Credit Union</w:t>
        </w:r>
      </w:hyperlink>
      <w:r w:rsidR="00223617">
        <w:t>,</w:t>
      </w:r>
      <w:r w:rsidR="007C73E7">
        <w:rPr>
          <w:rFonts w:ascii="Arial" w:eastAsia="Arial" w:hAnsi="Arial" w:cs="Times New Roman"/>
        </w:rPr>
        <w:t xml:space="preserve"> </w:t>
      </w:r>
      <w:r w:rsidR="00153B0F">
        <w:rPr>
          <w:rFonts w:ascii="Arial" w:eastAsia="Arial" w:hAnsi="Arial" w:cs="Times New Roman"/>
        </w:rPr>
        <w:t>elevat</w:t>
      </w:r>
      <w:r w:rsidR="00223617">
        <w:rPr>
          <w:rFonts w:ascii="Arial" w:eastAsia="Arial" w:hAnsi="Arial" w:cs="Times New Roman"/>
        </w:rPr>
        <w:t>ing</w:t>
      </w:r>
      <w:r w:rsidR="007C73E7">
        <w:rPr>
          <w:rFonts w:ascii="Arial" w:eastAsia="Arial" w:hAnsi="Arial" w:cs="Times New Roman"/>
        </w:rPr>
        <w:t xml:space="preserve"> top-tier member service to the highest executive level.</w:t>
      </w:r>
      <w:r w:rsidR="00223617">
        <w:rPr>
          <w:rFonts w:ascii="Arial" w:eastAsia="Arial" w:hAnsi="Arial" w:cs="Times New Roman"/>
        </w:rPr>
        <w:t xml:space="preserve"> </w:t>
      </w:r>
      <w:r w:rsidR="00223617" w:rsidRPr="00223617">
        <w:rPr>
          <w:rFonts w:ascii="Arial" w:hAnsi="Arial" w:cs="Arial"/>
        </w:rPr>
        <w:t xml:space="preserve">In this newly established role, Stout leads a mission to redefine member </w:t>
      </w:r>
      <w:r w:rsidR="00223617" w:rsidRPr="00A95FB6">
        <w:rPr>
          <w:rFonts w:ascii="Arial" w:hAnsi="Arial" w:cs="Arial"/>
        </w:rPr>
        <w:t>engagement by modernizing the contact center</w:t>
      </w:r>
      <w:r w:rsidR="002820A3" w:rsidRPr="00A95FB6">
        <w:rPr>
          <w:rFonts w:ascii="Arial" w:hAnsi="Arial" w:cs="Arial"/>
        </w:rPr>
        <w:t xml:space="preserve"> </w:t>
      </w:r>
      <w:r w:rsidR="0077139B" w:rsidRPr="00EB1046">
        <w:rPr>
          <w:rFonts w:ascii="Arial" w:hAnsi="Arial" w:cs="Arial"/>
        </w:rPr>
        <w:t>while</w:t>
      </w:r>
      <w:r w:rsidR="00211B53" w:rsidRPr="00EB1046">
        <w:rPr>
          <w:rFonts w:ascii="Arial" w:hAnsi="Arial" w:cs="Arial"/>
        </w:rPr>
        <w:t xml:space="preserve"> </w:t>
      </w:r>
      <w:r w:rsidR="00CD35AC" w:rsidRPr="00EB1046">
        <w:rPr>
          <w:rFonts w:ascii="Arial" w:hAnsi="Arial" w:cs="Arial"/>
        </w:rPr>
        <w:t>leverag</w:t>
      </w:r>
      <w:r w:rsidR="00211B53" w:rsidRPr="00EB1046">
        <w:rPr>
          <w:rFonts w:ascii="Arial" w:hAnsi="Arial" w:cs="Arial"/>
        </w:rPr>
        <w:t>ing</w:t>
      </w:r>
      <w:r w:rsidR="00CD35AC" w:rsidRPr="00EB1046">
        <w:rPr>
          <w:rFonts w:ascii="Arial" w:hAnsi="Arial" w:cs="Arial"/>
        </w:rPr>
        <w:t xml:space="preserve"> advanced technology </w:t>
      </w:r>
      <w:r w:rsidR="00211B53" w:rsidRPr="00EB1046">
        <w:rPr>
          <w:rFonts w:ascii="Arial" w:hAnsi="Arial" w:cs="Arial"/>
        </w:rPr>
        <w:t>to</w:t>
      </w:r>
      <w:r w:rsidR="00660C2F" w:rsidRPr="00EB1046">
        <w:rPr>
          <w:rFonts w:ascii="Arial" w:hAnsi="Arial" w:cs="Arial"/>
        </w:rPr>
        <w:t xml:space="preserve"> add value to the member experience.</w:t>
      </w:r>
    </w:p>
    <w:p w14:paraId="71979247" w14:textId="378B57C5" w:rsidR="007C73E7" w:rsidRDefault="006C0D25" w:rsidP="00D645AA">
      <w:pPr>
        <w:spacing w:after="0" w:line="240" w:lineRule="auto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  <w:noProof/>
        </w:rPr>
        <w:drawing>
          <wp:anchor distT="0" distB="0" distL="114300" distR="114300" simplePos="0" relativeHeight="251658240" behindDoc="1" locked="0" layoutInCell="1" allowOverlap="1" wp14:anchorId="5B75BB53" wp14:editId="3536023A">
            <wp:simplePos x="0" y="0"/>
            <wp:positionH relativeFrom="column">
              <wp:posOffset>-274320</wp:posOffset>
            </wp:positionH>
            <wp:positionV relativeFrom="paragraph">
              <wp:posOffset>131445</wp:posOffset>
            </wp:positionV>
            <wp:extent cx="1881128" cy="2065020"/>
            <wp:effectExtent l="0" t="0" r="5080" b="0"/>
            <wp:wrapTight wrapText="bothSides">
              <wp:wrapPolygon edited="0">
                <wp:start x="0" y="0"/>
                <wp:lineTo x="0" y="21321"/>
                <wp:lineTo x="21440" y="21321"/>
                <wp:lineTo x="21440" y="0"/>
                <wp:lineTo x="0" y="0"/>
              </wp:wrapPolygon>
            </wp:wrapTight>
            <wp:docPr id="5449153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915338" name="Picture 54491533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1128" cy="2065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CE61A8" w14:textId="6235730B" w:rsidR="00223617" w:rsidRPr="00223617" w:rsidRDefault="00223617" w:rsidP="00223617">
      <w:pPr>
        <w:spacing w:after="0" w:line="240" w:lineRule="auto"/>
        <w:rPr>
          <w:rFonts w:ascii="Arial" w:eastAsia="Arial" w:hAnsi="Arial" w:cs="Times New Roman"/>
        </w:rPr>
      </w:pPr>
      <w:r w:rsidRPr="00223617">
        <w:rPr>
          <w:rFonts w:ascii="Arial" w:eastAsia="Arial" w:hAnsi="Arial" w:cs="Times New Roman"/>
        </w:rPr>
        <w:t xml:space="preserve">Stout’s expanded leadership aligns branch operations with evolving member expectations while prioritizing employee training and development. By equipping internal teams with the right tools and skills, she </w:t>
      </w:r>
      <w:r w:rsidR="003D57EF">
        <w:rPr>
          <w:rFonts w:ascii="Arial" w:eastAsia="Arial" w:hAnsi="Arial" w:cs="Times New Roman"/>
        </w:rPr>
        <w:t>intends to deliver</w:t>
      </w:r>
      <w:r w:rsidRPr="00223617">
        <w:rPr>
          <w:rFonts w:ascii="Arial" w:eastAsia="Arial" w:hAnsi="Arial" w:cs="Times New Roman"/>
        </w:rPr>
        <w:t xml:space="preserve"> a consistent, high-quality experience for members across every touchpoint.</w:t>
      </w:r>
    </w:p>
    <w:p w14:paraId="3BEF6C3C" w14:textId="77777777" w:rsidR="00083FC8" w:rsidRDefault="00083FC8" w:rsidP="00D645AA">
      <w:pPr>
        <w:spacing w:after="0" w:line="240" w:lineRule="auto"/>
        <w:rPr>
          <w:rFonts w:ascii="Arial" w:eastAsia="Arial" w:hAnsi="Arial" w:cs="Times New Roman"/>
        </w:rPr>
      </w:pPr>
    </w:p>
    <w:p w14:paraId="3ADC4C93" w14:textId="7038D653" w:rsidR="007C73E7" w:rsidRDefault="007C73E7" w:rsidP="00D645AA">
      <w:pPr>
        <w:spacing w:after="0" w:line="240" w:lineRule="auto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</w:rPr>
        <w:t>“Stephanie Stout has proven herself highly capable when it comes to the member experience</w:t>
      </w:r>
      <w:r w:rsidR="002820A3">
        <w:rPr>
          <w:rFonts w:ascii="Arial" w:eastAsia="Arial" w:hAnsi="Arial" w:cs="Times New Roman"/>
        </w:rPr>
        <w:t>. I</w:t>
      </w:r>
      <w:r>
        <w:rPr>
          <w:rFonts w:ascii="Arial" w:eastAsia="Arial" w:hAnsi="Arial" w:cs="Times New Roman"/>
        </w:rPr>
        <w:t xml:space="preserve">t makes sense that she should lead all </w:t>
      </w:r>
      <w:r w:rsidR="007701C5">
        <w:rPr>
          <w:rFonts w:ascii="Arial" w:eastAsia="Arial" w:hAnsi="Arial" w:cs="Times New Roman"/>
        </w:rPr>
        <w:t>our teams that provide service to members and potential members</w:t>
      </w:r>
      <w:r>
        <w:rPr>
          <w:rFonts w:ascii="Arial" w:eastAsia="Arial" w:hAnsi="Arial" w:cs="Times New Roman"/>
        </w:rPr>
        <w:t>,” said Howard Baker, President and CEO of Greater Texas|Aggieland Credit Union.</w:t>
      </w:r>
    </w:p>
    <w:p w14:paraId="4D74ADC2" w14:textId="77777777" w:rsidR="00083FC8" w:rsidRDefault="00083FC8" w:rsidP="00D645AA">
      <w:pPr>
        <w:spacing w:after="0" w:line="240" w:lineRule="auto"/>
        <w:rPr>
          <w:rFonts w:ascii="Arial" w:eastAsia="Arial" w:hAnsi="Arial" w:cs="Times New Roman"/>
        </w:rPr>
      </w:pPr>
    </w:p>
    <w:p w14:paraId="35DAC3C9" w14:textId="0452CEB6" w:rsidR="00083FC8" w:rsidRDefault="00083FC8" w:rsidP="00D645AA">
      <w:pPr>
        <w:spacing w:after="0" w:line="240" w:lineRule="auto"/>
        <w:rPr>
          <w:rFonts w:ascii="Arial" w:eastAsia="Arial" w:hAnsi="Arial" w:cs="Times New Roman"/>
        </w:rPr>
      </w:pPr>
      <w:r w:rsidRPr="00083FC8">
        <w:rPr>
          <w:rFonts w:ascii="Arial" w:eastAsia="Arial" w:hAnsi="Arial" w:cs="Times New Roman"/>
        </w:rPr>
        <w:t xml:space="preserve">Baker pointed to Stout’s understanding of Greater Texas|Aggieland members and her passion for service excellence while noting that she is the ideal person to create a cohesive, unified experience in all the member-facing areas. For example, she will </w:t>
      </w:r>
      <w:r w:rsidR="002820A3">
        <w:rPr>
          <w:rFonts w:ascii="Arial" w:eastAsia="Arial" w:hAnsi="Arial" w:cs="Times New Roman"/>
        </w:rPr>
        <w:t>ensure</w:t>
      </w:r>
      <w:r w:rsidRPr="00083FC8">
        <w:rPr>
          <w:rFonts w:ascii="Arial" w:eastAsia="Arial" w:hAnsi="Arial" w:cs="Times New Roman"/>
        </w:rPr>
        <w:t xml:space="preserve"> that the Employee Learning and Development Department tailors its training to the particular needs of the </w:t>
      </w:r>
      <w:r w:rsidR="00153B0F">
        <w:rPr>
          <w:rFonts w:ascii="Arial" w:eastAsia="Arial" w:hAnsi="Arial" w:cs="Times New Roman"/>
        </w:rPr>
        <w:t xml:space="preserve">credit union’s </w:t>
      </w:r>
      <w:r w:rsidRPr="00083FC8">
        <w:rPr>
          <w:rFonts w:ascii="Arial" w:eastAsia="Arial" w:hAnsi="Arial" w:cs="Times New Roman"/>
        </w:rPr>
        <w:t>branches as well as the member contact center and other areas.</w:t>
      </w:r>
    </w:p>
    <w:p w14:paraId="625008AA" w14:textId="5E2D69AB" w:rsidR="008A3CD1" w:rsidRDefault="008A3CD1" w:rsidP="00D645AA">
      <w:pPr>
        <w:spacing w:after="0" w:line="240" w:lineRule="auto"/>
        <w:rPr>
          <w:rFonts w:ascii="Arial" w:eastAsia="Arial" w:hAnsi="Arial" w:cs="Times New Roman"/>
        </w:rPr>
      </w:pPr>
    </w:p>
    <w:p w14:paraId="77971196" w14:textId="5BD80CC1" w:rsidR="007C73E7" w:rsidRDefault="00083FC8" w:rsidP="00D645AA">
      <w:pPr>
        <w:spacing w:after="0" w:line="240" w:lineRule="auto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</w:rPr>
        <w:t>Stout has been with Greater Texas|Aggieland Credit Union since 2021, always with a focus on member relations and experience</w:t>
      </w:r>
      <w:r w:rsidR="007929B1">
        <w:rPr>
          <w:rFonts w:ascii="Arial" w:eastAsia="Arial" w:hAnsi="Arial" w:cs="Times New Roman"/>
        </w:rPr>
        <w:t xml:space="preserve"> </w:t>
      </w:r>
      <w:r w:rsidR="007929B1" w:rsidRPr="00AB14BF">
        <w:rPr>
          <w:rFonts w:ascii="Arial" w:eastAsia="Arial" w:hAnsi="Arial" w:cs="Times New Roman"/>
        </w:rPr>
        <w:t>all the while</w:t>
      </w:r>
      <w:r w:rsidRPr="00AB14BF">
        <w:rPr>
          <w:rFonts w:ascii="Arial" w:eastAsia="Arial" w:hAnsi="Arial" w:cs="Times New Roman"/>
        </w:rPr>
        <w:t xml:space="preserve"> making sure the</w:t>
      </w:r>
      <w:r>
        <w:rPr>
          <w:rFonts w:ascii="Arial" w:eastAsia="Arial" w:hAnsi="Arial" w:cs="Times New Roman"/>
        </w:rPr>
        <w:t xml:space="preserve"> credit union leveraged advanced technologies and data analysis to focus on service and member relations.</w:t>
      </w:r>
    </w:p>
    <w:p w14:paraId="21545595" w14:textId="77777777" w:rsidR="00153B0F" w:rsidRDefault="00153B0F" w:rsidP="00D645AA">
      <w:pPr>
        <w:spacing w:after="0" w:line="240" w:lineRule="auto"/>
        <w:rPr>
          <w:rFonts w:ascii="Arial" w:eastAsia="Arial" w:hAnsi="Arial" w:cs="Times New Roman"/>
        </w:rPr>
      </w:pPr>
    </w:p>
    <w:p w14:paraId="36306A4F" w14:textId="09DDC271" w:rsidR="00F10AF9" w:rsidRDefault="00F10AF9" w:rsidP="00D437E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Stout has a </w:t>
      </w:r>
      <w:r w:rsidR="00D03695">
        <w:rPr>
          <w:rFonts w:ascii="Arial" w:hAnsi="Arial" w:cs="Arial"/>
        </w:rPr>
        <w:t xml:space="preserve">degree </w:t>
      </w:r>
      <w:r>
        <w:rPr>
          <w:rFonts w:ascii="Arial" w:hAnsi="Arial" w:cs="Arial"/>
        </w:rPr>
        <w:t>in multidisciplinary studies from the University of Texas at San Antonio.</w:t>
      </w:r>
    </w:p>
    <w:p w14:paraId="086A9F65" w14:textId="56D15CBB" w:rsidR="00F10AF9" w:rsidRDefault="00F10AF9" w:rsidP="00D437E0">
      <w:pPr>
        <w:spacing w:after="0" w:line="240" w:lineRule="auto"/>
        <w:rPr>
          <w:rFonts w:ascii="Arial" w:hAnsi="Arial" w:cs="Arial"/>
        </w:rPr>
      </w:pPr>
    </w:p>
    <w:p w14:paraId="4A91C0D6" w14:textId="6528A29E" w:rsidR="00FF7789" w:rsidRPr="00794E35" w:rsidRDefault="00FF7789" w:rsidP="00522FA1">
      <w:pPr>
        <w:spacing w:after="0"/>
        <w:rPr>
          <w:rFonts w:ascii="Arial" w:hAnsi="Arial" w:cs="Arial"/>
          <w:b/>
          <w:sz w:val="20"/>
          <w:szCs w:val="20"/>
        </w:rPr>
      </w:pPr>
      <w:r w:rsidRPr="00794E35">
        <w:rPr>
          <w:rFonts w:ascii="Arial" w:hAnsi="Arial" w:cs="Arial"/>
          <w:b/>
          <w:sz w:val="20"/>
          <w:szCs w:val="20"/>
        </w:rPr>
        <w:t xml:space="preserve">About </w:t>
      </w:r>
      <w:r w:rsidR="00240B42">
        <w:rPr>
          <w:rFonts w:ascii="Arial" w:hAnsi="Arial" w:cs="Arial"/>
          <w:b/>
          <w:sz w:val="20"/>
          <w:szCs w:val="20"/>
        </w:rPr>
        <w:t>Greater Texas</w:t>
      </w:r>
      <w:r w:rsidR="003B65ED">
        <w:rPr>
          <w:rFonts w:ascii="Arial" w:hAnsi="Arial" w:cs="Arial"/>
          <w:b/>
          <w:sz w:val="20"/>
          <w:szCs w:val="20"/>
        </w:rPr>
        <w:t xml:space="preserve"> Credit Union</w:t>
      </w:r>
    </w:p>
    <w:p w14:paraId="376C919F" w14:textId="2F6338FC" w:rsidR="00AD2A05" w:rsidRDefault="00AD2A05" w:rsidP="00AD2A05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hyperlink r:id="rId15" w:history="1">
        <w:r w:rsidRPr="00F901B0">
          <w:rPr>
            <w:rStyle w:val="Hyperlink"/>
            <w:rFonts w:ascii="Arial" w:hAnsi="Arial" w:cs="Arial"/>
            <w:bCs/>
            <w:sz w:val="20"/>
            <w:szCs w:val="20"/>
          </w:rPr>
          <w:t>Greater Texas</w:t>
        </w:r>
      </w:hyperlink>
      <w:r w:rsidRPr="00F901B0">
        <w:rPr>
          <w:rStyle w:val="Hyperlink"/>
          <w:rFonts w:ascii="Arial" w:hAnsi="Arial" w:cs="Arial"/>
          <w:bCs/>
          <w:sz w:val="20"/>
          <w:szCs w:val="20"/>
        </w:rPr>
        <w:t xml:space="preserve"> Credit Union</w:t>
      </w:r>
      <w:r w:rsidRPr="00F901B0">
        <w:rPr>
          <w:rFonts w:ascii="Arial" w:hAnsi="Arial" w:cs="Arial"/>
          <w:bCs/>
          <w:sz w:val="20"/>
          <w:szCs w:val="20"/>
        </w:rPr>
        <w:t xml:space="preserve">, founded in 1952, is a financial cooperative </w:t>
      </w:r>
      <w:r>
        <w:rPr>
          <w:rFonts w:ascii="Arial" w:hAnsi="Arial" w:cs="Arial"/>
          <w:bCs/>
          <w:sz w:val="20"/>
          <w:szCs w:val="20"/>
        </w:rPr>
        <w:t xml:space="preserve">that emphasizes community stewardship, charitable giving, and employee volunteerism through its Greater Good initiative. </w:t>
      </w:r>
      <w:r w:rsidRPr="00F901B0">
        <w:rPr>
          <w:rFonts w:ascii="Arial" w:hAnsi="Arial" w:cs="Arial"/>
          <w:bCs/>
          <w:sz w:val="20"/>
          <w:szCs w:val="20"/>
        </w:rPr>
        <w:t>Together with its subsidiary</w:t>
      </w:r>
      <w:r w:rsidRPr="007E2337">
        <w:rPr>
          <w:rFonts w:ascii="Arial" w:hAnsi="Arial" w:cs="Arial"/>
          <w:bCs/>
          <w:sz w:val="20"/>
          <w:szCs w:val="20"/>
        </w:rPr>
        <w:t>,</w:t>
      </w:r>
      <w:r w:rsidRPr="00F901B0">
        <w:rPr>
          <w:rFonts w:ascii="Arial" w:hAnsi="Arial" w:cs="Arial"/>
          <w:bCs/>
          <w:sz w:val="20"/>
          <w:szCs w:val="20"/>
        </w:rPr>
        <w:t xml:space="preserve"> Aggieland Credit Union – which serves the Brazos Valley – </w:t>
      </w:r>
      <w:r>
        <w:rPr>
          <w:rFonts w:ascii="Arial" w:hAnsi="Arial" w:cs="Arial"/>
          <w:bCs/>
          <w:sz w:val="20"/>
          <w:szCs w:val="20"/>
        </w:rPr>
        <w:t>the credit union offers a wide variety of consumer-oriented</w:t>
      </w:r>
      <w:r w:rsidRPr="00F901B0">
        <w:rPr>
          <w:rFonts w:ascii="Arial" w:hAnsi="Arial" w:cs="Arial"/>
          <w:bCs/>
          <w:sz w:val="20"/>
          <w:szCs w:val="20"/>
        </w:rPr>
        <w:t xml:space="preserve"> banking services to its </w:t>
      </w:r>
      <w:r w:rsidR="001B58BA" w:rsidRPr="001B58BA">
        <w:rPr>
          <w:rFonts w:ascii="Arial" w:hAnsi="Arial" w:cs="Arial"/>
          <w:bCs/>
          <w:sz w:val="20"/>
          <w:szCs w:val="20"/>
        </w:rPr>
        <w:t>80,</w:t>
      </w:r>
      <w:r w:rsidRPr="001B58BA">
        <w:rPr>
          <w:rFonts w:ascii="Arial" w:hAnsi="Arial" w:cs="Arial"/>
          <w:bCs/>
          <w:sz w:val="20"/>
          <w:szCs w:val="20"/>
        </w:rPr>
        <w:t xml:space="preserve">000 </w:t>
      </w:r>
      <w:r w:rsidRPr="00F901B0">
        <w:rPr>
          <w:rFonts w:ascii="Arial" w:hAnsi="Arial" w:cs="Arial"/>
          <w:bCs/>
          <w:sz w:val="20"/>
          <w:szCs w:val="20"/>
        </w:rPr>
        <w:t>members across the state of Texas. Greater Texas has locations in Austin, Houston, San Antonio, Bryan-College Station, Edinburg, and the D</w:t>
      </w:r>
      <w:r>
        <w:rPr>
          <w:rFonts w:ascii="Arial" w:hAnsi="Arial" w:cs="Arial"/>
          <w:bCs/>
          <w:sz w:val="20"/>
          <w:szCs w:val="20"/>
        </w:rPr>
        <w:t>allas-Ft. Worth</w:t>
      </w:r>
      <w:r w:rsidRPr="00F901B0">
        <w:rPr>
          <w:rFonts w:ascii="Arial" w:hAnsi="Arial" w:cs="Arial"/>
          <w:bCs/>
          <w:sz w:val="20"/>
          <w:szCs w:val="20"/>
        </w:rPr>
        <w:t xml:space="preserve"> market with assets of nearly </w:t>
      </w:r>
      <w:r>
        <w:rPr>
          <w:rFonts w:ascii="Arial" w:hAnsi="Arial" w:cs="Arial"/>
          <w:bCs/>
          <w:sz w:val="20"/>
          <w:szCs w:val="20"/>
        </w:rPr>
        <w:t>$</w:t>
      </w:r>
      <w:r w:rsidRPr="00F901B0">
        <w:rPr>
          <w:rFonts w:ascii="Arial" w:hAnsi="Arial" w:cs="Arial"/>
          <w:bCs/>
          <w:sz w:val="20"/>
          <w:szCs w:val="20"/>
        </w:rPr>
        <w:t>1 billion.</w:t>
      </w:r>
      <w:r>
        <w:rPr>
          <w:rFonts w:ascii="Arial" w:hAnsi="Arial" w:cs="Arial"/>
          <w:bCs/>
          <w:sz w:val="20"/>
          <w:szCs w:val="20"/>
        </w:rPr>
        <w:t xml:space="preserve"> </w:t>
      </w:r>
    </w:p>
    <w:p w14:paraId="5B1B4A6A" w14:textId="77777777" w:rsidR="00AD2A05" w:rsidRDefault="00AD2A05" w:rsidP="00AD2A05">
      <w:pPr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14:paraId="63A4ABA1" w14:textId="3F59283D" w:rsidR="002C43FB" w:rsidRPr="00512D3E" w:rsidRDefault="002C43FB" w:rsidP="002C43FB">
      <w:pPr>
        <w:spacing w:after="0" w:line="240" w:lineRule="auto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###</w:t>
      </w:r>
    </w:p>
    <w:p w14:paraId="3802593B" w14:textId="475D0668" w:rsidR="009A33A4" w:rsidRDefault="009A33A4" w:rsidP="00BB1086">
      <w:pPr>
        <w:spacing w:after="0" w:line="240" w:lineRule="auto"/>
        <w:rPr>
          <w:rFonts w:ascii="Arial" w:hAnsi="Arial" w:cs="Arial"/>
          <w:bCs/>
          <w:i/>
          <w:iCs/>
        </w:rPr>
      </w:pPr>
    </w:p>
    <w:p w14:paraId="4C1C4783" w14:textId="57E7CF0D" w:rsidR="00843B03" w:rsidRDefault="00843B03" w:rsidP="00843B03">
      <w:pPr>
        <w:spacing w:after="0" w:line="240" w:lineRule="auto"/>
        <w:rPr>
          <w:rFonts w:ascii="Arial" w:hAnsi="Arial" w:cs="Arial"/>
          <w:bCs/>
          <w:i/>
          <w:iCs/>
        </w:rPr>
      </w:pPr>
    </w:p>
    <w:p w14:paraId="0B66403E" w14:textId="2CCDEA92" w:rsidR="00541FFA" w:rsidRDefault="00541FFA" w:rsidP="00BB1086">
      <w:pPr>
        <w:spacing w:after="0" w:line="240" w:lineRule="auto"/>
        <w:rPr>
          <w:rFonts w:ascii="Arial" w:hAnsi="Arial" w:cs="Arial"/>
          <w:bCs/>
          <w:i/>
          <w:iCs/>
        </w:rPr>
      </w:pPr>
    </w:p>
    <w:sectPr w:rsidR="00541F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62C90D" w14:textId="77777777" w:rsidR="003C6206" w:rsidRDefault="003C6206" w:rsidP="001B58BA">
      <w:pPr>
        <w:spacing w:after="0" w:line="240" w:lineRule="auto"/>
      </w:pPr>
      <w:r>
        <w:separator/>
      </w:r>
    </w:p>
  </w:endnote>
  <w:endnote w:type="continuationSeparator" w:id="0">
    <w:p w14:paraId="7E386492" w14:textId="77777777" w:rsidR="003C6206" w:rsidRDefault="003C6206" w:rsidP="001B5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BF2909" w14:textId="77777777" w:rsidR="003C6206" w:rsidRDefault="003C6206" w:rsidP="001B58BA">
      <w:pPr>
        <w:spacing w:after="0" w:line="240" w:lineRule="auto"/>
      </w:pPr>
      <w:r>
        <w:separator/>
      </w:r>
    </w:p>
  </w:footnote>
  <w:footnote w:type="continuationSeparator" w:id="0">
    <w:p w14:paraId="5EA96D0B" w14:textId="77777777" w:rsidR="003C6206" w:rsidRDefault="003C6206" w:rsidP="001B58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291ABB"/>
    <w:multiLevelType w:val="hybridMultilevel"/>
    <w:tmpl w:val="6344AADE"/>
    <w:lvl w:ilvl="0" w:tplc="04090005">
      <w:start w:val="1"/>
      <w:numFmt w:val="bullet"/>
      <w:lvlText w:val="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5D246F"/>
    <w:multiLevelType w:val="hybridMultilevel"/>
    <w:tmpl w:val="9488B5EA"/>
    <w:lvl w:ilvl="0" w:tplc="F93E8AFA">
      <w:start w:val="1"/>
      <w:numFmt w:val="bullet"/>
      <w:lvlText w:val=""/>
      <w:lvlJc w:val="left"/>
      <w:pPr>
        <w:ind w:left="171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2" w15:restartNumberingAfterBreak="0">
    <w:nsid w:val="6B4329D2"/>
    <w:multiLevelType w:val="hybridMultilevel"/>
    <w:tmpl w:val="530683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19919773">
    <w:abstractNumId w:val="1"/>
  </w:num>
  <w:num w:numId="2" w16cid:durableId="1057124514">
    <w:abstractNumId w:val="0"/>
  </w:num>
  <w:num w:numId="3" w16cid:durableId="13985540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D1A"/>
    <w:rsid w:val="000041DB"/>
    <w:rsid w:val="00014019"/>
    <w:rsid w:val="000147DE"/>
    <w:rsid w:val="00023AF8"/>
    <w:rsid w:val="00030988"/>
    <w:rsid w:val="00031349"/>
    <w:rsid w:val="0003484A"/>
    <w:rsid w:val="0003703C"/>
    <w:rsid w:val="00041CA5"/>
    <w:rsid w:val="000431AE"/>
    <w:rsid w:val="0006085F"/>
    <w:rsid w:val="00061211"/>
    <w:rsid w:val="0007267F"/>
    <w:rsid w:val="00080CE0"/>
    <w:rsid w:val="00083FC8"/>
    <w:rsid w:val="0008408A"/>
    <w:rsid w:val="00084DBF"/>
    <w:rsid w:val="000A1F03"/>
    <w:rsid w:val="000B636B"/>
    <w:rsid w:val="000C090A"/>
    <w:rsid w:val="000C6083"/>
    <w:rsid w:val="000C6F73"/>
    <w:rsid w:val="000D655E"/>
    <w:rsid w:val="000D65E5"/>
    <w:rsid w:val="000F1F0C"/>
    <w:rsid w:val="001112B1"/>
    <w:rsid w:val="00117355"/>
    <w:rsid w:val="00120939"/>
    <w:rsid w:val="00124121"/>
    <w:rsid w:val="00131603"/>
    <w:rsid w:val="0013223E"/>
    <w:rsid w:val="00146F06"/>
    <w:rsid w:val="00153B0F"/>
    <w:rsid w:val="001555F1"/>
    <w:rsid w:val="001701F4"/>
    <w:rsid w:val="001821F1"/>
    <w:rsid w:val="0019269C"/>
    <w:rsid w:val="001A0419"/>
    <w:rsid w:val="001A439F"/>
    <w:rsid w:val="001B58BA"/>
    <w:rsid w:val="001C187F"/>
    <w:rsid w:val="001C6B0A"/>
    <w:rsid w:val="001C7D3D"/>
    <w:rsid w:val="001D7F40"/>
    <w:rsid w:val="001E1BFB"/>
    <w:rsid w:val="001E3292"/>
    <w:rsid w:val="001E4397"/>
    <w:rsid w:val="001F7079"/>
    <w:rsid w:val="00203A63"/>
    <w:rsid w:val="00211B53"/>
    <w:rsid w:val="00223617"/>
    <w:rsid w:val="00232E50"/>
    <w:rsid w:val="00240B42"/>
    <w:rsid w:val="00241956"/>
    <w:rsid w:val="00254C3B"/>
    <w:rsid w:val="00261B1B"/>
    <w:rsid w:val="002773CD"/>
    <w:rsid w:val="002820A3"/>
    <w:rsid w:val="00283962"/>
    <w:rsid w:val="002856E6"/>
    <w:rsid w:val="00291E41"/>
    <w:rsid w:val="002A605F"/>
    <w:rsid w:val="002B03B7"/>
    <w:rsid w:val="002B2C97"/>
    <w:rsid w:val="002C43FB"/>
    <w:rsid w:val="002D4FBB"/>
    <w:rsid w:val="002E2B7F"/>
    <w:rsid w:val="002F7A26"/>
    <w:rsid w:val="00301972"/>
    <w:rsid w:val="00323307"/>
    <w:rsid w:val="0033338A"/>
    <w:rsid w:val="00352542"/>
    <w:rsid w:val="003575E6"/>
    <w:rsid w:val="00366910"/>
    <w:rsid w:val="0037331D"/>
    <w:rsid w:val="003927C9"/>
    <w:rsid w:val="003B65ED"/>
    <w:rsid w:val="003C6206"/>
    <w:rsid w:val="003D21FD"/>
    <w:rsid w:val="003D5247"/>
    <w:rsid w:val="003D57EF"/>
    <w:rsid w:val="003E050C"/>
    <w:rsid w:val="003E2C43"/>
    <w:rsid w:val="003F77CB"/>
    <w:rsid w:val="00403129"/>
    <w:rsid w:val="004064DA"/>
    <w:rsid w:val="004325CB"/>
    <w:rsid w:val="00433BC0"/>
    <w:rsid w:val="00463534"/>
    <w:rsid w:val="00466184"/>
    <w:rsid w:val="004907EE"/>
    <w:rsid w:val="00493E2E"/>
    <w:rsid w:val="004978C6"/>
    <w:rsid w:val="004A4AA0"/>
    <w:rsid w:val="004A5ABE"/>
    <w:rsid w:val="004B6B2D"/>
    <w:rsid w:val="004C4D60"/>
    <w:rsid w:val="004C5368"/>
    <w:rsid w:val="004D0AF4"/>
    <w:rsid w:val="004D1148"/>
    <w:rsid w:val="004D398E"/>
    <w:rsid w:val="004E5D3F"/>
    <w:rsid w:val="004F7C7F"/>
    <w:rsid w:val="005014B3"/>
    <w:rsid w:val="00503FB8"/>
    <w:rsid w:val="00504B6D"/>
    <w:rsid w:val="00512D3E"/>
    <w:rsid w:val="00522FA1"/>
    <w:rsid w:val="005232D7"/>
    <w:rsid w:val="005265AE"/>
    <w:rsid w:val="00531944"/>
    <w:rsid w:val="00532057"/>
    <w:rsid w:val="00536A60"/>
    <w:rsid w:val="00540DDC"/>
    <w:rsid w:val="00540F33"/>
    <w:rsid w:val="00541FFA"/>
    <w:rsid w:val="005423F1"/>
    <w:rsid w:val="005469B0"/>
    <w:rsid w:val="00551C5D"/>
    <w:rsid w:val="00573019"/>
    <w:rsid w:val="00575493"/>
    <w:rsid w:val="0058366A"/>
    <w:rsid w:val="00583EB3"/>
    <w:rsid w:val="005A37C2"/>
    <w:rsid w:val="005A50E7"/>
    <w:rsid w:val="005B0123"/>
    <w:rsid w:val="005B5342"/>
    <w:rsid w:val="005C72D5"/>
    <w:rsid w:val="005D06B6"/>
    <w:rsid w:val="005D24F0"/>
    <w:rsid w:val="005D512B"/>
    <w:rsid w:val="005E567D"/>
    <w:rsid w:val="005F22BD"/>
    <w:rsid w:val="005F2A47"/>
    <w:rsid w:val="005F7682"/>
    <w:rsid w:val="00616172"/>
    <w:rsid w:val="00631542"/>
    <w:rsid w:val="00631703"/>
    <w:rsid w:val="00640ACD"/>
    <w:rsid w:val="0066058D"/>
    <w:rsid w:val="00660C2F"/>
    <w:rsid w:val="00667A73"/>
    <w:rsid w:val="006711DF"/>
    <w:rsid w:val="00680778"/>
    <w:rsid w:val="00682306"/>
    <w:rsid w:val="006903DB"/>
    <w:rsid w:val="006A76DE"/>
    <w:rsid w:val="006B3D91"/>
    <w:rsid w:val="006C0D25"/>
    <w:rsid w:val="006C244A"/>
    <w:rsid w:val="006C5876"/>
    <w:rsid w:val="006C604B"/>
    <w:rsid w:val="006D036A"/>
    <w:rsid w:val="006D3906"/>
    <w:rsid w:val="006E44B1"/>
    <w:rsid w:val="006E7DB7"/>
    <w:rsid w:val="00706AF5"/>
    <w:rsid w:val="00707F16"/>
    <w:rsid w:val="00712F39"/>
    <w:rsid w:val="00723495"/>
    <w:rsid w:val="0072676E"/>
    <w:rsid w:val="00730CE0"/>
    <w:rsid w:val="00731322"/>
    <w:rsid w:val="00740DA0"/>
    <w:rsid w:val="00742D5F"/>
    <w:rsid w:val="00744D2F"/>
    <w:rsid w:val="007464C0"/>
    <w:rsid w:val="007656F2"/>
    <w:rsid w:val="007701C5"/>
    <w:rsid w:val="00770513"/>
    <w:rsid w:val="0077139B"/>
    <w:rsid w:val="00787460"/>
    <w:rsid w:val="007929B1"/>
    <w:rsid w:val="007C73E7"/>
    <w:rsid w:val="007F3F21"/>
    <w:rsid w:val="007F4424"/>
    <w:rsid w:val="007F753A"/>
    <w:rsid w:val="008001D1"/>
    <w:rsid w:val="008049CC"/>
    <w:rsid w:val="00825B9A"/>
    <w:rsid w:val="00826213"/>
    <w:rsid w:val="00836E45"/>
    <w:rsid w:val="00843B03"/>
    <w:rsid w:val="0084733B"/>
    <w:rsid w:val="00856BF2"/>
    <w:rsid w:val="00857224"/>
    <w:rsid w:val="00861CBB"/>
    <w:rsid w:val="00885807"/>
    <w:rsid w:val="0089743D"/>
    <w:rsid w:val="00897EDB"/>
    <w:rsid w:val="008A3CD1"/>
    <w:rsid w:val="008B3F7C"/>
    <w:rsid w:val="008C2A34"/>
    <w:rsid w:val="008C36B2"/>
    <w:rsid w:val="008E2AF0"/>
    <w:rsid w:val="009236F4"/>
    <w:rsid w:val="009407BD"/>
    <w:rsid w:val="00943ECD"/>
    <w:rsid w:val="00945956"/>
    <w:rsid w:val="00954E60"/>
    <w:rsid w:val="009575C8"/>
    <w:rsid w:val="00960D6D"/>
    <w:rsid w:val="00971C72"/>
    <w:rsid w:val="00977739"/>
    <w:rsid w:val="009803FD"/>
    <w:rsid w:val="009854B4"/>
    <w:rsid w:val="009878DD"/>
    <w:rsid w:val="009A33A4"/>
    <w:rsid w:val="009A3DDB"/>
    <w:rsid w:val="009C46A8"/>
    <w:rsid w:val="009D2A1B"/>
    <w:rsid w:val="009D338B"/>
    <w:rsid w:val="009E6C10"/>
    <w:rsid w:val="009E795E"/>
    <w:rsid w:val="009E7B26"/>
    <w:rsid w:val="00A001AF"/>
    <w:rsid w:val="00A13F42"/>
    <w:rsid w:val="00A14B33"/>
    <w:rsid w:val="00A25653"/>
    <w:rsid w:val="00A32DDA"/>
    <w:rsid w:val="00A35705"/>
    <w:rsid w:val="00A45742"/>
    <w:rsid w:val="00A51DB5"/>
    <w:rsid w:val="00A55EDC"/>
    <w:rsid w:val="00A56E1E"/>
    <w:rsid w:val="00A666B9"/>
    <w:rsid w:val="00A71AE7"/>
    <w:rsid w:val="00A80BD3"/>
    <w:rsid w:val="00A914CC"/>
    <w:rsid w:val="00A927D0"/>
    <w:rsid w:val="00A95FB6"/>
    <w:rsid w:val="00AA2DE5"/>
    <w:rsid w:val="00AB14BF"/>
    <w:rsid w:val="00AB2529"/>
    <w:rsid w:val="00AC028F"/>
    <w:rsid w:val="00AD2A05"/>
    <w:rsid w:val="00AE2519"/>
    <w:rsid w:val="00AE4589"/>
    <w:rsid w:val="00AF1CEB"/>
    <w:rsid w:val="00AF4F2A"/>
    <w:rsid w:val="00AF5273"/>
    <w:rsid w:val="00AF7BDE"/>
    <w:rsid w:val="00B222F8"/>
    <w:rsid w:val="00B26C3E"/>
    <w:rsid w:val="00B37D34"/>
    <w:rsid w:val="00B70884"/>
    <w:rsid w:val="00B70C06"/>
    <w:rsid w:val="00B7415A"/>
    <w:rsid w:val="00B90F28"/>
    <w:rsid w:val="00B917EC"/>
    <w:rsid w:val="00BB0F01"/>
    <w:rsid w:val="00BB1086"/>
    <w:rsid w:val="00BC3866"/>
    <w:rsid w:val="00BD73EB"/>
    <w:rsid w:val="00BD7575"/>
    <w:rsid w:val="00BE5026"/>
    <w:rsid w:val="00C16426"/>
    <w:rsid w:val="00C165AA"/>
    <w:rsid w:val="00C369E2"/>
    <w:rsid w:val="00C36E93"/>
    <w:rsid w:val="00C46436"/>
    <w:rsid w:val="00C62E7C"/>
    <w:rsid w:val="00C905EF"/>
    <w:rsid w:val="00C932BB"/>
    <w:rsid w:val="00CB6E41"/>
    <w:rsid w:val="00CB7DB2"/>
    <w:rsid w:val="00CC0F1E"/>
    <w:rsid w:val="00CD35AC"/>
    <w:rsid w:val="00CE234A"/>
    <w:rsid w:val="00CE25F9"/>
    <w:rsid w:val="00CE77B3"/>
    <w:rsid w:val="00CE7DC5"/>
    <w:rsid w:val="00CF4A6E"/>
    <w:rsid w:val="00D00B52"/>
    <w:rsid w:val="00D01C7B"/>
    <w:rsid w:val="00D03695"/>
    <w:rsid w:val="00D065BF"/>
    <w:rsid w:val="00D104E1"/>
    <w:rsid w:val="00D12108"/>
    <w:rsid w:val="00D131E7"/>
    <w:rsid w:val="00D169D9"/>
    <w:rsid w:val="00D2182A"/>
    <w:rsid w:val="00D24036"/>
    <w:rsid w:val="00D24146"/>
    <w:rsid w:val="00D27054"/>
    <w:rsid w:val="00D27634"/>
    <w:rsid w:val="00D437E0"/>
    <w:rsid w:val="00D51A26"/>
    <w:rsid w:val="00D53843"/>
    <w:rsid w:val="00D60EB3"/>
    <w:rsid w:val="00D645AA"/>
    <w:rsid w:val="00D71A08"/>
    <w:rsid w:val="00D8023D"/>
    <w:rsid w:val="00D83B9E"/>
    <w:rsid w:val="00DA6A6E"/>
    <w:rsid w:val="00DA6E15"/>
    <w:rsid w:val="00DA7F45"/>
    <w:rsid w:val="00DB09B5"/>
    <w:rsid w:val="00DB46A1"/>
    <w:rsid w:val="00DC2EE5"/>
    <w:rsid w:val="00DD1918"/>
    <w:rsid w:val="00DD6DC0"/>
    <w:rsid w:val="00DD7F51"/>
    <w:rsid w:val="00E00858"/>
    <w:rsid w:val="00E10715"/>
    <w:rsid w:val="00E11431"/>
    <w:rsid w:val="00E13401"/>
    <w:rsid w:val="00E3554A"/>
    <w:rsid w:val="00E36772"/>
    <w:rsid w:val="00E96CF7"/>
    <w:rsid w:val="00EB1046"/>
    <w:rsid w:val="00EC0FB2"/>
    <w:rsid w:val="00ED00DE"/>
    <w:rsid w:val="00EE250F"/>
    <w:rsid w:val="00EE3352"/>
    <w:rsid w:val="00EE3FA1"/>
    <w:rsid w:val="00EE4CA3"/>
    <w:rsid w:val="00EE50CA"/>
    <w:rsid w:val="00EF0406"/>
    <w:rsid w:val="00EF0516"/>
    <w:rsid w:val="00EF47A5"/>
    <w:rsid w:val="00F1036D"/>
    <w:rsid w:val="00F10AF9"/>
    <w:rsid w:val="00F126E8"/>
    <w:rsid w:val="00F2246E"/>
    <w:rsid w:val="00F36F6F"/>
    <w:rsid w:val="00F42F32"/>
    <w:rsid w:val="00F44EBE"/>
    <w:rsid w:val="00F65A85"/>
    <w:rsid w:val="00F67FD1"/>
    <w:rsid w:val="00F72FAB"/>
    <w:rsid w:val="00F814B6"/>
    <w:rsid w:val="00FA176F"/>
    <w:rsid w:val="00FC3D1A"/>
    <w:rsid w:val="00FC6847"/>
    <w:rsid w:val="00FD4F5B"/>
    <w:rsid w:val="00FD621A"/>
    <w:rsid w:val="00FE156D"/>
    <w:rsid w:val="00FE60AD"/>
    <w:rsid w:val="00FF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3E422"/>
  <w15:chartTrackingRefBased/>
  <w15:docId w15:val="{EF24FB65-2402-46F4-8A02-68D11DC13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84733B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8473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733B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4733B"/>
    <w:rPr>
      <w:sz w:val="16"/>
      <w:szCs w:val="16"/>
    </w:rPr>
  </w:style>
  <w:style w:type="paragraph" w:styleId="Revision">
    <w:name w:val="Revision"/>
    <w:hidden/>
    <w:uiPriority w:val="99"/>
    <w:semiHidden/>
    <w:rsid w:val="00D27054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73C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73C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1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14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D60E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7415A"/>
    <w:pPr>
      <w:ind w:left="720"/>
      <w:contextualSpacing/>
    </w:pPr>
  </w:style>
  <w:style w:type="paragraph" w:styleId="NoSpacing">
    <w:name w:val="No Spacing"/>
    <w:uiPriority w:val="1"/>
    <w:qFormat/>
    <w:rsid w:val="00B70884"/>
    <w:pPr>
      <w:spacing w:after="0" w:line="240" w:lineRule="auto"/>
    </w:pPr>
  </w:style>
  <w:style w:type="character" w:customStyle="1" w:styleId="white-space-pre">
    <w:name w:val="white-space-pre"/>
    <w:basedOn w:val="DefaultParagraphFont"/>
    <w:rsid w:val="00084DBF"/>
  </w:style>
  <w:style w:type="paragraph" w:customStyle="1" w:styleId="Default">
    <w:name w:val="Default"/>
    <w:rsid w:val="00DD191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paragraph">
    <w:name w:val="paragraph"/>
    <w:basedOn w:val="Normal"/>
    <w:rsid w:val="006903DB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customStyle="1" w:styleId="normaltextrun">
    <w:name w:val="normaltextrun"/>
    <w:basedOn w:val="DefaultParagraphFont"/>
    <w:rsid w:val="006903DB"/>
  </w:style>
  <w:style w:type="character" w:customStyle="1" w:styleId="eop">
    <w:name w:val="eop"/>
    <w:basedOn w:val="DefaultParagraphFont"/>
    <w:rsid w:val="006903DB"/>
  </w:style>
  <w:style w:type="paragraph" w:styleId="Header">
    <w:name w:val="header"/>
    <w:basedOn w:val="Normal"/>
    <w:link w:val="HeaderChar"/>
    <w:uiPriority w:val="99"/>
    <w:unhideWhenUsed/>
    <w:rsid w:val="001B58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58BA"/>
  </w:style>
  <w:style w:type="paragraph" w:styleId="Footer">
    <w:name w:val="footer"/>
    <w:basedOn w:val="Normal"/>
    <w:link w:val="FooterChar"/>
    <w:uiPriority w:val="99"/>
    <w:unhideWhenUsed/>
    <w:rsid w:val="001B58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58BA"/>
  </w:style>
  <w:style w:type="character" w:styleId="FollowedHyperlink">
    <w:name w:val="FollowedHyperlink"/>
    <w:basedOn w:val="DefaultParagraphFont"/>
    <w:uiPriority w:val="99"/>
    <w:semiHidden/>
    <w:unhideWhenUsed/>
    <w:rsid w:val="009D2A1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91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gtfcu.org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://www.gtfcu.org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dbfdf3-b1a2-40b1-a8fd-02ddf2a5206a">
      <Terms xmlns="http://schemas.microsoft.com/office/infopath/2007/PartnerControls"/>
    </lcf76f155ced4ddcb4097134ff3c332f>
    <TaxCatchAll xmlns="775e82d2-5016-4f96-bff8-8d470958e229" xsi:nil="true"/>
    <filelocation xmlns="ecdbfdf3-b1a2-40b1-a8fd-02ddf2a5206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05926C84A23648AFDCF51ED35D52ED" ma:contentTypeVersion="25" ma:contentTypeDescription="Create a new document." ma:contentTypeScope="" ma:versionID="665ceee00bb51e99e58f6d5943a4fc3a">
  <xsd:schema xmlns:xsd="http://www.w3.org/2001/XMLSchema" xmlns:xs="http://www.w3.org/2001/XMLSchema" xmlns:p="http://schemas.microsoft.com/office/2006/metadata/properties" xmlns:ns2="ecdbfdf3-b1a2-40b1-a8fd-02ddf2a5206a" xmlns:ns3="775e82d2-5016-4f96-bff8-8d470958e229" targetNamespace="http://schemas.microsoft.com/office/2006/metadata/properties" ma:root="true" ma:fieldsID="779fa42d3fe6fffb49a542f7cd41b975" ns2:_="" ns3:_="">
    <xsd:import namespace="ecdbfdf3-b1a2-40b1-a8fd-02ddf2a5206a"/>
    <xsd:import namespace="775e82d2-5016-4f96-bff8-8d470958e2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filelocation" minOccurs="0"/>
                <xsd:element ref="ns2:a9fae7f0-c4b6-4f70-8daa-cb21d5146975CountryOrRegion" minOccurs="0"/>
                <xsd:element ref="ns2:a9fae7f0-c4b6-4f70-8daa-cb21d5146975State" minOccurs="0"/>
                <xsd:element ref="ns2:a9fae7f0-c4b6-4f70-8daa-cb21d5146975City" minOccurs="0"/>
                <xsd:element ref="ns2:a9fae7f0-c4b6-4f70-8daa-cb21d5146975PostalCode" minOccurs="0"/>
                <xsd:element ref="ns2:a9fae7f0-c4b6-4f70-8daa-cb21d5146975Street" minOccurs="0"/>
                <xsd:element ref="ns2:a9fae7f0-c4b6-4f70-8daa-cb21d5146975GeoLoc" minOccurs="0"/>
                <xsd:element ref="ns2:a9fae7f0-c4b6-4f70-8daa-cb21d5146975DispNam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dbfdf3-b1a2-40b1-a8fd-02ddf2a520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3240953-ff7a-4d2f-926a-64a82f6db7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filelocation" ma:index="23" nillable="true" ma:displayName="file location" ma:format="Dropdown" ma:internalName="filelocation">
      <xsd:simpleType>
        <xsd:restriction base="dms:Unknown"/>
      </xsd:simpleType>
    </xsd:element>
    <xsd:element name="a9fae7f0-c4b6-4f70-8daa-cb21d5146975CountryOrRegion" ma:index="24" nillable="true" ma:displayName="file location: Country/Region" ma:internalName="CountryOrRegion" ma:readOnly="true">
      <xsd:simpleType>
        <xsd:restriction base="dms:Text"/>
      </xsd:simpleType>
    </xsd:element>
    <xsd:element name="a9fae7f0-c4b6-4f70-8daa-cb21d5146975State" ma:index="25" nillable="true" ma:displayName="file location: State" ma:internalName="State" ma:readOnly="true">
      <xsd:simpleType>
        <xsd:restriction base="dms:Text"/>
      </xsd:simpleType>
    </xsd:element>
    <xsd:element name="a9fae7f0-c4b6-4f70-8daa-cb21d5146975City" ma:index="26" nillable="true" ma:displayName="file location: City" ma:internalName="City" ma:readOnly="true">
      <xsd:simpleType>
        <xsd:restriction base="dms:Text"/>
      </xsd:simpleType>
    </xsd:element>
    <xsd:element name="a9fae7f0-c4b6-4f70-8daa-cb21d5146975PostalCode" ma:index="27" nillable="true" ma:displayName="file location: Postal Code" ma:internalName="PostalCode" ma:readOnly="true">
      <xsd:simpleType>
        <xsd:restriction base="dms:Text"/>
      </xsd:simpleType>
    </xsd:element>
    <xsd:element name="a9fae7f0-c4b6-4f70-8daa-cb21d5146975Street" ma:index="28" nillable="true" ma:displayName="file location: Street" ma:internalName="Street" ma:readOnly="true">
      <xsd:simpleType>
        <xsd:restriction base="dms:Text"/>
      </xsd:simpleType>
    </xsd:element>
    <xsd:element name="a9fae7f0-c4b6-4f70-8daa-cb21d5146975GeoLoc" ma:index="29" nillable="true" ma:displayName="file location: Coordinates" ma:internalName="GeoLoc" ma:readOnly="true">
      <xsd:simpleType>
        <xsd:restriction base="dms:Unknown"/>
      </xsd:simpleType>
    </xsd:element>
    <xsd:element name="a9fae7f0-c4b6-4f70-8daa-cb21d5146975DispName" ma:index="30" nillable="true" ma:displayName="file location: Name" ma:internalName="DispName" ma:readOnly="true">
      <xsd:simpleType>
        <xsd:restriction base="dms:Text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e82d2-5016-4f96-bff8-8d470958e22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500a3cd-ef35-4c7b-8f0a-be2d25b1a8da}" ma:internalName="TaxCatchAll" ma:showField="CatchAllData" ma:web="775e82d2-5016-4f96-bff8-8d470958e2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A880C8-F922-4E9A-83D4-07670187DB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F681508-BA88-417F-8B38-6DC2675E60DE}">
  <ds:schemaRefs>
    <ds:schemaRef ds:uri="http://schemas.microsoft.com/office/2006/metadata/properties"/>
    <ds:schemaRef ds:uri="http://schemas.microsoft.com/office/infopath/2007/PartnerControls"/>
    <ds:schemaRef ds:uri="ecdbfdf3-b1a2-40b1-a8fd-02ddf2a5206a"/>
    <ds:schemaRef ds:uri="775e82d2-5016-4f96-bff8-8d470958e229"/>
  </ds:schemaRefs>
</ds:datastoreItem>
</file>

<file path=customXml/itemProps3.xml><?xml version="1.0" encoding="utf-8"?>
<ds:datastoreItem xmlns:ds="http://schemas.openxmlformats.org/officeDocument/2006/customXml" ds:itemID="{149E7248-AD28-4B85-BDAC-D40CFDB52D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dbfdf3-b1a2-40b1-a8fd-02ddf2a5206a"/>
    <ds:schemaRef ds:uri="775e82d2-5016-4f96-bff8-8d470958e2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6F24905-0C59-44FF-8A53-8BFCA3546AAC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9030599-0415-473e-b655-bb93120dc9cf}" enabled="0" method="" siteId="{b9030599-0415-473e-b655-bb93120dc9c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dc:description/>
  <cp:lastModifiedBy>K Tanzillo</cp:lastModifiedBy>
  <cp:revision>4</cp:revision>
  <cp:lastPrinted>2022-03-15T17:22:00Z</cp:lastPrinted>
  <dcterms:created xsi:type="dcterms:W3CDTF">2026-07-07T15:27:00Z</dcterms:created>
  <dcterms:modified xsi:type="dcterms:W3CDTF">2026-07-08T14:36:00Z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0x0101001B05926C84A23648AFDCF51ED35D52ED</vt:lpwstr>
  </property>
  <property fmtid="{D5CDD505-2E9C-101B-9397-08002B2CF9AE}" pid="3" name="MediaServiceImageTags">
    <vt:lpwstr/>
  </property>
</Properties>
</file>