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69C29" w14:textId="0751E50B" w:rsidR="00A769C9" w:rsidRDefault="006B59EB">
      <w:pPr>
        <w:tabs>
          <w:tab w:val="center" w:pos="7459"/>
        </w:tabs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b/>
          <w:noProof/>
          <w:sz w:val="32"/>
        </w:rPr>
        <w:drawing>
          <wp:inline distT="0" distB="0" distL="0" distR="0" wp14:anchorId="75F659BD" wp14:editId="06DD997B">
            <wp:extent cx="2162175" cy="6141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Tower_Logo_Horizontal_RG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556" cy="623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33A2">
        <w:rPr>
          <w:rFonts w:ascii="Century Gothic" w:eastAsia="Century Gothic" w:hAnsi="Century Gothic" w:cs="Century Gothic"/>
          <w:b/>
          <w:sz w:val="32"/>
        </w:rPr>
        <w:t xml:space="preserve">  </w:t>
      </w:r>
      <w:r w:rsidR="00DC0637">
        <w:rPr>
          <w:rFonts w:ascii="Century Gothic" w:eastAsia="Century Gothic" w:hAnsi="Century Gothic" w:cs="Century Gothic"/>
          <w:b/>
          <w:sz w:val="32"/>
        </w:rPr>
        <w:t xml:space="preserve">        </w:t>
      </w:r>
      <w:r w:rsidR="002633A2">
        <w:rPr>
          <w:rFonts w:ascii="Century Gothic" w:eastAsia="Century Gothic" w:hAnsi="Century Gothic" w:cs="Century Gothic"/>
          <w:b/>
          <w:sz w:val="32"/>
        </w:rPr>
        <w:t xml:space="preserve"> </w:t>
      </w:r>
      <w:r w:rsidR="00DC0637">
        <w:rPr>
          <w:rFonts w:ascii="Century Gothic" w:eastAsia="Century Gothic" w:hAnsi="Century Gothic" w:cs="Century Gothic"/>
          <w:b/>
          <w:noProof/>
          <w:sz w:val="32"/>
        </w:rPr>
        <w:drawing>
          <wp:inline distT="0" distB="0" distL="0" distR="0" wp14:anchorId="37C2DDC2" wp14:editId="0383DB2B">
            <wp:extent cx="3108689" cy="552450"/>
            <wp:effectExtent l="0" t="0" r="0" b="0"/>
            <wp:docPr id="7769295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929544" name="Picture 77692954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7662" cy="561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33A2">
        <w:rPr>
          <w:rFonts w:ascii="Century Gothic" w:eastAsia="Century Gothic" w:hAnsi="Century Gothic" w:cs="Century Gothic"/>
          <w:b/>
          <w:sz w:val="32"/>
        </w:rPr>
        <w:tab/>
      </w:r>
    </w:p>
    <w:p w14:paraId="79E1C21C" w14:textId="77777777" w:rsidR="00A769C9" w:rsidRDefault="002633A2">
      <w:pPr>
        <w:spacing w:after="0" w:line="259" w:lineRule="auto"/>
        <w:ind w:left="2168" w:firstLine="0"/>
        <w:jc w:val="center"/>
      </w:pPr>
      <w:r>
        <w:rPr>
          <w:rFonts w:ascii="Century Gothic" w:eastAsia="Century Gothic" w:hAnsi="Century Gothic" w:cs="Century Gothic"/>
          <w:b/>
          <w:sz w:val="28"/>
        </w:rPr>
        <w:t xml:space="preserve"> </w:t>
      </w:r>
    </w:p>
    <w:p w14:paraId="6FF839A6" w14:textId="54748416" w:rsidR="00DB4CAD" w:rsidRPr="00DB4CAD" w:rsidRDefault="002633A2" w:rsidP="009511B2">
      <w:pPr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sz w:val="22"/>
        </w:rPr>
        <w:t xml:space="preserve"> </w:t>
      </w:r>
    </w:p>
    <w:p w14:paraId="17257486" w14:textId="4947D19A" w:rsidR="00A769C9" w:rsidRDefault="002633A2" w:rsidP="009511B2">
      <w:pPr>
        <w:spacing w:after="0" w:line="259" w:lineRule="auto"/>
        <w:ind w:left="0" w:firstLine="0"/>
      </w:pPr>
      <w:r>
        <w:rPr>
          <w:b/>
          <w:sz w:val="22"/>
        </w:rPr>
        <w:t>FOR IMMEDIATE RELEASE</w:t>
      </w:r>
    </w:p>
    <w:p w14:paraId="5FE54925" w14:textId="6BCC80A7" w:rsidR="00B43D93" w:rsidRDefault="002633A2" w:rsidP="00152F41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14:paraId="3AE76B47" w14:textId="77777777" w:rsidR="00152F41" w:rsidRPr="00152F41" w:rsidRDefault="00152F41" w:rsidP="00152F41">
      <w:pPr>
        <w:spacing w:after="0" w:line="259" w:lineRule="auto"/>
        <w:ind w:left="0" w:firstLine="0"/>
      </w:pPr>
    </w:p>
    <w:p w14:paraId="75230AC6" w14:textId="1073C425" w:rsidR="00B43D93" w:rsidRPr="00DC0637" w:rsidRDefault="00656F81" w:rsidP="00FB2B5D">
      <w:pPr>
        <w:spacing w:after="0" w:line="288" w:lineRule="auto"/>
        <w:ind w:left="101" w:firstLine="0"/>
        <w:jc w:val="center"/>
        <w:rPr>
          <w:b/>
          <w:sz w:val="28"/>
          <w:szCs w:val="28"/>
        </w:rPr>
      </w:pPr>
      <w:r w:rsidRPr="00DC0637">
        <w:rPr>
          <w:b/>
          <w:sz w:val="28"/>
          <w:szCs w:val="28"/>
        </w:rPr>
        <w:t xml:space="preserve">Tower Federal Credit Union </w:t>
      </w:r>
      <w:r w:rsidR="00DC0637">
        <w:rPr>
          <w:b/>
          <w:sz w:val="28"/>
          <w:szCs w:val="28"/>
        </w:rPr>
        <w:t xml:space="preserve">&amp; </w:t>
      </w:r>
      <w:proofErr w:type="spellStart"/>
      <w:r w:rsidR="00DC0637">
        <w:rPr>
          <w:b/>
          <w:sz w:val="28"/>
          <w:szCs w:val="28"/>
        </w:rPr>
        <w:t>TowerCares</w:t>
      </w:r>
      <w:proofErr w:type="spellEnd"/>
      <w:r w:rsidR="00DC0637">
        <w:rPr>
          <w:b/>
          <w:sz w:val="28"/>
          <w:szCs w:val="28"/>
        </w:rPr>
        <w:t xml:space="preserve"> Foundation</w:t>
      </w:r>
      <w:r w:rsidR="00635919">
        <w:rPr>
          <w:b/>
          <w:sz w:val="28"/>
          <w:szCs w:val="28"/>
        </w:rPr>
        <w:t xml:space="preserve"> Announce Voting Results of </w:t>
      </w:r>
      <w:r w:rsidR="00DC0637" w:rsidRPr="00942466">
        <w:rPr>
          <w:b/>
          <w:sz w:val="28"/>
          <w:szCs w:val="28"/>
        </w:rPr>
        <w:t>$250,000 for a Brighter America</w:t>
      </w:r>
      <w:r w:rsidR="00635919">
        <w:rPr>
          <w:b/>
          <w:sz w:val="28"/>
          <w:szCs w:val="28"/>
        </w:rPr>
        <w:t xml:space="preserve"> Community </w:t>
      </w:r>
      <w:r w:rsidR="00832D7D">
        <w:rPr>
          <w:b/>
          <w:sz w:val="28"/>
          <w:szCs w:val="28"/>
        </w:rPr>
        <w:t xml:space="preserve">Giving </w:t>
      </w:r>
      <w:r w:rsidR="00635919">
        <w:rPr>
          <w:b/>
          <w:sz w:val="28"/>
          <w:szCs w:val="28"/>
        </w:rPr>
        <w:t xml:space="preserve">Initiative </w:t>
      </w:r>
      <w:r w:rsidR="00832D7D">
        <w:rPr>
          <w:b/>
          <w:sz w:val="28"/>
          <w:szCs w:val="28"/>
        </w:rPr>
        <w:t xml:space="preserve">Supporting </w:t>
      </w:r>
      <w:r w:rsidR="00B43D93" w:rsidRPr="00DC0637">
        <w:rPr>
          <w:b/>
          <w:sz w:val="28"/>
          <w:szCs w:val="28"/>
        </w:rPr>
        <w:t>Military, Veterans, and Children in Need</w:t>
      </w:r>
    </w:p>
    <w:p w14:paraId="1867697C" w14:textId="5D597C16" w:rsidR="00B43D93" w:rsidRDefault="00152F41" w:rsidP="00B43D93">
      <w:pPr>
        <w:spacing w:after="0" w:line="336" w:lineRule="auto"/>
        <w:ind w:left="101" w:firstLine="0"/>
        <w:jc w:val="center"/>
        <w:rPr>
          <w:b/>
          <w:sz w:val="28"/>
        </w:rPr>
      </w:pPr>
      <w:r w:rsidRPr="00B43D93">
        <w:rPr>
          <w:rFonts w:ascii="Century Gothic" w:eastAsia="Century Gothic" w:hAnsi="Century Gothic" w:cs="Century Gothic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 wp14:anchorId="6E8A9680" wp14:editId="5A38B0A6">
            <wp:simplePos x="0" y="0"/>
            <wp:positionH relativeFrom="margin">
              <wp:posOffset>19050</wp:posOffset>
            </wp:positionH>
            <wp:positionV relativeFrom="paragraph">
              <wp:posOffset>12065</wp:posOffset>
            </wp:positionV>
            <wp:extent cx="1423670" cy="1009650"/>
            <wp:effectExtent l="0" t="0" r="5080" b="0"/>
            <wp:wrapSquare wrapText="bothSides"/>
            <wp:docPr id="1043686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68603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3CA571" w14:textId="6FFCA13A" w:rsidR="00635919" w:rsidRDefault="00DC0637" w:rsidP="00152F41">
      <w:pPr>
        <w:spacing w:after="0" w:line="288" w:lineRule="auto"/>
        <w:ind w:right="43"/>
      </w:pPr>
      <w:r>
        <w:t xml:space="preserve"> </w:t>
      </w:r>
      <w:r w:rsidR="00656F81" w:rsidRPr="000028D4">
        <w:t>[</w:t>
      </w:r>
      <w:r w:rsidR="00656F81" w:rsidRPr="000028D4">
        <w:rPr>
          <w:szCs w:val="24"/>
        </w:rPr>
        <w:t>Laurel, M</w:t>
      </w:r>
      <w:r w:rsidR="009F7F4B" w:rsidRPr="000028D4">
        <w:rPr>
          <w:szCs w:val="24"/>
        </w:rPr>
        <w:t>aryland</w:t>
      </w:r>
      <w:r w:rsidR="00656F81" w:rsidRPr="000028D4">
        <w:rPr>
          <w:szCs w:val="24"/>
        </w:rPr>
        <w:t xml:space="preserve"> – </w:t>
      </w:r>
      <w:r w:rsidR="00655E9C" w:rsidRPr="000028D4">
        <w:rPr>
          <w:szCs w:val="24"/>
        </w:rPr>
        <w:t>Ju</w:t>
      </w:r>
      <w:r w:rsidR="00635919" w:rsidRPr="000028D4">
        <w:rPr>
          <w:szCs w:val="24"/>
        </w:rPr>
        <w:t xml:space="preserve">ly </w:t>
      </w:r>
      <w:r w:rsidR="00FB2B5D">
        <w:rPr>
          <w:szCs w:val="24"/>
        </w:rPr>
        <w:t>2</w:t>
      </w:r>
      <w:r w:rsidR="00E857F2" w:rsidRPr="000028D4">
        <w:rPr>
          <w:szCs w:val="24"/>
        </w:rPr>
        <w:t>,</w:t>
      </w:r>
      <w:r w:rsidR="00C95FB1" w:rsidRPr="000028D4">
        <w:rPr>
          <w:szCs w:val="24"/>
        </w:rPr>
        <w:t xml:space="preserve"> 202</w:t>
      </w:r>
      <w:r w:rsidR="00B44309" w:rsidRPr="000028D4">
        <w:rPr>
          <w:szCs w:val="24"/>
        </w:rPr>
        <w:t>6</w:t>
      </w:r>
      <w:r w:rsidR="00656F81" w:rsidRPr="000028D4">
        <w:t>]</w:t>
      </w:r>
      <w:r w:rsidR="004F5B34">
        <w:t xml:space="preserve"> </w:t>
      </w:r>
      <w:hyperlink r:id="rId10" w:history="1">
        <w:r w:rsidR="004F5B34" w:rsidRPr="004F5B34">
          <w:rPr>
            <w:rStyle w:val="Hyperlink"/>
          </w:rPr>
          <w:t>Tower Federal Credit Union</w:t>
        </w:r>
      </w:hyperlink>
      <w:r w:rsidR="004F5B34" w:rsidRPr="004F5B34">
        <w:t xml:space="preserve"> </w:t>
      </w:r>
      <w:r w:rsidR="0069782E">
        <w:t xml:space="preserve">(Tower) </w:t>
      </w:r>
      <w:r w:rsidR="004F5B34" w:rsidRPr="004F5B34">
        <w:t>today announced the</w:t>
      </w:r>
      <w:r w:rsidR="00635919">
        <w:t xml:space="preserve"> voting results of </w:t>
      </w:r>
      <w:r w:rsidR="004F5B34" w:rsidRPr="004F5B34">
        <w:rPr>
          <w:b/>
          <w:bCs/>
        </w:rPr>
        <w:t>$250,000 for a Brighter America</w:t>
      </w:r>
      <w:r w:rsidR="004F5B34" w:rsidRPr="004F5B34">
        <w:t xml:space="preserve">, a </w:t>
      </w:r>
      <w:r w:rsidR="00635919">
        <w:t>c</w:t>
      </w:r>
      <w:r w:rsidR="004F5B34" w:rsidRPr="004F5B34">
        <w:t xml:space="preserve">ommunity giving initiative </w:t>
      </w:r>
      <w:r w:rsidR="006B59EB">
        <w:t>c</w:t>
      </w:r>
      <w:r w:rsidR="004F5B34" w:rsidRPr="004F5B34">
        <w:t xml:space="preserve">elebrating America’s 250th anniversary. </w:t>
      </w:r>
    </w:p>
    <w:p w14:paraId="438E72E8" w14:textId="77777777" w:rsidR="00635919" w:rsidRDefault="00635919" w:rsidP="00152F41">
      <w:pPr>
        <w:spacing w:after="0" w:line="288" w:lineRule="auto"/>
        <w:ind w:right="43"/>
      </w:pPr>
    </w:p>
    <w:p w14:paraId="4EAE4CB7" w14:textId="315329C4" w:rsidR="004F5B34" w:rsidRPr="004F5B34" w:rsidRDefault="004F5B34" w:rsidP="00152F41">
      <w:pPr>
        <w:spacing w:after="0" w:line="288" w:lineRule="auto"/>
        <w:ind w:right="43"/>
      </w:pPr>
      <w:r w:rsidRPr="004F5B34">
        <w:t>Through the</w:t>
      </w:r>
      <w:r w:rsidR="00635919">
        <w:t xml:space="preserve"> campaign, </w:t>
      </w:r>
      <w:r w:rsidRPr="004F5B34">
        <w:t xml:space="preserve">Tower and the </w:t>
      </w:r>
      <w:hyperlink r:id="rId11" w:history="1">
        <w:proofErr w:type="spellStart"/>
        <w:r w:rsidRPr="004F5B34">
          <w:rPr>
            <w:rStyle w:val="Hyperlink"/>
          </w:rPr>
          <w:t>TowerCares</w:t>
        </w:r>
        <w:proofErr w:type="spellEnd"/>
        <w:r w:rsidRPr="004F5B34">
          <w:rPr>
            <w:rStyle w:val="Hyperlink"/>
          </w:rPr>
          <w:t xml:space="preserve"> Foundation</w:t>
        </w:r>
      </w:hyperlink>
      <w:r w:rsidRPr="004F5B34">
        <w:t xml:space="preserve"> </w:t>
      </w:r>
      <w:r w:rsidR="0069782E">
        <w:t>(</w:t>
      </w:r>
      <w:proofErr w:type="spellStart"/>
      <w:r w:rsidR="0069782E">
        <w:t>TowerCares</w:t>
      </w:r>
      <w:proofErr w:type="spellEnd"/>
      <w:r w:rsidR="0069782E">
        <w:t xml:space="preserve">) </w:t>
      </w:r>
      <w:r w:rsidR="00635919">
        <w:t xml:space="preserve">will invest </w:t>
      </w:r>
      <w:r w:rsidRPr="004F5B34">
        <w:rPr>
          <w:b/>
          <w:bCs/>
        </w:rPr>
        <w:t>$250,000</w:t>
      </w:r>
      <w:r w:rsidRPr="004F5B34">
        <w:t xml:space="preserve"> in charities </w:t>
      </w:r>
      <w:r w:rsidR="00635919">
        <w:t xml:space="preserve">supporting </w:t>
      </w:r>
      <w:r w:rsidRPr="004F5B34">
        <w:t>military</w:t>
      </w:r>
      <w:r w:rsidR="006B59EB">
        <w:t xml:space="preserve"> </w:t>
      </w:r>
      <w:r w:rsidR="00635919">
        <w:t xml:space="preserve">heroes, </w:t>
      </w:r>
      <w:r w:rsidRPr="004F5B34">
        <w:t>Veterans, and children in need.</w:t>
      </w:r>
    </w:p>
    <w:p w14:paraId="28D2AC37" w14:textId="77777777" w:rsidR="00DB4CAD" w:rsidRDefault="00DB4CAD" w:rsidP="00152F41">
      <w:pPr>
        <w:spacing w:after="0" w:line="288" w:lineRule="auto"/>
        <w:ind w:left="0" w:right="43" w:firstLine="0"/>
      </w:pPr>
    </w:p>
    <w:p w14:paraId="6D8DFE67" w14:textId="36D22236" w:rsidR="004F5B34" w:rsidRPr="006B59EB" w:rsidRDefault="006B59EB" w:rsidP="00152F41">
      <w:pPr>
        <w:spacing w:after="0" w:line="288" w:lineRule="auto"/>
        <w:ind w:left="0" w:right="43" w:firstLine="0"/>
        <w:rPr>
          <w:b/>
          <w:bCs/>
        </w:rPr>
      </w:pPr>
      <w:r w:rsidRPr="006B59EB">
        <w:rPr>
          <w:b/>
          <w:bCs/>
        </w:rPr>
        <w:t>Members Help</w:t>
      </w:r>
      <w:r w:rsidR="00635919">
        <w:rPr>
          <w:b/>
          <w:bCs/>
        </w:rPr>
        <w:t>ed</w:t>
      </w:r>
      <w:r w:rsidRPr="006B59EB">
        <w:rPr>
          <w:b/>
          <w:bCs/>
        </w:rPr>
        <w:t xml:space="preserve"> Direct</w:t>
      </w:r>
      <w:r w:rsidR="00635919">
        <w:rPr>
          <w:b/>
          <w:bCs/>
        </w:rPr>
        <w:t xml:space="preserve"> the Impact</w:t>
      </w:r>
    </w:p>
    <w:p w14:paraId="15C26547" w14:textId="77777777" w:rsidR="00635919" w:rsidRDefault="004F5B34" w:rsidP="00635919">
      <w:pPr>
        <w:spacing w:after="0" w:line="288" w:lineRule="auto"/>
        <w:ind w:right="43"/>
      </w:pPr>
      <w:r w:rsidRPr="004F5B34">
        <w:t xml:space="preserve">As part of the initiative, </w:t>
      </w:r>
      <w:r w:rsidRPr="0069782E">
        <w:rPr>
          <w:b/>
          <w:bCs/>
        </w:rPr>
        <w:t xml:space="preserve">Tower members </w:t>
      </w:r>
      <w:r w:rsidR="00635919" w:rsidRPr="0069782E">
        <w:rPr>
          <w:b/>
          <w:bCs/>
        </w:rPr>
        <w:t xml:space="preserve">helped direct </w:t>
      </w:r>
      <w:r w:rsidRPr="0069782E">
        <w:rPr>
          <w:b/>
          <w:bCs/>
        </w:rPr>
        <w:t>$</w:t>
      </w:r>
      <w:r w:rsidRPr="00635919">
        <w:rPr>
          <w:b/>
          <w:bCs/>
        </w:rPr>
        <w:t>50,000</w:t>
      </w:r>
      <w:r w:rsidRPr="004F5B34">
        <w:t xml:space="preserve"> of the </w:t>
      </w:r>
      <w:r>
        <w:t>donation</w:t>
      </w:r>
      <w:r w:rsidRPr="004F5B34">
        <w:t xml:space="preserve"> by voting </w:t>
      </w:r>
      <w:r w:rsidR="00635919">
        <w:t xml:space="preserve">for one of five local </w:t>
      </w:r>
      <w:proofErr w:type="spellStart"/>
      <w:r w:rsidR="00635919">
        <w:t>TowerCares</w:t>
      </w:r>
      <w:proofErr w:type="spellEnd"/>
      <w:r w:rsidR="00635919">
        <w:t xml:space="preserve"> charity partners. </w:t>
      </w:r>
    </w:p>
    <w:p w14:paraId="623D47BD" w14:textId="77777777" w:rsidR="00635919" w:rsidRDefault="00635919" w:rsidP="00635919">
      <w:pPr>
        <w:spacing w:after="0" w:line="288" w:lineRule="auto"/>
        <w:ind w:right="43"/>
      </w:pPr>
    </w:p>
    <w:p w14:paraId="4F1BC496" w14:textId="3563DE7F" w:rsidR="00635919" w:rsidRDefault="00635919" w:rsidP="00635919">
      <w:pPr>
        <w:spacing w:after="0" w:line="288" w:lineRule="auto"/>
        <w:ind w:right="43"/>
      </w:pPr>
      <w:r>
        <w:t xml:space="preserve">Each charity is guaranteed a minimum </w:t>
      </w:r>
      <w:r w:rsidRPr="0069782E">
        <w:rPr>
          <w:b/>
          <w:bCs/>
        </w:rPr>
        <w:t>$5,000</w:t>
      </w:r>
      <w:r>
        <w:t xml:space="preserve"> donation. The remaining </w:t>
      </w:r>
      <w:r w:rsidRPr="0069782E">
        <w:rPr>
          <w:b/>
          <w:bCs/>
        </w:rPr>
        <w:t>$25,000</w:t>
      </w:r>
      <w:r>
        <w:t xml:space="preserve"> will be distributed based on the percentage of eligible votes each organization received. </w:t>
      </w:r>
    </w:p>
    <w:p w14:paraId="2C010E55" w14:textId="77777777" w:rsidR="00635919" w:rsidRDefault="00635919" w:rsidP="00635919">
      <w:pPr>
        <w:spacing w:after="0" w:line="288" w:lineRule="auto"/>
        <w:ind w:left="0" w:right="43" w:firstLine="0"/>
      </w:pPr>
    </w:p>
    <w:p w14:paraId="27855E53" w14:textId="44848C24" w:rsidR="00635919" w:rsidRPr="00635919" w:rsidRDefault="00635919" w:rsidP="00635919">
      <w:pPr>
        <w:spacing w:after="0" w:line="288" w:lineRule="auto"/>
        <w:ind w:left="0" w:right="43" w:firstLine="0"/>
        <w:rPr>
          <w:b/>
          <w:bCs/>
        </w:rPr>
      </w:pPr>
      <w:r w:rsidRPr="00635919">
        <w:rPr>
          <w:b/>
          <w:bCs/>
        </w:rPr>
        <w:t>Voting Results</w:t>
      </w:r>
    </w:p>
    <w:p w14:paraId="441938FE" w14:textId="77777777" w:rsidR="00832D7D" w:rsidRDefault="00635919" w:rsidP="00635919">
      <w:pPr>
        <w:spacing w:after="0" w:line="288" w:lineRule="auto"/>
        <w:ind w:right="43"/>
      </w:pPr>
      <w:r>
        <w:t>The voting period ended on June 30, 2026. Here are the results:</w:t>
      </w:r>
    </w:p>
    <w:p w14:paraId="29454AB3" w14:textId="77777777" w:rsidR="001D3253" w:rsidRDefault="001D3253" w:rsidP="00635919">
      <w:pPr>
        <w:spacing w:after="0" w:line="288" w:lineRule="auto"/>
        <w:ind w:right="43"/>
      </w:pPr>
    </w:p>
    <w:tbl>
      <w:tblPr>
        <w:tblW w:w="9540" w:type="dxa"/>
        <w:tblLook w:val="04A0" w:firstRow="1" w:lastRow="0" w:firstColumn="1" w:lastColumn="0" w:noHBand="0" w:noVBand="1"/>
      </w:tblPr>
      <w:tblGrid>
        <w:gridCol w:w="4140"/>
        <w:gridCol w:w="2070"/>
        <w:gridCol w:w="2970"/>
        <w:gridCol w:w="360"/>
      </w:tblGrid>
      <w:tr w:rsidR="0069782E" w:rsidRPr="001D3253" w14:paraId="42023E9A" w14:textId="78417B3C" w:rsidTr="0069782E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AAC92" w14:textId="77777777" w:rsidR="0069782E" w:rsidRPr="001D3253" w:rsidRDefault="0069782E" w:rsidP="001D3253">
            <w:pPr>
              <w:spacing w:after="0" w:line="240" w:lineRule="auto"/>
              <w:ind w:left="0" w:firstLine="0"/>
              <w:rPr>
                <w:rFonts w:eastAsia="Times New Roman"/>
                <w:b/>
                <w:bCs/>
                <w:sz w:val="20"/>
                <w:szCs w:val="20"/>
              </w:rPr>
            </w:pPr>
            <w:r w:rsidRPr="001D3253">
              <w:rPr>
                <w:rFonts w:eastAsia="Times New Roman"/>
                <w:b/>
                <w:bCs/>
                <w:sz w:val="20"/>
                <w:szCs w:val="20"/>
              </w:rPr>
              <w:t>Charity Name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B4891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b/>
                <w:bCs/>
                <w:sz w:val="20"/>
                <w:szCs w:val="20"/>
              </w:rPr>
            </w:pPr>
            <w:r w:rsidRPr="001D3253">
              <w:rPr>
                <w:rFonts w:eastAsia="Times New Roman"/>
                <w:b/>
                <w:bCs/>
                <w:sz w:val="20"/>
                <w:szCs w:val="20"/>
              </w:rPr>
              <w:t>% Votes Received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B88F6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b/>
                <w:bCs/>
                <w:sz w:val="20"/>
                <w:szCs w:val="20"/>
              </w:rPr>
            </w:pPr>
            <w:r w:rsidRPr="001D3253">
              <w:rPr>
                <w:rFonts w:eastAsia="Times New Roman"/>
                <w:b/>
                <w:bCs/>
                <w:sz w:val="20"/>
                <w:szCs w:val="20"/>
              </w:rPr>
              <w:t>Total Donation Amount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321B3F9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</w:tr>
      <w:tr w:rsidR="0069782E" w:rsidRPr="001D3253" w14:paraId="379CFBB9" w14:textId="3F01FEA5" w:rsidTr="0069782E">
        <w:trPr>
          <w:trHeight w:val="300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86FE3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93E6C" w14:textId="77777777" w:rsidR="0069782E" w:rsidRPr="001D3253" w:rsidRDefault="0069782E" w:rsidP="001D3253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C5887" w14:textId="77777777" w:rsidR="0069782E" w:rsidRPr="001D3253" w:rsidRDefault="0069782E" w:rsidP="001D3253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A92D9B5" w14:textId="77777777" w:rsidR="0069782E" w:rsidRPr="001D3253" w:rsidRDefault="0069782E" w:rsidP="001D3253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9782E" w:rsidRPr="001D3253" w14:paraId="071A19B6" w14:textId="7EB6D675" w:rsidTr="0069782E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71C964" w14:textId="77777777" w:rsidR="0069782E" w:rsidRPr="001D3253" w:rsidRDefault="0069782E" w:rsidP="001D3253">
            <w:pPr>
              <w:spacing w:after="0" w:line="240" w:lineRule="auto"/>
              <w:ind w:left="0" w:firstLine="0"/>
              <w:rPr>
                <w:rFonts w:eastAsia="Times New Roman"/>
                <w:color w:val="467886"/>
                <w:sz w:val="22"/>
                <w:u w:val="single"/>
              </w:rPr>
            </w:pPr>
            <w:hyperlink r:id="rId12" w:history="1">
              <w:r w:rsidRPr="001D3253">
                <w:rPr>
                  <w:rFonts w:eastAsia="Times New Roman"/>
                  <w:color w:val="467886"/>
                  <w:sz w:val="22"/>
                  <w:u w:val="single"/>
                </w:rPr>
                <w:t>Fisher House Foundation</w:t>
              </w:r>
            </w:hyperlink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7CB5B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>27.4% ($6,850)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14D94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 xml:space="preserve">$11,850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74E4150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</w:p>
        </w:tc>
      </w:tr>
      <w:tr w:rsidR="0069782E" w:rsidRPr="001D3253" w14:paraId="7826FEDA" w14:textId="202C68D0" w:rsidTr="0069782E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900A9" w14:textId="77777777" w:rsidR="0069782E" w:rsidRPr="001D3253" w:rsidRDefault="0069782E" w:rsidP="001D3253">
            <w:pPr>
              <w:spacing w:after="0" w:line="240" w:lineRule="auto"/>
              <w:ind w:left="0" w:firstLine="0"/>
              <w:rPr>
                <w:rFonts w:eastAsia="Times New Roman"/>
                <w:color w:val="467886"/>
                <w:sz w:val="22"/>
                <w:u w:val="single"/>
              </w:rPr>
            </w:pPr>
            <w:hyperlink r:id="rId13" w:history="1">
              <w:r w:rsidRPr="001D3253">
                <w:rPr>
                  <w:rFonts w:eastAsia="Times New Roman"/>
                  <w:color w:val="467886"/>
                  <w:sz w:val="22"/>
                  <w:u w:val="single"/>
                </w:rPr>
                <w:t>Travis Manion Foundation</w:t>
              </w:r>
            </w:hyperlink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B06F1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>25.9% ($6,475)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64A8D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 xml:space="preserve">$11,475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2BDC9BA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</w:p>
        </w:tc>
      </w:tr>
      <w:tr w:rsidR="0069782E" w:rsidRPr="001D3253" w14:paraId="20A20E12" w14:textId="25F0E06E" w:rsidTr="0069782E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BE629" w14:textId="77777777" w:rsidR="0069782E" w:rsidRPr="001D3253" w:rsidRDefault="0069782E" w:rsidP="001D3253">
            <w:pPr>
              <w:spacing w:after="0" w:line="240" w:lineRule="auto"/>
              <w:ind w:left="0" w:firstLine="0"/>
              <w:rPr>
                <w:rFonts w:eastAsia="Times New Roman"/>
                <w:color w:val="467886"/>
                <w:sz w:val="22"/>
                <w:u w:val="single"/>
              </w:rPr>
            </w:pPr>
            <w:hyperlink r:id="rId14" w:history="1">
              <w:r w:rsidRPr="001D3253">
                <w:rPr>
                  <w:rFonts w:eastAsia="Times New Roman"/>
                  <w:color w:val="467886"/>
                  <w:sz w:val="22"/>
                  <w:u w:val="single"/>
                </w:rPr>
                <w:t>Junior Achievement of Central Maryland</w:t>
              </w:r>
            </w:hyperlink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97B33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>23.1% ($5,775)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8383B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 xml:space="preserve">$10,775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4DE991B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</w:p>
        </w:tc>
      </w:tr>
      <w:tr w:rsidR="0069782E" w:rsidRPr="001D3253" w14:paraId="7A4EE275" w14:textId="0AA45CAE" w:rsidTr="0069782E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28BD4" w14:textId="77777777" w:rsidR="0069782E" w:rsidRPr="001D3253" w:rsidRDefault="0069782E" w:rsidP="001D3253">
            <w:pPr>
              <w:spacing w:after="0" w:line="240" w:lineRule="auto"/>
              <w:ind w:left="0" w:firstLine="0"/>
              <w:rPr>
                <w:rFonts w:eastAsia="Times New Roman"/>
                <w:color w:val="467886"/>
                <w:sz w:val="22"/>
                <w:u w:val="single"/>
              </w:rPr>
            </w:pPr>
            <w:hyperlink r:id="rId15" w:history="1">
              <w:r w:rsidRPr="001D3253">
                <w:rPr>
                  <w:rFonts w:eastAsia="Times New Roman"/>
                  <w:color w:val="467886"/>
                  <w:sz w:val="22"/>
                  <w:u w:val="single"/>
                </w:rPr>
                <w:t>Blue Star Families</w:t>
              </w:r>
            </w:hyperlink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AFBD6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>18.0% ($4,500)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C26F2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 xml:space="preserve">$9,500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E8437B5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</w:p>
        </w:tc>
      </w:tr>
      <w:tr w:rsidR="0069782E" w:rsidRPr="001D3253" w14:paraId="52E1F04A" w14:textId="1159F2F3" w:rsidTr="0069782E">
        <w:trPr>
          <w:trHeight w:val="285"/>
        </w:trPr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2ACD2" w14:textId="77777777" w:rsidR="0069782E" w:rsidRPr="001D3253" w:rsidRDefault="0069782E" w:rsidP="001D3253">
            <w:pPr>
              <w:spacing w:after="0" w:line="240" w:lineRule="auto"/>
              <w:ind w:left="0" w:firstLine="0"/>
              <w:rPr>
                <w:rFonts w:eastAsia="Times New Roman"/>
                <w:color w:val="467886"/>
                <w:sz w:val="22"/>
                <w:u w:val="single"/>
              </w:rPr>
            </w:pPr>
            <w:hyperlink r:id="rId16" w:history="1">
              <w:r w:rsidRPr="001D3253">
                <w:rPr>
                  <w:rFonts w:eastAsia="Times New Roman"/>
                  <w:color w:val="467886"/>
                  <w:sz w:val="22"/>
                  <w:u w:val="single"/>
                </w:rPr>
                <w:t>Leveling the Playing Field</w:t>
              </w:r>
            </w:hyperlink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CDA1D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>5.6% ($1,400)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884F8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  <w:r w:rsidRPr="001D3253">
              <w:rPr>
                <w:rFonts w:eastAsia="Times New Roman"/>
                <w:sz w:val="22"/>
              </w:rPr>
              <w:t xml:space="preserve">$6,400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2C9FFBC" w14:textId="77777777" w:rsidR="0069782E" w:rsidRPr="001D3253" w:rsidRDefault="0069782E" w:rsidP="001D3253">
            <w:pPr>
              <w:spacing w:after="0" w:line="240" w:lineRule="auto"/>
              <w:ind w:left="0" w:firstLine="0"/>
              <w:jc w:val="right"/>
              <w:rPr>
                <w:rFonts w:eastAsia="Times New Roman"/>
                <w:sz w:val="22"/>
              </w:rPr>
            </w:pPr>
          </w:p>
        </w:tc>
      </w:tr>
    </w:tbl>
    <w:p w14:paraId="660569F8" w14:textId="77777777" w:rsidR="001D3253" w:rsidRDefault="001D3253" w:rsidP="00635919">
      <w:pPr>
        <w:spacing w:after="0" w:line="288" w:lineRule="auto"/>
        <w:ind w:right="43"/>
      </w:pPr>
    </w:p>
    <w:p w14:paraId="0E3FB89B" w14:textId="77777777" w:rsidR="0069782E" w:rsidRDefault="0069782E" w:rsidP="00832D7D">
      <w:pPr>
        <w:spacing w:after="0" w:line="288" w:lineRule="auto"/>
        <w:ind w:left="0" w:right="43" w:firstLine="0"/>
        <w:rPr>
          <w:b/>
          <w:bCs/>
        </w:rPr>
      </w:pPr>
    </w:p>
    <w:p w14:paraId="5B208368" w14:textId="71420ED3" w:rsidR="00DB4CAD" w:rsidRDefault="00DB4CAD" w:rsidP="00832D7D">
      <w:pPr>
        <w:spacing w:after="0" w:line="288" w:lineRule="auto"/>
        <w:ind w:left="0" w:right="43" w:firstLine="0"/>
        <w:rPr>
          <w:b/>
          <w:bCs/>
        </w:rPr>
      </w:pPr>
      <w:r w:rsidRPr="00DB4CAD">
        <w:rPr>
          <w:b/>
          <w:bCs/>
        </w:rPr>
        <w:lastRenderedPageBreak/>
        <w:t>Investing in a Brighter Future</w:t>
      </w:r>
    </w:p>
    <w:p w14:paraId="33ADF915" w14:textId="2B0ED04B" w:rsidR="00DB4CAD" w:rsidRPr="00DB4CAD" w:rsidRDefault="00DB4CAD" w:rsidP="00152F41">
      <w:pPr>
        <w:spacing w:after="0" w:line="288" w:lineRule="auto"/>
        <w:ind w:right="43"/>
        <w:rPr>
          <w:b/>
          <w:bCs/>
        </w:rPr>
      </w:pPr>
      <w:r w:rsidRPr="00DB4CAD">
        <w:t>The campaign reflects Tower</w:t>
      </w:r>
      <w:r w:rsidR="00DE691C">
        <w:t>’s</w:t>
      </w:r>
      <w:r w:rsidRPr="00DB4CAD">
        <w:t xml:space="preserve"> </w:t>
      </w:r>
      <w:r w:rsidR="00832D7D">
        <w:t xml:space="preserve">over 70-year legacy of giving back to the people and communities it serves, </w:t>
      </w:r>
      <w:r w:rsidRPr="00DB4CAD">
        <w:t>according to President and CEO Rick Stafford.</w:t>
      </w:r>
    </w:p>
    <w:p w14:paraId="4534BD9B" w14:textId="77777777" w:rsidR="00DB4CAD" w:rsidRDefault="00DB4CAD" w:rsidP="00152F41">
      <w:pPr>
        <w:spacing w:after="0" w:line="288" w:lineRule="auto"/>
        <w:ind w:right="43"/>
      </w:pPr>
    </w:p>
    <w:p w14:paraId="377D03C9" w14:textId="3F2941E5" w:rsidR="00832D7D" w:rsidRPr="00832D7D" w:rsidRDefault="00832D7D" w:rsidP="00832D7D">
      <w:pPr>
        <w:spacing w:after="0" w:line="288" w:lineRule="auto"/>
        <w:ind w:right="43"/>
      </w:pPr>
      <w:r w:rsidRPr="00832D7D">
        <w:t xml:space="preserve">“As we celebrate America’s 250th anniversary, we’re proud to invest in local organizations that </w:t>
      </w:r>
      <w:r>
        <w:t>strengthen our neighborhoods</w:t>
      </w:r>
      <w:r w:rsidR="0069782E">
        <w:t xml:space="preserve"> and </w:t>
      </w:r>
      <w:r>
        <w:t>communities</w:t>
      </w:r>
      <w:r w:rsidR="00CF426D">
        <w:t xml:space="preserve"> through the $250,000 for a Brighter America campaign</w:t>
      </w:r>
      <w:r>
        <w:t xml:space="preserve">,” </w:t>
      </w:r>
      <w:r w:rsidRPr="00832D7D">
        <w:t xml:space="preserve">Stafford said. “We are especially grateful to </w:t>
      </w:r>
      <w:r>
        <w:t>our members</w:t>
      </w:r>
      <w:r w:rsidR="003D7F75">
        <w:t>, employees, and those in the community</w:t>
      </w:r>
      <w:r>
        <w:t xml:space="preserve"> </w:t>
      </w:r>
      <w:r w:rsidRPr="00832D7D">
        <w:t xml:space="preserve">who took the time to vote and help direct a portion of these funds. Their participation demonstrates the power of coming together to support causes that matter. </w:t>
      </w:r>
      <w:r>
        <w:t xml:space="preserve">Together, we are building a </w:t>
      </w:r>
      <w:r w:rsidRPr="00832D7D">
        <w:t xml:space="preserve">brighter future </w:t>
      </w:r>
      <w:r>
        <w:t xml:space="preserve">for </w:t>
      </w:r>
      <w:r w:rsidR="00CF426D">
        <w:t>military heroes, Veterans, and children in need right here in our local community</w:t>
      </w:r>
      <w:r>
        <w:t xml:space="preserve">.” </w:t>
      </w:r>
    </w:p>
    <w:p w14:paraId="7429ABA3" w14:textId="77777777" w:rsidR="00832D7D" w:rsidRDefault="00832D7D" w:rsidP="00152F41">
      <w:pPr>
        <w:spacing w:after="0" w:line="288" w:lineRule="auto"/>
        <w:ind w:right="43"/>
      </w:pPr>
    </w:p>
    <w:p w14:paraId="5BA03F09" w14:textId="7259A55C" w:rsidR="00152F41" w:rsidRPr="00DD4D21" w:rsidRDefault="00635919" w:rsidP="00152F41">
      <w:pPr>
        <w:spacing w:after="0" w:line="288" w:lineRule="auto"/>
        <w:ind w:right="43"/>
      </w:pPr>
      <w:r>
        <w:t xml:space="preserve">To learn more, visit </w:t>
      </w:r>
      <w:hyperlink r:id="rId17" w:history="1">
        <w:r w:rsidRPr="006B59EB">
          <w:rPr>
            <w:rStyle w:val="Hyperlink"/>
          </w:rPr>
          <w:t>towerfcu.org/America250</w:t>
        </w:r>
      </w:hyperlink>
      <w:r>
        <w:t>.</w:t>
      </w:r>
    </w:p>
    <w:p w14:paraId="34815B5C" w14:textId="75668754" w:rsidR="009F7F4B" w:rsidRPr="00C12FCC" w:rsidRDefault="009F7F4B" w:rsidP="00152F41">
      <w:pPr>
        <w:spacing w:after="0" w:line="288" w:lineRule="auto"/>
        <w:jc w:val="center"/>
        <w:rPr>
          <w:rFonts w:eastAsia="Century Gothic"/>
          <w:sz w:val="22"/>
        </w:rPr>
      </w:pPr>
      <w:r>
        <w:rPr>
          <w:rFonts w:eastAsia="Century Gothic"/>
          <w:sz w:val="22"/>
        </w:rPr>
        <w:t>###</w:t>
      </w:r>
    </w:p>
    <w:p w14:paraId="05D4BA55" w14:textId="77777777" w:rsidR="00C12FCC" w:rsidRDefault="00C12FCC" w:rsidP="00152F41">
      <w:pPr>
        <w:spacing w:after="0" w:line="288" w:lineRule="auto"/>
        <w:ind w:left="0" w:firstLine="0"/>
        <w:rPr>
          <w:rFonts w:ascii="Century Gothic" w:eastAsia="Century Gothic" w:hAnsi="Century Gothic" w:cs="Century Gothic"/>
          <w:b/>
          <w:bCs/>
          <w:sz w:val="20"/>
          <w:szCs w:val="20"/>
        </w:rPr>
      </w:pPr>
    </w:p>
    <w:p w14:paraId="4AFCD9A4" w14:textId="410C097C" w:rsidR="00B44309" w:rsidRPr="009F7F4B" w:rsidRDefault="00B44309" w:rsidP="00FB2B5D">
      <w:pPr>
        <w:spacing w:after="0" w:line="264" w:lineRule="auto"/>
        <w:ind w:left="14" w:hanging="14"/>
        <w:rPr>
          <w:rFonts w:eastAsia="Century Gothic"/>
          <w:b/>
          <w:bCs/>
          <w:sz w:val="20"/>
          <w:szCs w:val="20"/>
        </w:rPr>
      </w:pPr>
      <w:r w:rsidRPr="009F7F4B">
        <w:rPr>
          <w:rFonts w:eastAsia="Century Gothic"/>
          <w:b/>
          <w:bCs/>
          <w:sz w:val="20"/>
          <w:szCs w:val="20"/>
        </w:rPr>
        <w:t>About Tower Federal Credit Union</w:t>
      </w:r>
    </w:p>
    <w:p w14:paraId="67C562F8" w14:textId="77777777" w:rsidR="00FF7AAC" w:rsidRDefault="00FF7AAC" w:rsidP="00FB2B5D">
      <w:pPr>
        <w:spacing w:after="0" w:line="264" w:lineRule="auto"/>
        <w:ind w:left="14" w:hanging="14"/>
        <w:rPr>
          <w:sz w:val="20"/>
        </w:rPr>
      </w:pPr>
      <w:r w:rsidRPr="00BE4ED8">
        <w:rPr>
          <w:sz w:val="20"/>
        </w:rPr>
        <w:t>Tower Federal Credit Union is a member-owned, not-for-profit financial institution headquartered in Laurel, Maryland. Founded in 1953, Tower serves more than 215,000 members worldwide and manages over $</w:t>
      </w:r>
      <w:r>
        <w:rPr>
          <w:sz w:val="20"/>
        </w:rPr>
        <w:t>5</w:t>
      </w:r>
      <w:r w:rsidRPr="00BE4ED8">
        <w:rPr>
          <w:sz w:val="20"/>
        </w:rPr>
        <w:t xml:space="preserve"> billion in assets, making it one of the largest credit unions in Maryland. Tower offers a full range of financial products and services, with convenient access through local branches, online banking, and top-rated mobile app. Learn more at </w:t>
      </w:r>
      <w:hyperlink r:id="rId18" w:history="1">
        <w:r w:rsidRPr="00BE4ED8">
          <w:rPr>
            <w:rStyle w:val="Hyperlink"/>
            <w:sz w:val="20"/>
          </w:rPr>
          <w:t>towerfcu.org</w:t>
        </w:r>
      </w:hyperlink>
      <w:r w:rsidRPr="00BE4ED8">
        <w:rPr>
          <w:sz w:val="20"/>
        </w:rPr>
        <w:t>.</w:t>
      </w:r>
    </w:p>
    <w:p w14:paraId="30286B55" w14:textId="77777777" w:rsidR="00B44309" w:rsidRDefault="00B44309" w:rsidP="00B44309">
      <w:pPr>
        <w:rPr>
          <w:rFonts w:eastAsia="Century Gothic"/>
          <w:sz w:val="20"/>
          <w:szCs w:val="20"/>
        </w:rPr>
      </w:pPr>
    </w:p>
    <w:p w14:paraId="70BACEFD" w14:textId="77777777" w:rsidR="00FB2B5D" w:rsidRPr="00FB2B5D" w:rsidRDefault="00FB2B5D" w:rsidP="00FB2B5D">
      <w:pPr>
        <w:spacing w:after="0" w:line="264" w:lineRule="auto"/>
        <w:ind w:left="14" w:hanging="14"/>
        <w:rPr>
          <w:b/>
          <w:bCs/>
          <w:sz w:val="20"/>
          <w:szCs w:val="18"/>
          <w:highlight w:val="white"/>
        </w:rPr>
      </w:pPr>
      <w:r w:rsidRPr="00FB2B5D">
        <w:rPr>
          <w:b/>
          <w:bCs/>
          <w:sz w:val="20"/>
          <w:szCs w:val="18"/>
          <w:highlight w:val="white"/>
        </w:rPr>
        <w:t xml:space="preserve">About the </w:t>
      </w:r>
      <w:proofErr w:type="spellStart"/>
      <w:r w:rsidRPr="00FB2B5D">
        <w:rPr>
          <w:b/>
          <w:bCs/>
          <w:sz w:val="20"/>
          <w:szCs w:val="18"/>
          <w:highlight w:val="white"/>
        </w:rPr>
        <w:t>TowerCares</w:t>
      </w:r>
      <w:proofErr w:type="spellEnd"/>
      <w:r w:rsidRPr="00FB2B5D">
        <w:rPr>
          <w:b/>
          <w:bCs/>
          <w:sz w:val="20"/>
          <w:szCs w:val="18"/>
          <w:highlight w:val="white"/>
        </w:rPr>
        <w:t xml:space="preserve"> Foundation</w:t>
      </w:r>
    </w:p>
    <w:p w14:paraId="49A3AF8E" w14:textId="77777777" w:rsidR="00FB2B5D" w:rsidRPr="00FB2B5D" w:rsidRDefault="00FB2B5D" w:rsidP="00FB2B5D">
      <w:pPr>
        <w:spacing w:after="0" w:line="264" w:lineRule="auto"/>
        <w:ind w:left="14" w:hanging="14"/>
        <w:rPr>
          <w:sz w:val="20"/>
          <w:szCs w:val="18"/>
          <w:highlight w:val="white"/>
        </w:rPr>
      </w:pPr>
      <w:r w:rsidRPr="00FB2B5D">
        <w:rPr>
          <w:sz w:val="20"/>
          <w:szCs w:val="18"/>
          <w:highlight w:val="white"/>
        </w:rPr>
        <w:t xml:space="preserve">Headquartered in Laurel, Md., the mission of the </w:t>
      </w:r>
      <w:proofErr w:type="spellStart"/>
      <w:r w:rsidRPr="00FB2B5D">
        <w:rPr>
          <w:sz w:val="20"/>
          <w:szCs w:val="18"/>
          <w:highlight w:val="white"/>
        </w:rPr>
        <w:t>TowerCares</w:t>
      </w:r>
      <w:proofErr w:type="spellEnd"/>
      <w:r w:rsidRPr="00FB2B5D">
        <w:rPr>
          <w:sz w:val="20"/>
          <w:szCs w:val="18"/>
          <w:highlight w:val="white"/>
        </w:rPr>
        <w:t xml:space="preserve"> Foundation is to support children in need as well as the brave and heroic individuals who have sacrificed while protecting our freedom. </w:t>
      </w:r>
      <w:proofErr w:type="spellStart"/>
      <w:r w:rsidRPr="00FB2B5D">
        <w:rPr>
          <w:sz w:val="20"/>
          <w:szCs w:val="18"/>
          <w:highlight w:val="white"/>
        </w:rPr>
        <w:t>TowerCares</w:t>
      </w:r>
      <w:proofErr w:type="spellEnd"/>
      <w:r w:rsidRPr="00FB2B5D">
        <w:rPr>
          <w:sz w:val="20"/>
          <w:szCs w:val="18"/>
          <w:highlight w:val="white"/>
        </w:rPr>
        <w:t xml:space="preserve"> creates programs and supports well-vetted charities that are in alignment with our mission. Since our inception in 2015, the </w:t>
      </w:r>
      <w:proofErr w:type="spellStart"/>
      <w:r w:rsidRPr="00FB2B5D">
        <w:rPr>
          <w:sz w:val="20"/>
          <w:szCs w:val="18"/>
          <w:highlight w:val="white"/>
        </w:rPr>
        <w:t>TowerCares</w:t>
      </w:r>
      <w:proofErr w:type="spellEnd"/>
      <w:r w:rsidRPr="00FB2B5D">
        <w:rPr>
          <w:sz w:val="20"/>
          <w:szCs w:val="18"/>
          <w:highlight w:val="white"/>
        </w:rPr>
        <w:t xml:space="preserve"> Foundation has provided more than $4 million in grants, donations and scholarships. The </w:t>
      </w:r>
      <w:proofErr w:type="spellStart"/>
      <w:r w:rsidRPr="00FB2B5D">
        <w:rPr>
          <w:sz w:val="20"/>
          <w:szCs w:val="18"/>
          <w:highlight w:val="white"/>
        </w:rPr>
        <w:t>TowerCares</w:t>
      </w:r>
      <w:proofErr w:type="spellEnd"/>
      <w:r w:rsidRPr="00FB2B5D">
        <w:rPr>
          <w:sz w:val="20"/>
          <w:szCs w:val="18"/>
          <w:highlight w:val="white"/>
        </w:rPr>
        <w:t xml:space="preserve"> Foundation is a 501(c)(3) charitable organization, and a participating charity in the Combined Federal </w:t>
      </w:r>
      <w:proofErr w:type="gramStart"/>
      <w:r w:rsidRPr="00FB2B5D">
        <w:rPr>
          <w:sz w:val="20"/>
          <w:szCs w:val="18"/>
          <w:highlight w:val="white"/>
        </w:rPr>
        <w:t>Campaign (#</w:t>
      </w:r>
      <w:proofErr w:type="gramEnd"/>
      <w:r w:rsidRPr="00FB2B5D">
        <w:rPr>
          <w:sz w:val="20"/>
          <w:szCs w:val="18"/>
          <w:highlight w:val="white"/>
        </w:rPr>
        <w:t xml:space="preserve">23594) and Maryland Charitable </w:t>
      </w:r>
      <w:proofErr w:type="gramStart"/>
      <w:r w:rsidRPr="00FB2B5D">
        <w:rPr>
          <w:sz w:val="20"/>
          <w:szCs w:val="18"/>
          <w:highlight w:val="white"/>
        </w:rPr>
        <w:t>Campaign (#</w:t>
      </w:r>
      <w:proofErr w:type="gramEnd"/>
      <w:r w:rsidRPr="00FB2B5D">
        <w:rPr>
          <w:sz w:val="20"/>
          <w:szCs w:val="18"/>
          <w:highlight w:val="white"/>
        </w:rPr>
        <w:t xml:space="preserve">47-4164006). Donations are tax-deductible. We are a platinum-level GuideStar participant, demonstrating our commitment to transparency. For more information about </w:t>
      </w:r>
      <w:proofErr w:type="spellStart"/>
      <w:r w:rsidRPr="00FB2B5D">
        <w:rPr>
          <w:sz w:val="20"/>
          <w:szCs w:val="18"/>
          <w:highlight w:val="white"/>
        </w:rPr>
        <w:t>TowerCares</w:t>
      </w:r>
      <w:proofErr w:type="spellEnd"/>
      <w:r w:rsidRPr="00FB2B5D">
        <w:rPr>
          <w:sz w:val="20"/>
          <w:szCs w:val="18"/>
          <w:highlight w:val="white"/>
        </w:rPr>
        <w:t>, visit</w:t>
      </w:r>
      <w:hyperlink r:id="rId19">
        <w:r w:rsidRPr="00FB2B5D">
          <w:rPr>
            <w:color w:val="1155CC"/>
            <w:sz w:val="20"/>
            <w:szCs w:val="18"/>
            <w:highlight w:val="white"/>
            <w:u w:val="single"/>
          </w:rPr>
          <w:t xml:space="preserve"> towercaresfoundation.org</w:t>
        </w:r>
      </w:hyperlink>
      <w:r w:rsidRPr="00FB2B5D">
        <w:rPr>
          <w:sz w:val="20"/>
          <w:szCs w:val="18"/>
          <w:highlight w:val="white"/>
        </w:rPr>
        <w:t>.</w:t>
      </w:r>
    </w:p>
    <w:p w14:paraId="2792A6F1" w14:textId="77777777" w:rsidR="00FB2B5D" w:rsidRPr="00E17554" w:rsidRDefault="00FB2B5D" w:rsidP="00FB2B5D">
      <w:pPr>
        <w:spacing w:after="0" w:line="264" w:lineRule="auto"/>
        <w:rPr>
          <w:b/>
          <w:bCs/>
          <w:sz w:val="18"/>
          <w:szCs w:val="18"/>
          <w:highlight w:val="white"/>
        </w:rPr>
      </w:pPr>
    </w:p>
    <w:p w14:paraId="660BE0C5" w14:textId="77777777" w:rsidR="00FB2B5D" w:rsidRPr="007A72BA" w:rsidRDefault="00FB2B5D" w:rsidP="00B44309">
      <w:pPr>
        <w:rPr>
          <w:rFonts w:eastAsia="Century Gothic"/>
          <w:sz w:val="20"/>
          <w:szCs w:val="20"/>
        </w:rPr>
      </w:pPr>
    </w:p>
    <w:p w14:paraId="52712001" w14:textId="0CFB3A5E" w:rsidR="00D4092F" w:rsidRDefault="00D4092F" w:rsidP="00DB4CAD">
      <w:pPr>
        <w:spacing w:after="0" w:line="264" w:lineRule="auto"/>
        <w:ind w:left="0" w:firstLine="0"/>
        <w:rPr>
          <w:rFonts w:eastAsia="Century Gothic"/>
          <w:color w:val="0E101A"/>
          <w:sz w:val="20"/>
          <w:szCs w:val="20"/>
        </w:rPr>
      </w:pPr>
      <w:r>
        <w:rPr>
          <w:rFonts w:eastAsia="Century Gothic"/>
          <w:color w:val="0E101A"/>
          <w:sz w:val="20"/>
          <w:szCs w:val="20"/>
        </w:rPr>
        <w:t>______________________________________________________________________________</w:t>
      </w:r>
    </w:p>
    <w:p w14:paraId="6B3DCA82" w14:textId="77777777" w:rsidR="00D4092F" w:rsidRDefault="00D4092F" w:rsidP="007A72BA">
      <w:pPr>
        <w:spacing w:after="0" w:line="264" w:lineRule="auto"/>
        <w:ind w:left="14" w:hanging="14"/>
        <w:rPr>
          <w:rFonts w:eastAsia="Century Gothic"/>
          <w:color w:val="0E101A"/>
          <w:sz w:val="20"/>
          <w:szCs w:val="20"/>
        </w:rPr>
      </w:pPr>
    </w:p>
    <w:p w14:paraId="1E80D707" w14:textId="77777777" w:rsidR="00D4092F" w:rsidRPr="00C36154" w:rsidRDefault="00D4092F" w:rsidP="00D4092F">
      <w:pPr>
        <w:spacing w:after="0" w:line="259" w:lineRule="auto"/>
        <w:ind w:left="-5"/>
        <w:rPr>
          <w:sz w:val="20"/>
          <w:szCs w:val="20"/>
        </w:rPr>
      </w:pPr>
      <w:r w:rsidRPr="00C36154">
        <w:rPr>
          <w:b/>
          <w:sz w:val="20"/>
          <w:szCs w:val="20"/>
        </w:rPr>
        <w:t xml:space="preserve">MEDIA CONTACT: </w:t>
      </w:r>
    </w:p>
    <w:p w14:paraId="4FC5F132" w14:textId="77777777" w:rsidR="00D4092F" w:rsidRDefault="00D4092F" w:rsidP="00D4092F">
      <w:pPr>
        <w:spacing w:after="9" w:line="249" w:lineRule="auto"/>
        <w:ind w:left="-5"/>
        <w:rPr>
          <w:sz w:val="20"/>
          <w:szCs w:val="20"/>
        </w:rPr>
      </w:pPr>
    </w:p>
    <w:p w14:paraId="77C2FA34" w14:textId="77777777" w:rsidR="00D4092F" w:rsidRPr="00C36154" w:rsidRDefault="00D4092F" w:rsidP="00D4092F">
      <w:pPr>
        <w:spacing w:after="9" w:line="249" w:lineRule="auto"/>
        <w:ind w:left="-5"/>
        <w:rPr>
          <w:sz w:val="20"/>
          <w:szCs w:val="20"/>
        </w:rPr>
      </w:pPr>
      <w:r>
        <w:rPr>
          <w:sz w:val="20"/>
          <w:szCs w:val="20"/>
        </w:rPr>
        <w:t>Carla Keister</w:t>
      </w:r>
    </w:p>
    <w:p w14:paraId="0E05A470" w14:textId="5FC1CB64" w:rsidR="00D4092F" w:rsidRPr="00C36154" w:rsidRDefault="00D4092F" w:rsidP="00D4092F">
      <w:pPr>
        <w:spacing w:after="9" w:line="249" w:lineRule="auto"/>
        <w:ind w:left="-5"/>
        <w:rPr>
          <w:sz w:val="20"/>
          <w:szCs w:val="20"/>
        </w:rPr>
      </w:pPr>
      <w:r>
        <w:rPr>
          <w:sz w:val="20"/>
          <w:szCs w:val="20"/>
        </w:rPr>
        <w:t xml:space="preserve">Senior Writer, </w:t>
      </w:r>
      <w:r w:rsidRPr="00C36154">
        <w:rPr>
          <w:sz w:val="20"/>
          <w:szCs w:val="20"/>
        </w:rPr>
        <w:t xml:space="preserve">Tower Federal Credit Union  </w:t>
      </w:r>
    </w:p>
    <w:p w14:paraId="098226CC" w14:textId="77777777" w:rsidR="00D4092F" w:rsidRPr="00C36154" w:rsidRDefault="00D4092F" w:rsidP="00D4092F">
      <w:pPr>
        <w:spacing w:after="9" w:line="249" w:lineRule="auto"/>
        <w:ind w:left="0" w:right="6029" w:firstLine="0"/>
        <w:rPr>
          <w:sz w:val="20"/>
          <w:szCs w:val="20"/>
        </w:rPr>
      </w:pPr>
      <w:r w:rsidRPr="00C36154">
        <w:rPr>
          <w:sz w:val="20"/>
          <w:szCs w:val="20"/>
        </w:rPr>
        <w:t>301-497-7000, ext. 7144</w:t>
      </w:r>
    </w:p>
    <w:p w14:paraId="611705DF" w14:textId="77777777" w:rsidR="00D4092F" w:rsidRPr="00C36154" w:rsidRDefault="00D4092F" w:rsidP="00D4092F">
      <w:pPr>
        <w:spacing w:after="9" w:line="249" w:lineRule="auto"/>
        <w:ind w:left="-5" w:right="6029"/>
        <w:rPr>
          <w:sz w:val="20"/>
          <w:szCs w:val="20"/>
        </w:rPr>
      </w:pPr>
      <w:r>
        <w:rPr>
          <w:sz w:val="20"/>
          <w:szCs w:val="20"/>
          <w:u w:color="000000"/>
        </w:rPr>
        <w:t>carla.keister</w:t>
      </w:r>
      <w:r w:rsidRPr="00C36154">
        <w:rPr>
          <w:sz w:val="20"/>
          <w:szCs w:val="20"/>
          <w:u w:color="000000"/>
        </w:rPr>
        <w:t>@towerfcu.org</w:t>
      </w:r>
      <w:r w:rsidRPr="00C36154">
        <w:rPr>
          <w:sz w:val="20"/>
          <w:szCs w:val="20"/>
        </w:rPr>
        <w:t xml:space="preserve">  </w:t>
      </w:r>
    </w:p>
    <w:p w14:paraId="4D9E300E" w14:textId="543C0B0D" w:rsidR="00D4092F" w:rsidRPr="007A72BA" w:rsidRDefault="00D4092F" w:rsidP="007A72BA">
      <w:pPr>
        <w:spacing w:after="0" w:line="264" w:lineRule="auto"/>
        <w:ind w:left="14" w:hanging="14"/>
        <w:rPr>
          <w:rFonts w:eastAsia="Century Gothic"/>
          <w:color w:val="0E101A"/>
          <w:sz w:val="20"/>
          <w:szCs w:val="20"/>
        </w:rPr>
      </w:pPr>
    </w:p>
    <w:p w14:paraId="45BF527A" w14:textId="77777777" w:rsidR="00B44309" w:rsidRDefault="00B44309" w:rsidP="007A72BA">
      <w:pPr>
        <w:spacing w:after="0" w:line="264" w:lineRule="auto"/>
        <w:ind w:left="14" w:hanging="14"/>
        <w:rPr>
          <w:rFonts w:ascii="Century Gothic" w:eastAsia="Century Gothic" w:hAnsi="Century Gothic" w:cs="Century Gothic"/>
          <w:color w:val="0E101A"/>
          <w:sz w:val="20"/>
          <w:szCs w:val="20"/>
        </w:rPr>
      </w:pPr>
    </w:p>
    <w:p w14:paraId="5168082A" w14:textId="77777777" w:rsidR="00B44309" w:rsidRPr="00592A88" w:rsidRDefault="00B44309" w:rsidP="00FB36A3">
      <w:pPr>
        <w:spacing w:line="238" w:lineRule="auto"/>
        <w:ind w:left="-5" w:right="264"/>
        <w:rPr>
          <w:i/>
          <w:iCs/>
          <w:color w:val="auto"/>
          <w:sz w:val="18"/>
          <w:szCs w:val="18"/>
        </w:rPr>
      </w:pPr>
    </w:p>
    <w:sectPr w:rsidR="00B44309" w:rsidRPr="00592A88" w:rsidSect="00152F41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E41C5" w14:textId="77777777" w:rsidR="00D35486" w:rsidRDefault="00D35486" w:rsidP="00EF0D50">
      <w:pPr>
        <w:spacing w:after="0" w:line="240" w:lineRule="auto"/>
      </w:pPr>
      <w:r>
        <w:separator/>
      </w:r>
    </w:p>
  </w:endnote>
  <w:endnote w:type="continuationSeparator" w:id="0">
    <w:p w14:paraId="58DA4961" w14:textId="77777777" w:rsidR="00D35486" w:rsidRDefault="00D35486" w:rsidP="00EF0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B0AD9" w14:textId="77777777" w:rsidR="00F051C0" w:rsidRDefault="00F051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A2A34" w14:textId="77777777" w:rsidR="00F051C0" w:rsidRDefault="00F051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3729C" w14:textId="77777777" w:rsidR="00F051C0" w:rsidRDefault="00F05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475E3" w14:textId="77777777" w:rsidR="00D35486" w:rsidRDefault="00D35486" w:rsidP="00EF0D50">
      <w:pPr>
        <w:spacing w:after="0" w:line="240" w:lineRule="auto"/>
      </w:pPr>
      <w:r>
        <w:separator/>
      </w:r>
    </w:p>
  </w:footnote>
  <w:footnote w:type="continuationSeparator" w:id="0">
    <w:p w14:paraId="6BD4F35C" w14:textId="77777777" w:rsidR="00D35486" w:rsidRDefault="00D35486" w:rsidP="00EF0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DBA3E" w14:textId="77777777" w:rsidR="00F051C0" w:rsidRDefault="00F051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4E38A" w14:textId="0BCC3D31" w:rsidR="00EF0D50" w:rsidRDefault="00EF0D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66C07" w14:textId="77777777" w:rsidR="00F051C0" w:rsidRDefault="00F051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F392C"/>
    <w:multiLevelType w:val="hybridMultilevel"/>
    <w:tmpl w:val="58308242"/>
    <w:lvl w:ilvl="0" w:tplc="E7A40F5A">
      <w:start w:val="1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FE5C5F"/>
    <w:multiLevelType w:val="hybridMultilevel"/>
    <w:tmpl w:val="5536879C"/>
    <w:lvl w:ilvl="0" w:tplc="649C547A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DA0BE0"/>
    <w:multiLevelType w:val="multilevel"/>
    <w:tmpl w:val="7C4C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FE3500"/>
    <w:multiLevelType w:val="hybridMultilevel"/>
    <w:tmpl w:val="7F64B36C"/>
    <w:lvl w:ilvl="0" w:tplc="A3489A9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70BA0"/>
    <w:multiLevelType w:val="hybridMultilevel"/>
    <w:tmpl w:val="66CE6C3E"/>
    <w:lvl w:ilvl="0" w:tplc="7452DF5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103524"/>
    <w:multiLevelType w:val="hybridMultilevel"/>
    <w:tmpl w:val="BDC2604C"/>
    <w:lvl w:ilvl="0" w:tplc="03C03856">
      <w:start w:val="301"/>
      <w:numFmt w:val="bullet"/>
      <w:lvlText w:val=""/>
      <w:lvlJc w:val="left"/>
      <w:pPr>
        <w:ind w:left="179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6" w15:restartNumberingAfterBreak="0">
    <w:nsid w:val="6AC6067E"/>
    <w:multiLevelType w:val="hybridMultilevel"/>
    <w:tmpl w:val="550C338C"/>
    <w:lvl w:ilvl="0" w:tplc="051A353A">
      <w:start w:val="30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8687268">
    <w:abstractNumId w:val="4"/>
  </w:num>
  <w:num w:numId="2" w16cid:durableId="863251900">
    <w:abstractNumId w:val="2"/>
  </w:num>
  <w:num w:numId="3" w16cid:durableId="1891258459">
    <w:abstractNumId w:val="4"/>
  </w:num>
  <w:num w:numId="4" w16cid:durableId="162206270">
    <w:abstractNumId w:val="3"/>
  </w:num>
  <w:num w:numId="5" w16cid:durableId="95560859">
    <w:abstractNumId w:val="5"/>
  </w:num>
  <w:num w:numId="6" w16cid:durableId="1943495414">
    <w:abstractNumId w:val="6"/>
  </w:num>
  <w:num w:numId="7" w16cid:durableId="1056392002">
    <w:abstractNumId w:val="0"/>
  </w:num>
  <w:num w:numId="8" w16cid:durableId="1690057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9C9"/>
    <w:rsid w:val="00000919"/>
    <w:rsid w:val="0000206D"/>
    <w:rsid w:val="000028D4"/>
    <w:rsid w:val="00003708"/>
    <w:rsid w:val="00035DF2"/>
    <w:rsid w:val="00050F6B"/>
    <w:rsid w:val="00054957"/>
    <w:rsid w:val="000561A3"/>
    <w:rsid w:val="00066F6E"/>
    <w:rsid w:val="00077C45"/>
    <w:rsid w:val="000826AB"/>
    <w:rsid w:val="000C2152"/>
    <w:rsid w:val="000E37BE"/>
    <w:rsid w:val="000F3E2D"/>
    <w:rsid w:val="000F6FBD"/>
    <w:rsid w:val="00101FD0"/>
    <w:rsid w:val="00113897"/>
    <w:rsid w:val="00122346"/>
    <w:rsid w:val="00134EAC"/>
    <w:rsid w:val="00136440"/>
    <w:rsid w:val="00145FFD"/>
    <w:rsid w:val="00152F41"/>
    <w:rsid w:val="001540D2"/>
    <w:rsid w:val="001549A7"/>
    <w:rsid w:val="00164A37"/>
    <w:rsid w:val="0017491A"/>
    <w:rsid w:val="0018605A"/>
    <w:rsid w:val="001A7969"/>
    <w:rsid w:val="001B7671"/>
    <w:rsid w:val="001D3045"/>
    <w:rsid w:val="001D3253"/>
    <w:rsid w:val="001D5343"/>
    <w:rsid w:val="001D6319"/>
    <w:rsid w:val="001E3873"/>
    <w:rsid w:val="00224440"/>
    <w:rsid w:val="00246786"/>
    <w:rsid w:val="002512BE"/>
    <w:rsid w:val="002617FC"/>
    <w:rsid w:val="002633A2"/>
    <w:rsid w:val="00267724"/>
    <w:rsid w:val="00296CF5"/>
    <w:rsid w:val="002B1B57"/>
    <w:rsid w:val="002B2A35"/>
    <w:rsid w:val="002B3BE9"/>
    <w:rsid w:val="002D3411"/>
    <w:rsid w:val="002E0A71"/>
    <w:rsid w:val="002E374A"/>
    <w:rsid w:val="002F15C7"/>
    <w:rsid w:val="002F6A92"/>
    <w:rsid w:val="00325AB9"/>
    <w:rsid w:val="00352DF5"/>
    <w:rsid w:val="00353CB0"/>
    <w:rsid w:val="00357130"/>
    <w:rsid w:val="0037300E"/>
    <w:rsid w:val="00376562"/>
    <w:rsid w:val="003A44F8"/>
    <w:rsid w:val="003D7575"/>
    <w:rsid w:val="003D7F75"/>
    <w:rsid w:val="003F2351"/>
    <w:rsid w:val="003F59B7"/>
    <w:rsid w:val="00401A7C"/>
    <w:rsid w:val="00402C3D"/>
    <w:rsid w:val="00406F21"/>
    <w:rsid w:val="0041478E"/>
    <w:rsid w:val="00476DF7"/>
    <w:rsid w:val="004851BE"/>
    <w:rsid w:val="00496465"/>
    <w:rsid w:val="004B503E"/>
    <w:rsid w:val="004B7894"/>
    <w:rsid w:val="004B78B7"/>
    <w:rsid w:val="004C07B1"/>
    <w:rsid w:val="004C4A80"/>
    <w:rsid w:val="004C75B8"/>
    <w:rsid w:val="004D3826"/>
    <w:rsid w:val="004D4793"/>
    <w:rsid w:val="004D7BE5"/>
    <w:rsid w:val="004F189E"/>
    <w:rsid w:val="004F5B34"/>
    <w:rsid w:val="00520D09"/>
    <w:rsid w:val="00521440"/>
    <w:rsid w:val="00521DBC"/>
    <w:rsid w:val="0053188B"/>
    <w:rsid w:val="00554637"/>
    <w:rsid w:val="00564FE5"/>
    <w:rsid w:val="0057220C"/>
    <w:rsid w:val="00592A88"/>
    <w:rsid w:val="005957D5"/>
    <w:rsid w:val="00595EEE"/>
    <w:rsid w:val="00597F32"/>
    <w:rsid w:val="005B3073"/>
    <w:rsid w:val="005C1ACF"/>
    <w:rsid w:val="005F59C0"/>
    <w:rsid w:val="005F6336"/>
    <w:rsid w:val="005F725F"/>
    <w:rsid w:val="00604397"/>
    <w:rsid w:val="006132B8"/>
    <w:rsid w:val="00616A61"/>
    <w:rsid w:val="00635919"/>
    <w:rsid w:val="00637207"/>
    <w:rsid w:val="0064068F"/>
    <w:rsid w:val="00655E9C"/>
    <w:rsid w:val="00656F81"/>
    <w:rsid w:val="00667E40"/>
    <w:rsid w:val="00674FCB"/>
    <w:rsid w:val="00677093"/>
    <w:rsid w:val="00686EA4"/>
    <w:rsid w:val="0069782E"/>
    <w:rsid w:val="006A6BBB"/>
    <w:rsid w:val="006B086A"/>
    <w:rsid w:val="006B4C8D"/>
    <w:rsid w:val="006B59EB"/>
    <w:rsid w:val="006C3299"/>
    <w:rsid w:val="006D08A8"/>
    <w:rsid w:val="006D78FF"/>
    <w:rsid w:val="00706EE9"/>
    <w:rsid w:val="00722943"/>
    <w:rsid w:val="00754A06"/>
    <w:rsid w:val="00756B1B"/>
    <w:rsid w:val="00771DAE"/>
    <w:rsid w:val="00791BD4"/>
    <w:rsid w:val="007A316F"/>
    <w:rsid w:val="007A72BA"/>
    <w:rsid w:val="007B131E"/>
    <w:rsid w:val="007B273F"/>
    <w:rsid w:val="007C5F9B"/>
    <w:rsid w:val="007D7EDD"/>
    <w:rsid w:val="007F30B7"/>
    <w:rsid w:val="00802061"/>
    <w:rsid w:val="00815377"/>
    <w:rsid w:val="00832D7D"/>
    <w:rsid w:val="00836BF2"/>
    <w:rsid w:val="00845F66"/>
    <w:rsid w:val="008521D9"/>
    <w:rsid w:val="00855917"/>
    <w:rsid w:val="00860B7A"/>
    <w:rsid w:val="0089437C"/>
    <w:rsid w:val="008B1D24"/>
    <w:rsid w:val="008C3363"/>
    <w:rsid w:val="008D218E"/>
    <w:rsid w:val="008E266E"/>
    <w:rsid w:val="008E3AAB"/>
    <w:rsid w:val="00917A8E"/>
    <w:rsid w:val="00932F21"/>
    <w:rsid w:val="00942466"/>
    <w:rsid w:val="00945F50"/>
    <w:rsid w:val="009511B2"/>
    <w:rsid w:val="00965EF1"/>
    <w:rsid w:val="0097309D"/>
    <w:rsid w:val="00980972"/>
    <w:rsid w:val="009B1E10"/>
    <w:rsid w:val="009C1718"/>
    <w:rsid w:val="009D08BD"/>
    <w:rsid w:val="009D2CA9"/>
    <w:rsid w:val="009E32C5"/>
    <w:rsid w:val="009E35F3"/>
    <w:rsid w:val="009F7F4B"/>
    <w:rsid w:val="00A02FC1"/>
    <w:rsid w:val="00A23FC6"/>
    <w:rsid w:val="00A46024"/>
    <w:rsid w:val="00A6142B"/>
    <w:rsid w:val="00A769C9"/>
    <w:rsid w:val="00A80806"/>
    <w:rsid w:val="00A872CE"/>
    <w:rsid w:val="00A91945"/>
    <w:rsid w:val="00AA23EF"/>
    <w:rsid w:val="00AB6805"/>
    <w:rsid w:val="00AD1CB0"/>
    <w:rsid w:val="00AF146C"/>
    <w:rsid w:val="00AF2227"/>
    <w:rsid w:val="00AF4BC1"/>
    <w:rsid w:val="00B04129"/>
    <w:rsid w:val="00B15D70"/>
    <w:rsid w:val="00B246E4"/>
    <w:rsid w:val="00B356C5"/>
    <w:rsid w:val="00B43D93"/>
    <w:rsid w:val="00B44309"/>
    <w:rsid w:val="00B528D7"/>
    <w:rsid w:val="00B67A4B"/>
    <w:rsid w:val="00B83054"/>
    <w:rsid w:val="00B94111"/>
    <w:rsid w:val="00BA356F"/>
    <w:rsid w:val="00BC2F18"/>
    <w:rsid w:val="00BF32B5"/>
    <w:rsid w:val="00C03245"/>
    <w:rsid w:val="00C0681B"/>
    <w:rsid w:val="00C10B0A"/>
    <w:rsid w:val="00C12FCC"/>
    <w:rsid w:val="00C26461"/>
    <w:rsid w:val="00C26D5A"/>
    <w:rsid w:val="00C36154"/>
    <w:rsid w:val="00C40ABD"/>
    <w:rsid w:val="00C43BA6"/>
    <w:rsid w:val="00C43DAD"/>
    <w:rsid w:val="00C53B53"/>
    <w:rsid w:val="00C54D1D"/>
    <w:rsid w:val="00C95FB1"/>
    <w:rsid w:val="00CB3716"/>
    <w:rsid w:val="00CD14D7"/>
    <w:rsid w:val="00CF426D"/>
    <w:rsid w:val="00CF7070"/>
    <w:rsid w:val="00D07E75"/>
    <w:rsid w:val="00D2480E"/>
    <w:rsid w:val="00D278C0"/>
    <w:rsid w:val="00D35486"/>
    <w:rsid w:val="00D4092F"/>
    <w:rsid w:val="00D42FE7"/>
    <w:rsid w:val="00D57B96"/>
    <w:rsid w:val="00D6174D"/>
    <w:rsid w:val="00DA2689"/>
    <w:rsid w:val="00DB056E"/>
    <w:rsid w:val="00DB0B0F"/>
    <w:rsid w:val="00DB4CAD"/>
    <w:rsid w:val="00DC0637"/>
    <w:rsid w:val="00DD4D21"/>
    <w:rsid w:val="00DE691C"/>
    <w:rsid w:val="00DF2F95"/>
    <w:rsid w:val="00E122C3"/>
    <w:rsid w:val="00E2304C"/>
    <w:rsid w:val="00E27BF3"/>
    <w:rsid w:val="00E3067E"/>
    <w:rsid w:val="00E34437"/>
    <w:rsid w:val="00E37943"/>
    <w:rsid w:val="00E41244"/>
    <w:rsid w:val="00E6218A"/>
    <w:rsid w:val="00E7569A"/>
    <w:rsid w:val="00E77765"/>
    <w:rsid w:val="00E83523"/>
    <w:rsid w:val="00E857F2"/>
    <w:rsid w:val="00E9545A"/>
    <w:rsid w:val="00EB121E"/>
    <w:rsid w:val="00ED66BE"/>
    <w:rsid w:val="00EE44DD"/>
    <w:rsid w:val="00EF0816"/>
    <w:rsid w:val="00EF0D50"/>
    <w:rsid w:val="00EF3033"/>
    <w:rsid w:val="00F051C0"/>
    <w:rsid w:val="00F06078"/>
    <w:rsid w:val="00F1406A"/>
    <w:rsid w:val="00F2185A"/>
    <w:rsid w:val="00F25087"/>
    <w:rsid w:val="00F26AD1"/>
    <w:rsid w:val="00F27032"/>
    <w:rsid w:val="00F473D5"/>
    <w:rsid w:val="00F60859"/>
    <w:rsid w:val="00F7208A"/>
    <w:rsid w:val="00F7216D"/>
    <w:rsid w:val="00F72400"/>
    <w:rsid w:val="00F914FF"/>
    <w:rsid w:val="00F9182B"/>
    <w:rsid w:val="00F95ECB"/>
    <w:rsid w:val="00FB2B5D"/>
    <w:rsid w:val="00FB36A3"/>
    <w:rsid w:val="00FB4EF5"/>
    <w:rsid w:val="00FB6A94"/>
    <w:rsid w:val="00FC2000"/>
    <w:rsid w:val="00FC27DC"/>
    <w:rsid w:val="00FD1679"/>
    <w:rsid w:val="00FD27A2"/>
    <w:rsid w:val="00FD7D7A"/>
    <w:rsid w:val="00FE48B1"/>
    <w:rsid w:val="00FF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7A4477"/>
  <w15:docId w15:val="{72897B8A-9666-4173-89C8-5182925F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360" w:lineRule="auto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786"/>
    <w:rPr>
      <w:rFonts w:ascii="Segoe UI" w:eastAsia="Arial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520D09"/>
    <w:pPr>
      <w:spacing w:after="0" w:line="240" w:lineRule="auto"/>
      <w:ind w:left="720" w:firstLine="0"/>
    </w:pPr>
    <w:rPr>
      <w:rFonts w:ascii="Calibri" w:eastAsiaTheme="minorHAnsi" w:hAnsi="Calibri" w:cs="Calibri"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D50"/>
    <w:rPr>
      <w:rFonts w:ascii="Arial" w:eastAsia="Arial" w:hAnsi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D50"/>
    <w:rPr>
      <w:rFonts w:ascii="Arial" w:eastAsia="Arial" w:hAnsi="Arial" w:cs="Arial"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EF0D5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95EEE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DA2689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0826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36440"/>
    <w:rPr>
      <w:color w:val="954F72" w:themeColor="followedHyperlink"/>
      <w:u w:val="single"/>
    </w:rPr>
  </w:style>
  <w:style w:type="character" w:styleId="SubtleEmphasis">
    <w:name w:val="Subtle Emphasis"/>
    <w:basedOn w:val="DefaultParagraphFont"/>
    <w:uiPriority w:val="19"/>
    <w:qFormat/>
    <w:rsid w:val="00E37943"/>
    <w:rPr>
      <w:i/>
      <w:iCs/>
      <w:color w:val="404040"/>
    </w:rPr>
  </w:style>
  <w:style w:type="character" w:styleId="UnresolvedMention">
    <w:name w:val="Unresolved Mention"/>
    <w:basedOn w:val="DefaultParagraphFont"/>
    <w:uiPriority w:val="99"/>
    <w:semiHidden/>
    <w:unhideWhenUsed/>
    <w:rsid w:val="00592A88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4430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5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travismanion.org/" TargetMode="External"/><Relationship Id="rId18" Type="http://schemas.openxmlformats.org/officeDocument/2006/relationships/hyperlink" Target="https://www.towerfcu.org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hyperlink" Target="https://www.fisherhouse.org/" TargetMode="External"/><Relationship Id="rId17" Type="http://schemas.openxmlformats.org/officeDocument/2006/relationships/hyperlink" Target="https://www.towerfcu.org/america250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s://www.levelingtheplayingfield.org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owercaresfoundation.org/" TargetMode="External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bluestarfam.org/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towerfcu.org" TargetMode="External"/><Relationship Id="rId19" Type="http://schemas.openxmlformats.org/officeDocument/2006/relationships/hyperlink" Target="http://towercaresfoundation.or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centralmaryland.ja.org/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9, 2004—Tower Federal Credit Union and the American Red Cross will hold Tower’s final blood drive for 2004 on Octobe</vt:lpstr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9, 2004—Tower Federal Credit Union and the American Red Cross will hold Tower’s final blood drive for 2004 on Octobe</dc:title>
  <dc:subject/>
  <dc:creator>Andrea Lynn</dc:creator>
  <cp:keywords/>
  <cp:lastModifiedBy>Keister, Carla</cp:lastModifiedBy>
  <cp:revision>2</cp:revision>
  <cp:lastPrinted>2023-03-16T19:29:00Z</cp:lastPrinted>
  <dcterms:created xsi:type="dcterms:W3CDTF">2026-07-02T14:45:00Z</dcterms:created>
  <dcterms:modified xsi:type="dcterms:W3CDTF">2026-07-02T14:45:00Z</dcterms:modified>
</cp:coreProperties>
</file>