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A470" w14:textId="5FBEA21E" w:rsidR="0029651C" w:rsidRDefault="7272829D" w:rsidP="0F30E241">
      <w:pPr>
        <w:jc w:val="center"/>
        <w:rPr>
          <w:rFonts w:eastAsiaTheme="minorEastAsia"/>
          <w:i/>
          <w:iCs/>
          <w:color w:val="000000" w:themeColor="text1"/>
          <w:lang w:val="en"/>
        </w:rPr>
      </w:pPr>
      <w:r w:rsidRPr="0F30E241">
        <w:rPr>
          <w:rFonts w:eastAsiaTheme="minorEastAsia"/>
          <w:b/>
          <w:bCs/>
          <w:color w:val="000000" w:themeColor="text1"/>
          <w:sz w:val="24"/>
          <w:szCs w:val="24"/>
          <w:lang w:val="en"/>
        </w:rPr>
        <w:t xml:space="preserve">Equifax and MeridianLink Expand Relationship to Support Streamlined Digital Lending Experiences </w:t>
      </w:r>
      <w:r w:rsidRPr="0F30E241">
        <w:rPr>
          <w:rFonts w:eastAsiaTheme="minorEastAsia"/>
          <w:i/>
          <w:iCs/>
          <w:color w:val="000000" w:themeColor="text1"/>
          <w:lang w:val="en"/>
        </w:rPr>
        <w:t xml:space="preserve"> </w:t>
      </w:r>
    </w:p>
    <w:p w14:paraId="791B643F" w14:textId="20FA393D" w:rsidR="0029651C" w:rsidRDefault="7272829D" w:rsidP="0029396E">
      <w:pPr>
        <w:jc w:val="center"/>
        <w:rPr>
          <w:rFonts w:eastAsiaTheme="minorEastAsia"/>
          <w:i/>
          <w:iCs/>
          <w:color w:val="000000" w:themeColor="text1"/>
          <w:lang w:val="en"/>
        </w:rPr>
      </w:pPr>
      <w:r w:rsidRPr="0F30E241">
        <w:rPr>
          <w:rFonts w:eastAsiaTheme="minorEastAsia"/>
          <w:i/>
          <w:iCs/>
          <w:color w:val="000000" w:themeColor="text1"/>
          <w:lang w:val="en"/>
        </w:rPr>
        <w:t>Integration with The Work Number</w:t>
      </w:r>
      <w:r w:rsidRPr="0F30E241">
        <w:rPr>
          <w:rFonts w:eastAsiaTheme="minorEastAsia"/>
          <w:i/>
          <w:iCs/>
          <w:color w:val="000000" w:themeColor="text1"/>
          <w:vertAlign w:val="superscript"/>
          <w:lang w:val="en"/>
        </w:rPr>
        <w:t>®</w:t>
      </w:r>
      <w:r w:rsidRPr="0F30E241">
        <w:rPr>
          <w:rFonts w:eastAsiaTheme="minorEastAsia"/>
          <w:i/>
          <w:iCs/>
          <w:color w:val="000000" w:themeColor="text1"/>
          <w:lang w:val="en"/>
        </w:rPr>
        <w:t xml:space="preserve"> Extends Verifications to Additional</w:t>
      </w:r>
      <w:r w:rsidR="0029396E">
        <w:rPr>
          <w:rFonts w:eastAsiaTheme="minorEastAsia"/>
          <w:i/>
          <w:iCs/>
          <w:color w:val="000000" w:themeColor="text1"/>
          <w:lang w:val="en"/>
        </w:rPr>
        <w:t xml:space="preserve"> </w:t>
      </w:r>
      <w:r w:rsidRPr="0F30E241">
        <w:rPr>
          <w:rFonts w:eastAsiaTheme="minorEastAsia"/>
          <w:i/>
          <w:iCs/>
          <w:color w:val="000000" w:themeColor="text1"/>
          <w:lang w:val="en"/>
        </w:rPr>
        <w:t>MeridianLink Customers Including Credit Unions and Banks</w:t>
      </w:r>
    </w:p>
    <w:p w14:paraId="59D7D4A7" w14:textId="5E6EB3CD" w:rsidR="0029651C" w:rsidRDefault="7272829D" w:rsidP="0F30E241">
      <w:pPr>
        <w:rPr>
          <w:rFonts w:eastAsiaTheme="minorEastAsia"/>
          <w:color w:val="000000" w:themeColor="text1"/>
          <w:lang w:val="en"/>
        </w:rPr>
      </w:pPr>
      <w:r w:rsidRPr="0F30E241">
        <w:rPr>
          <w:rFonts w:eastAsiaTheme="minorEastAsia"/>
          <w:color w:val="000000" w:themeColor="text1"/>
          <w:lang w:val="en"/>
        </w:rPr>
        <w:t xml:space="preserve"> </w:t>
      </w:r>
    </w:p>
    <w:p w14:paraId="48EF1D54" w14:textId="098089DF" w:rsidR="0029651C" w:rsidRDefault="7272829D" w:rsidP="0F30E241">
      <w:pPr>
        <w:rPr>
          <w:rFonts w:eastAsiaTheme="minorEastAsia"/>
          <w:color w:val="000000" w:themeColor="text1"/>
          <w:lang w:val="en"/>
        </w:rPr>
      </w:pPr>
      <w:r w:rsidRPr="0F30E241">
        <w:rPr>
          <w:rFonts w:eastAsiaTheme="minorEastAsia"/>
          <w:b/>
          <w:bCs/>
          <w:color w:val="000000" w:themeColor="text1"/>
          <w:lang w:val="en"/>
        </w:rPr>
        <w:t>ATLANTA and COSTA MESA, Calif. - October 12, 2022 -</w:t>
      </w:r>
      <w:r w:rsidRPr="0F30E241">
        <w:rPr>
          <w:rFonts w:eastAsiaTheme="minorEastAsia"/>
          <w:color w:val="000000" w:themeColor="text1"/>
          <w:lang w:val="en"/>
        </w:rPr>
        <w:t xml:space="preserve"> </w:t>
      </w:r>
      <w:hyperlink r:id="rId8" w:history="1">
        <w:r w:rsidR="75BD8482" w:rsidRPr="00E22C9F">
          <w:rPr>
            <w:rStyle w:val="Hyperlink"/>
            <w:rFonts w:eastAsiaTheme="minorEastAsia"/>
            <w:lang w:val="en"/>
          </w:rPr>
          <w:t>Equifax</w:t>
        </w:r>
      </w:hyperlink>
      <w:r w:rsidR="75BD8482" w:rsidRPr="0F30E241">
        <w:rPr>
          <w:rFonts w:eastAsiaTheme="minorEastAsia"/>
          <w:color w:val="000000" w:themeColor="text1"/>
          <w:lang w:val="en"/>
        </w:rPr>
        <w:t>®</w:t>
      </w:r>
      <w:r w:rsidRPr="0F30E241">
        <w:rPr>
          <w:rFonts w:eastAsiaTheme="minorEastAsia"/>
          <w:color w:val="000000" w:themeColor="text1"/>
          <w:lang w:val="en"/>
        </w:rPr>
        <w:t xml:space="preserve"> </w:t>
      </w:r>
      <w:r w:rsidR="5B0E6B02" w:rsidRPr="0F30E241">
        <w:rPr>
          <w:rFonts w:eastAsiaTheme="minorEastAsia"/>
          <w:color w:val="000000" w:themeColor="text1"/>
          <w:lang w:val="en"/>
        </w:rPr>
        <w:t>(</w:t>
      </w:r>
      <w:r w:rsidRPr="0F30E241">
        <w:rPr>
          <w:rFonts w:eastAsiaTheme="minorEastAsia"/>
          <w:color w:val="000000" w:themeColor="text1"/>
          <w:lang w:val="en"/>
        </w:rPr>
        <w:t>NYSE: EFX) is expanding its integration of</w:t>
      </w:r>
      <w:r w:rsidR="22ECCD5C" w:rsidRPr="0F30E241">
        <w:rPr>
          <w:rFonts w:eastAsiaTheme="minorEastAsia"/>
          <w:color w:val="000000" w:themeColor="text1"/>
          <w:lang w:val="en"/>
        </w:rPr>
        <w:t xml:space="preserve"> </w:t>
      </w:r>
      <w:hyperlink r:id="rId9" w:history="1">
        <w:r w:rsidR="22ECCD5C" w:rsidRPr="00AC5589">
          <w:rPr>
            <w:rStyle w:val="Hyperlink"/>
            <w:rFonts w:eastAsiaTheme="minorEastAsia"/>
            <w:lang w:val="en"/>
          </w:rPr>
          <w:t>The Work Number</w:t>
        </w:r>
      </w:hyperlink>
      <w:r w:rsidR="22ECCD5C" w:rsidRPr="0F30E241">
        <w:rPr>
          <w:rFonts w:eastAsiaTheme="minorEastAsia"/>
          <w:color w:val="000000" w:themeColor="text1"/>
          <w:lang w:val="en"/>
        </w:rPr>
        <w:t>®</w:t>
      </w:r>
      <w:r w:rsidRPr="0F30E241">
        <w:rPr>
          <w:rFonts w:eastAsiaTheme="minorEastAsia"/>
          <w:color w:val="000000" w:themeColor="text1"/>
          <w:lang w:val="en"/>
        </w:rPr>
        <w:t xml:space="preserve"> </w:t>
      </w:r>
      <w:r w:rsidR="6FDB2040" w:rsidRPr="0F30E241">
        <w:rPr>
          <w:rFonts w:eastAsiaTheme="minorEastAsia"/>
          <w:color w:val="000000" w:themeColor="text1"/>
          <w:lang w:val="en"/>
        </w:rPr>
        <w:t>w</w:t>
      </w:r>
      <w:r w:rsidRPr="0F30E241">
        <w:rPr>
          <w:rFonts w:eastAsiaTheme="minorEastAsia"/>
          <w:color w:val="000000" w:themeColor="text1"/>
          <w:lang w:val="en"/>
        </w:rPr>
        <w:t xml:space="preserve">ith </w:t>
      </w:r>
      <w:hyperlink r:id="rId10" w:history="1">
        <w:r w:rsidRPr="003B0899">
          <w:rPr>
            <w:rStyle w:val="Hyperlink"/>
            <w:rFonts w:eastAsiaTheme="minorEastAsia"/>
            <w:lang w:val="en"/>
          </w:rPr>
          <w:t>MeridianLink</w:t>
        </w:r>
      </w:hyperlink>
      <w:r w:rsidR="0F8779C2" w:rsidRPr="0F30E241">
        <w:rPr>
          <w:rFonts w:eastAsiaTheme="minorEastAsia"/>
          <w:color w:val="000000" w:themeColor="text1"/>
          <w:lang w:val="en"/>
        </w:rPr>
        <w:t>®</w:t>
      </w:r>
      <w:r w:rsidRPr="0F30E241">
        <w:rPr>
          <w:rFonts w:eastAsiaTheme="minorEastAsia"/>
          <w:color w:val="000000" w:themeColor="text1"/>
          <w:lang w:val="en"/>
        </w:rPr>
        <w:t xml:space="preserve"> (NYSE: MLNK) to now deliver instant verifications of employment and income to credit unions, banks</w:t>
      </w:r>
      <w:r w:rsidR="13B4DC4D" w:rsidRPr="0F30E241">
        <w:rPr>
          <w:rFonts w:eastAsiaTheme="minorEastAsia"/>
          <w:color w:val="000000" w:themeColor="text1"/>
          <w:lang w:val="en"/>
        </w:rPr>
        <w:t>,</w:t>
      </w:r>
      <w:r w:rsidRPr="0F30E241">
        <w:rPr>
          <w:rFonts w:eastAsiaTheme="minorEastAsia"/>
          <w:color w:val="000000" w:themeColor="text1"/>
          <w:lang w:val="en"/>
        </w:rPr>
        <w:t xml:space="preserve"> and other lenders through the</w:t>
      </w:r>
      <w:r w:rsidR="5F5365CD" w:rsidRPr="0F30E241">
        <w:rPr>
          <w:rFonts w:eastAsiaTheme="minorEastAsia"/>
          <w:color w:val="000000" w:themeColor="text1"/>
          <w:lang w:val="en"/>
        </w:rPr>
        <w:t xml:space="preserve"> </w:t>
      </w:r>
      <w:hyperlink r:id="rId11" w:history="1">
        <w:r w:rsidR="5F5365CD" w:rsidRPr="0006209A">
          <w:rPr>
            <w:rStyle w:val="Hyperlink"/>
            <w:rFonts w:eastAsiaTheme="minorEastAsia"/>
            <w:lang w:val="en"/>
          </w:rPr>
          <w:t>MeridianLink® Consumer Loan Origination System</w:t>
        </w:r>
      </w:hyperlink>
      <w:r w:rsidR="0006209A">
        <w:rPr>
          <w:rFonts w:eastAsiaTheme="minorEastAsia"/>
          <w:color w:val="000000" w:themeColor="text1"/>
          <w:lang w:val="en"/>
        </w:rPr>
        <w:t xml:space="preserve"> </w:t>
      </w:r>
      <w:r w:rsidR="5F5365CD" w:rsidRPr="0F30E241">
        <w:rPr>
          <w:rFonts w:eastAsiaTheme="minorEastAsia"/>
          <w:color w:val="000000" w:themeColor="text1"/>
          <w:lang w:val="en"/>
        </w:rPr>
        <w:t>(LOS).</w:t>
      </w:r>
      <w:r w:rsidRPr="0F30E241">
        <w:rPr>
          <w:rFonts w:eastAsiaTheme="minorEastAsia"/>
          <w:color w:val="000000" w:themeColor="text1"/>
          <w:lang w:val="en"/>
        </w:rPr>
        <w:t xml:space="preserve"> This builds upon the existing integration serving MeridianLink Mortgage customers, all in support of a streamlined lending experience across the MeridianLink One platform.</w:t>
      </w:r>
    </w:p>
    <w:p w14:paraId="3790E243" w14:textId="43F30449" w:rsidR="0029651C" w:rsidRDefault="7272829D" w:rsidP="0F30E241">
      <w:pPr>
        <w:rPr>
          <w:rFonts w:eastAsiaTheme="minorEastAsia"/>
          <w:color w:val="000000" w:themeColor="text1"/>
          <w:lang w:val="en"/>
        </w:rPr>
      </w:pPr>
      <w:r w:rsidRPr="0F30E241">
        <w:rPr>
          <w:rFonts w:eastAsiaTheme="minorEastAsia"/>
          <w:color w:val="000000" w:themeColor="text1"/>
          <w:lang w:val="en"/>
        </w:rPr>
        <w:t>“Our new integration helps MeridianLink customers - such as credit unions and banks - make faster, data-driven decisions,” said Shelly Nischbach, Vice President of Verification Services at Equifax Workforce Solutions. “Importantly, it also helps MeridianLink customers deliver the type of low-friction lending experience that consumers have come to expect, from auto loans to personal loans and beyond.”</w:t>
      </w:r>
    </w:p>
    <w:p w14:paraId="4D402A54" w14:textId="7909C90B" w:rsidR="0029651C" w:rsidRDefault="7272829D" w:rsidP="0F30E241">
      <w:pPr>
        <w:rPr>
          <w:rFonts w:eastAsiaTheme="minorEastAsia"/>
          <w:color w:val="000000" w:themeColor="text1"/>
          <w:lang w:val="en"/>
        </w:rPr>
      </w:pPr>
      <w:r w:rsidRPr="0F30E241">
        <w:rPr>
          <w:rFonts w:eastAsiaTheme="minorEastAsia"/>
          <w:color w:val="000000" w:themeColor="text1"/>
          <w:lang w:val="en"/>
        </w:rPr>
        <w:t>The Work Number is the industry-leading, centralized commercial repository of income and employment data in the United States, offering credentialed verifiers with permissible purpose access to 573 million records from 2.5 million employers. Powered by the Equifax Cloud™, its streamlined process provides the highest-class customer experience, quality, security</w:t>
      </w:r>
      <w:r w:rsidR="00367FE7">
        <w:rPr>
          <w:rFonts w:eastAsiaTheme="minorEastAsia"/>
          <w:color w:val="000000" w:themeColor="text1"/>
          <w:lang w:val="en"/>
        </w:rPr>
        <w:t>,</w:t>
      </w:r>
      <w:r w:rsidRPr="0F30E241">
        <w:rPr>
          <w:rFonts w:eastAsiaTheme="minorEastAsia"/>
          <w:color w:val="000000" w:themeColor="text1"/>
          <w:lang w:val="en"/>
        </w:rPr>
        <w:t xml:space="preserve"> and privacy. Through MeridianLink Consumer, lenders can now instantly leverage verifications via The Work Number to help improve both the lender and borrower experiences. </w:t>
      </w:r>
    </w:p>
    <w:p w14:paraId="7DD6763F" w14:textId="78446B9D" w:rsidR="0029651C" w:rsidRDefault="7272829D" w:rsidP="0F30E241">
      <w:pPr>
        <w:rPr>
          <w:rFonts w:eastAsiaTheme="minorEastAsia"/>
          <w:color w:val="000000" w:themeColor="text1"/>
          <w:lang w:val="en"/>
        </w:rPr>
      </w:pPr>
      <w:r w:rsidRPr="0F30E241">
        <w:rPr>
          <w:rFonts w:eastAsiaTheme="minorEastAsia"/>
          <w:color w:val="000000" w:themeColor="text1"/>
          <w:lang w:val="en"/>
        </w:rPr>
        <w:t xml:space="preserve">“We bring added value to our customers through our extensive partner marketplace, and our long-standing relationship with Equifax plays a vital role in our efforts to make the digital lending process as seamless as possible,” commented Devesh Khare, Chief Product Officer at MeridianLink. “By providing more of our customers with timely, tailored data from The Work Number through our MeridianLink One platform, we are delivering on our promise to help lenders deliver loans faster.”  </w:t>
      </w:r>
    </w:p>
    <w:p w14:paraId="2FFE81E5" w14:textId="089290CD" w:rsidR="0029651C" w:rsidRDefault="7272829D" w:rsidP="0F30E241">
      <w:pPr>
        <w:rPr>
          <w:rFonts w:eastAsiaTheme="minorEastAsia"/>
          <w:color w:val="000000" w:themeColor="text1"/>
          <w:lang w:val="en"/>
        </w:rPr>
      </w:pPr>
      <w:r w:rsidRPr="0F30E241">
        <w:rPr>
          <w:rFonts w:eastAsiaTheme="minorEastAsia"/>
          <w:color w:val="000000" w:themeColor="text1"/>
          <w:lang w:val="en"/>
        </w:rPr>
        <w:t>To learn more about verifications of income and employment from The Work Number service, visit the link</w:t>
      </w:r>
      <w:r w:rsidR="16E10AF2" w:rsidRPr="0F30E241">
        <w:rPr>
          <w:rFonts w:eastAsiaTheme="minorEastAsia"/>
          <w:color w:val="000000" w:themeColor="text1"/>
          <w:lang w:val="en"/>
        </w:rPr>
        <w:t xml:space="preserve"> </w:t>
      </w:r>
      <w:hyperlink r:id="rId12" w:history="1">
        <w:r w:rsidR="16E10AF2" w:rsidRPr="00771DC1">
          <w:rPr>
            <w:rStyle w:val="Hyperlink"/>
            <w:rFonts w:eastAsiaTheme="minorEastAsia"/>
            <w:lang w:val="en"/>
          </w:rPr>
          <w:t>here</w:t>
        </w:r>
      </w:hyperlink>
      <w:r w:rsidR="16E10AF2" w:rsidRPr="0F30E241">
        <w:rPr>
          <w:rFonts w:eastAsiaTheme="minorEastAsia"/>
          <w:color w:val="000000" w:themeColor="text1"/>
          <w:lang w:val="en"/>
        </w:rPr>
        <w:t xml:space="preserve">. </w:t>
      </w:r>
      <w:r w:rsidRPr="0F30E241">
        <w:rPr>
          <w:rFonts w:eastAsiaTheme="minorEastAsia"/>
          <w:color w:val="000000" w:themeColor="text1"/>
          <w:lang w:val="en"/>
        </w:rPr>
        <w:t>Additional information on MeridianLink and its products can be found</w:t>
      </w:r>
      <w:r w:rsidR="573C4C81" w:rsidRPr="0F30E241">
        <w:rPr>
          <w:rFonts w:eastAsiaTheme="minorEastAsia"/>
          <w:color w:val="000000" w:themeColor="text1"/>
          <w:lang w:val="en"/>
        </w:rPr>
        <w:t xml:space="preserve"> </w:t>
      </w:r>
      <w:hyperlink r:id="rId13" w:history="1">
        <w:r w:rsidR="573C4C81" w:rsidRPr="00C07FE6">
          <w:rPr>
            <w:rStyle w:val="Hyperlink"/>
            <w:rFonts w:eastAsiaTheme="minorEastAsia"/>
            <w:lang w:val="en"/>
          </w:rPr>
          <w:t>here</w:t>
        </w:r>
      </w:hyperlink>
      <w:r w:rsidR="573C4C81" w:rsidRPr="0F30E241">
        <w:rPr>
          <w:rFonts w:eastAsiaTheme="minorEastAsia"/>
          <w:color w:val="000000" w:themeColor="text1"/>
          <w:lang w:val="en"/>
        </w:rPr>
        <w:t xml:space="preserve">. </w:t>
      </w:r>
    </w:p>
    <w:p w14:paraId="4AFA0DEC" w14:textId="77777777" w:rsidR="00C07FE6" w:rsidRPr="00C07FE6" w:rsidRDefault="00C07FE6" w:rsidP="0F30E241">
      <w:pPr>
        <w:rPr>
          <w:rFonts w:eastAsiaTheme="minorEastAsia"/>
          <w:color w:val="000000" w:themeColor="text1"/>
          <w:lang w:val="en"/>
        </w:rPr>
      </w:pPr>
    </w:p>
    <w:p w14:paraId="14443A3D" w14:textId="64DF236B" w:rsidR="0029651C" w:rsidRPr="006B1770" w:rsidRDefault="7272829D" w:rsidP="0F30E241">
      <w:pPr>
        <w:rPr>
          <w:rFonts w:eastAsiaTheme="minorEastAsia"/>
          <w:b/>
          <w:bCs/>
          <w:color w:val="000000" w:themeColor="text1"/>
          <w:lang w:val="en"/>
        </w:rPr>
      </w:pPr>
      <w:r w:rsidRPr="006B1770">
        <w:rPr>
          <w:rFonts w:eastAsiaTheme="minorEastAsia"/>
          <w:b/>
          <w:bCs/>
          <w:color w:val="000000" w:themeColor="text1"/>
          <w:lang w:val="en"/>
        </w:rPr>
        <w:t>ABOUT EQUIFAX INC.</w:t>
      </w:r>
    </w:p>
    <w:p w14:paraId="77CEC887" w14:textId="58E83A5E" w:rsidR="0029651C" w:rsidRDefault="7272829D" w:rsidP="0F30E241">
      <w:pPr>
        <w:rPr>
          <w:rFonts w:eastAsiaTheme="minorEastAsia"/>
        </w:rPr>
      </w:pPr>
      <w:r w:rsidRPr="006B1770">
        <w:rPr>
          <w:rFonts w:eastAsiaTheme="minorEastAsia"/>
          <w:color w:val="000000" w:themeColor="text1"/>
          <w:lang w:val="en"/>
        </w:rPr>
        <w:t xml:space="preserve">At Equifax (NYSE: EFX), we believe knowledge drives progress. As a global data, analytics, and technology company, we play an essential role in the global economy by helping financial institutions, companies, employers, and government agencies make critical decisions with greater confidence. Our unique blend of differentiated data, analytics, and cloud technology drives insights to power decisions to move people forward. Headquartered in Atlanta and supported by more than 13,000 employees worldwide, Equifax operates or has investments in 25 countries in North America, Central and South America, Europe, and the Asia Pacific region. For more information, visit </w:t>
      </w:r>
      <w:hyperlink r:id="rId14" w:history="1">
        <w:r w:rsidRPr="006B1770">
          <w:rPr>
            <w:rStyle w:val="Hyperlink"/>
            <w:rFonts w:eastAsia="Open Sans" w:cstheme="minorHAnsi"/>
            <w:lang w:val="en"/>
          </w:rPr>
          <w:t>Equifax.co</w:t>
        </w:r>
        <w:r w:rsidRPr="006B1770">
          <w:rPr>
            <w:rStyle w:val="Hyperlink"/>
            <w:rFonts w:eastAsia="Open Sans" w:cstheme="minorHAnsi"/>
            <w:lang w:val="en"/>
          </w:rPr>
          <w:t>m</w:t>
        </w:r>
      </w:hyperlink>
      <w:r w:rsidR="006B1770">
        <w:t>.</w:t>
      </w:r>
    </w:p>
    <w:p w14:paraId="65AE3E95" w14:textId="69B59C3E" w:rsidR="0029651C" w:rsidRDefault="7272829D" w:rsidP="0F30E241">
      <w:pPr>
        <w:rPr>
          <w:rFonts w:eastAsiaTheme="minorEastAsia"/>
          <w:lang w:val="en"/>
        </w:rPr>
      </w:pPr>
      <w:r w:rsidRPr="0F30E241">
        <w:rPr>
          <w:rFonts w:eastAsiaTheme="minorEastAsia"/>
          <w:lang w:val="en"/>
        </w:rPr>
        <w:lastRenderedPageBreak/>
        <w:t xml:space="preserve"> </w:t>
      </w:r>
    </w:p>
    <w:p w14:paraId="3585D813" w14:textId="3E238A66" w:rsidR="0029651C" w:rsidRDefault="7272829D" w:rsidP="0F30E241">
      <w:pPr>
        <w:pStyle w:val="Heading2"/>
        <w:rPr>
          <w:rFonts w:asciiTheme="minorHAnsi" w:eastAsiaTheme="minorEastAsia" w:hAnsiTheme="minorHAnsi" w:cstheme="minorBidi"/>
          <w:b/>
          <w:bCs/>
          <w:color w:val="000000" w:themeColor="text1"/>
          <w:sz w:val="22"/>
          <w:szCs w:val="22"/>
          <w:lang w:val="en"/>
        </w:rPr>
      </w:pPr>
      <w:r w:rsidRPr="0F30E241">
        <w:rPr>
          <w:rFonts w:asciiTheme="minorHAnsi" w:eastAsiaTheme="minorEastAsia" w:hAnsiTheme="minorHAnsi" w:cstheme="minorBidi"/>
          <w:b/>
          <w:bCs/>
          <w:color w:val="000000" w:themeColor="text1"/>
          <w:sz w:val="22"/>
          <w:szCs w:val="22"/>
          <w:lang w:val="en"/>
        </w:rPr>
        <w:t xml:space="preserve">ABOUT MERIDIANLINK  </w:t>
      </w:r>
    </w:p>
    <w:p w14:paraId="6588E691" w14:textId="5FA183C9" w:rsidR="0029651C" w:rsidRDefault="008503DF" w:rsidP="0F30E241">
      <w:pPr>
        <w:rPr>
          <w:rFonts w:eastAsiaTheme="minorEastAsia"/>
          <w:color w:val="000000" w:themeColor="text1"/>
          <w:lang w:val="en"/>
        </w:rPr>
      </w:pPr>
      <w:hyperlink r:id="rId15" w:history="1">
        <w:r w:rsidR="7272829D" w:rsidRPr="006B1770">
          <w:rPr>
            <w:rStyle w:val="Hyperlink"/>
            <w:rFonts w:ascii="Calibri" w:eastAsia="Open Sans" w:hAnsi="Calibri" w:cs="Calibri"/>
            <w:lang w:val="en"/>
          </w:rPr>
          <w:t>MeridianLin</w:t>
        </w:r>
        <w:r w:rsidR="7272829D" w:rsidRPr="006B1770">
          <w:rPr>
            <w:rStyle w:val="Hyperlink"/>
            <w:rFonts w:ascii="Calibri" w:eastAsia="Open Sans" w:hAnsi="Calibri" w:cs="Calibri"/>
            <w:lang w:val="en"/>
          </w:rPr>
          <w:t>k</w:t>
        </w:r>
        <w:r w:rsidR="7272829D" w:rsidRPr="006B1770">
          <w:rPr>
            <w:rStyle w:val="Hyperlink"/>
            <w:rFonts w:ascii="Calibri" w:eastAsia="Open Sans" w:hAnsi="Calibri" w:cs="Calibri"/>
            <w:lang w:val="en"/>
          </w:rPr>
          <w:t>, Inc.</w:t>
        </w:r>
      </w:hyperlink>
      <w:r w:rsidR="7272829D" w:rsidRPr="0F30E241">
        <w:rPr>
          <w:rFonts w:eastAsiaTheme="minorEastAsia"/>
          <w:color w:val="000000" w:themeColor="text1"/>
          <w:lang w:val="en"/>
        </w:rPr>
        <w:t xml:space="preserve">® (NYSE: MLNK) is a leading provider of cloud-based software solutions for financial institutions, including banks, credit unions, mortgage lenders, specialty lending providers, and consumer reporting agencies. Headquartered in Costa Mesa, California, MeridianLink provides services to more than 1,900 customers, including a majority of the financial institutions on Forbes’ 2021 lists of America’s Best Credit Unions and Banks. Further information can be found at </w:t>
      </w:r>
      <w:hyperlink r:id="rId16" w:history="1">
        <w:r w:rsidR="7272829D" w:rsidRPr="006B1770">
          <w:rPr>
            <w:rStyle w:val="Hyperlink"/>
            <w:rFonts w:eastAsia="Open Sans" w:cstheme="minorHAnsi"/>
            <w:lang w:val="en"/>
          </w:rPr>
          <w:t>www.meridianlink.com</w:t>
        </w:r>
      </w:hyperlink>
      <w:r w:rsidR="7272829D" w:rsidRPr="006B1770">
        <w:rPr>
          <w:rFonts w:eastAsiaTheme="minorEastAsia" w:cstheme="minorHAnsi"/>
          <w:color w:val="000000" w:themeColor="text1"/>
          <w:lang w:val="en"/>
        </w:rPr>
        <w:t>.</w:t>
      </w:r>
    </w:p>
    <w:p w14:paraId="1EC53B2A" w14:textId="0C41E421" w:rsidR="0029651C" w:rsidRDefault="7272829D" w:rsidP="0F30E241">
      <w:pPr>
        <w:pStyle w:val="Heading3"/>
        <w:rPr>
          <w:rFonts w:asciiTheme="minorHAnsi" w:eastAsiaTheme="minorEastAsia" w:hAnsiTheme="minorHAnsi" w:cstheme="minorBidi"/>
          <w:b/>
          <w:bCs/>
          <w:color w:val="000000" w:themeColor="text1"/>
          <w:sz w:val="22"/>
          <w:szCs w:val="22"/>
          <w:lang w:val="en"/>
        </w:rPr>
      </w:pPr>
      <w:r w:rsidRPr="0F30E241">
        <w:rPr>
          <w:rFonts w:asciiTheme="minorHAnsi" w:eastAsiaTheme="minorEastAsia" w:hAnsiTheme="minorHAnsi" w:cstheme="minorBidi"/>
          <w:b/>
          <w:bCs/>
          <w:color w:val="000000" w:themeColor="text1"/>
          <w:sz w:val="22"/>
          <w:szCs w:val="22"/>
          <w:lang w:val="en"/>
        </w:rPr>
        <w:t xml:space="preserve"> </w:t>
      </w:r>
    </w:p>
    <w:p w14:paraId="4CA34263" w14:textId="3C26E63C" w:rsidR="0029651C" w:rsidRDefault="7272829D" w:rsidP="0F30E241">
      <w:pPr>
        <w:rPr>
          <w:rFonts w:eastAsiaTheme="minorEastAsia"/>
          <w:b/>
          <w:bCs/>
          <w:color w:val="424242"/>
          <w:lang w:val="en"/>
        </w:rPr>
      </w:pPr>
      <w:r w:rsidRPr="0F30E241">
        <w:rPr>
          <w:rFonts w:eastAsiaTheme="minorEastAsia"/>
          <w:b/>
          <w:bCs/>
          <w:color w:val="424242"/>
          <w:lang w:val="en"/>
        </w:rPr>
        <w:t>FOR MORE INFORMATION</w:t>
      </w:r>
    </w:p>
    <w:p w14:paraId="15F8DD34" w14:textId="2CD82A48" w:rsidR="0029651C" w:rsidRPr="006B1770" w:rsidRDefault="7272829D" w:rsidP="0F30E241">
      <w:pPr>
        <w:rPr>
          <w:rFonts w:eastAsiaTheme="minorEastAsia"/>
          <w:color w:val="000000" w:themeColor="text1"/>
          <w:lang w:val="en"/>
        </w:rPr>
      </w:pPr>
      <w:r w:rsidRPr="006B1770">
        <w:rPr>
          <w:rFonts w:eastAsiaTheme="minorEastAsia"/>
          <w:color w:val="000000" w:themeColor="text1"/>
          <w:lang w:val="en"/>
        </w:rPr>
        <w:t>Daniel Jenkins for Equifax Workforce Solutions</w:t>
      </w:r>
    </w:p>
    <w:p w14:paraId="5A296803" w14:textId="5E7405D4" w:rsidR="0029651C" w:rsidRPr="006B1770" w:rsidRDefault="008503DF" w:rsidP="0F30E241">
      <w:pPr>
        <w:rPr>
          <w:rFonts w:ascii="Calibri" w:eastAsiaTheme="minorEastAsia" w:hAnsi="Calibri" w:cs="Calibri"/>
        </w:rPr>
      </w:pPr>
      <w:hyperlink r:id="rId17" w:history="1">
        <w:r w:rsidR="7272829D" w:rsidRPr="006B1770">
          <w:rPr>
            <w:rStyle w:val="Hyperlink"/>
            <w:rFonts w:ascii="Calibri" w:eastAsia="Open Sans" w:hAnsi="Calibri" w:cs="Calibri"/>
            <w:lang w:val="en"/>
          </w:rPr>
          <w:t>mediainquiries@equifax.com</w:t>
        </w:r>
      </w:hyperlink>
    </w:p>
    <w:p w14:paraId="4B588BC7" w14:textId="49D17A49" w:rsidR="0029651C" w:rsidRDefault="7272829D" w:rsidP="0F30E241">
      <w:pPr>
        <w:rPr>
          <w:rFonts w:eastAsiaTheme="minorEastAsia"/>
          <w:color w:val="0000FF"/>
          <w:lang w:val="en"/>
        </w:rPr>
      </w:pPr>
      <w:r w:rsidRPr="0F30E241">
        <w:rPr>
          <w:rFonts w:eastAsiaTheme="minorEastAsia"/>
          <w:color w:val="0000FF"/>
          <w:lang w:val="en"/>
        </w:rPr>
        <w:t xml:space="preserve"> </w:t>
      </w:r>
    </w:p>
    <w:p w14:paraId="4A6EA00F" w14:textId="0313E5B6" w:rsidR="0029651C" w:rsidRPr="006B1770" w:rsidRDefault="7272829D" w:rsidP="0F30E241">
      <w:pPr>
        <w:rPr>
          <w:rFonts w:eastAsiaTheme="minorEastAsia"/>
          <w:color w:val="000000" w:themeColor="text1"/>
          <w:lang w:val="en"/>
        </w:rPr>
      </w:pPr>
      <w:r w:rsidRPr="006B1770">
        <w:rPr>
          <w:rFonts w:eastAsiaTheme="minorEastAsia"/>
          <w:color w:val="000000" w:themeColor="text1"/>
          <w:lang w:val="en"/>
        </w:rPr>
        <w:t>Becky Frost for MeridianLink</w:t>
      </w:r>
    </w:p>
    <w:p w14:paraId="40559ADE" w14:textId="1AFA6621" w:rsidR="0029651C" w:rsidRPr="006B1770" w:rsidRDefault="008503DF" w:rsidP="0F30E241">
      <w:pPr>
        <w:rPr>
          <w:rFonts w:eastAsiaTheme="minorEastAsia" w:cstheme="minorHAnsi"/>
        </w:rPr>
      </w:pPr>
      <w:hyperlink r:id="rId18" w:history="1">
        <w:r w:rsidR="7272829D" w:rsidRPr="006B1770">
          <w:rPr>
            <w:rStyle w:val="Hyperlink"/>
            <w:rFonts w:eastAsia="Open Sans" w:cstheme="minorHAnsi"/>
            <w:lang w:val="en"/>
          </w:rPr>
          <w:t>becky.frost@meridianlink.com</w:t>
        </w:r>
      </w:hyperlink>
    </w:p>
    <w:p w14:paraId="645036BA" w14:textId="35CE6109" w:rsidR="0029651C" w:rsidRDefault="0029651C" w:rsidP="0F30E241">
      <w:pPr>
        <w:rPr>
          <w:rFonts w:eastAsiaTheme="minorEastAsia"/>
          <w:color w:val="0000FF"/>
          <w:lang w:val="en"/>
        </w:rPr>
      </w:pPr>
    </w:p>
    <w:p w14:paraId="2BD52B96" w14:textId="6A596519" w:rsidR="0029651C" w:rsidRDefault="5E446C1E" w:rsidP="0F30E241">
      <w:pPr>
        <w:rPr>
          <w:rFonts w:eastAsiaTheme="minorEastAsia"/>
        </w:rPr>
      </w:pPr>
      <w:r w:rsidRPr="0F30E241">
        <w:rPr>
          <w:rFonts w:eastAsiaTheme="minorEastAsia"/>
        </w:rPr>
        <w:t xml:space="preserve"> </w:t>
      </w:r>
      <w:r w:rsidR="008503DF">
        <w:br/>
      </w:r>
    </w:p>
    <w:p w14:paraId="2C078E63" w14:textId="6C4D1417" w:rsidR="0029651C" w:rsidRDefault="0029651C" w:rsidP="0F30E241">
      <w:pPr>
        <w:rPr>
          <w:rFonts w:eastAsiaTheme="minorEastAsia"/>
        </w:rPr>
      </w:pPr>
    </w:p>
    <w:sectPr w:rsidR="00296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wzhnStyQ1FPI/n" int2:id="5wKJhmTP">
      <int2:state int2:value="Rejected" int2:type="LegacyProofing"/>
    </int2:textHash>
    <int2:textHash int2:hashCode="rcAkpoBt6U/M25" int2:id="jY5uVrmm">
      <int2:state int2:value="Rejected" int2:type="LegacyProofing"/>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152BDB"/>
    <w:rsid w:val="00050EAC"/>
    <w:rsid w:val="0006209A"/>
    <w:rsid w:val="000D22B3"/>
    <w:rsid w:val="0029396E"/>
    <w:rsid w:val="0029651C"/>
    <w:rsid w:val="002B3B40"/>
    <w:rsid w:val="002D32BB"/>
    <w:rsid w:val="002E5AAC"/>
    <w:rsid w:val="00367FE7"/>
    <w:rsid w:val="003B0899"/>
    <w:rsid w:val="00461089"/>
    <w:rsid w:val="004B5C7C"/>
    <w:rsid w:val="00573771"/>
    <w:rsid w:val="0059561A"/>
    <w:rsid w:val="00646C64"/>
    <w:rsid w:val="006B1770"/>
    <w:rsid w:val="006B6C58"/>
    <w:rsid w:val="006B7935"/>
    <w:rsid w:val="00743162"/>
    <w:rsid w:val="00771DC1"/>
    <w:rsid w:val="00775CEA"/>
    <w:rsid w:val="007D31FB"/>
    <w:rsid w:val="008503DF"/>
    <w:rsid w:val="008876E1"/>
    <w:rsid w:val="008ED987"/>
    <w:rsid w:val="00A03A22"/>
    <w:rsid w:val="00AC39EE"/>
    <w:rsid w:val="00AC5589"/>
    <w:rsid w:val="00B4684B"/>
    <w:rsid w:val="00C07FE6"/>
    <w:rsid w:val="00D664A9"/>
    <w:rsid w:val="00DB501F"/>
    <w:rsid w:val="00E22C9F"/>
    <w:rsid w:val="00FE4726"/>
    <w:rsid w:val="016100A1"/>
    <w:rsid w:val="029F36DF"/>
    <w:rsid w:val="02B90903"/>
    <w:rsid w:val="02D8C50E"/>
    <w:rsid w:val="048C2752"/>
    <w:rsid w:val="08152BDB"/>
    <w:rsid w:val="090F222A"/>
    <w:rsid w:val="0B650519"/>
    <w:rsid w:val="0B6CEF93"/>
    <w:rsid w:val="0C4FFB13"/>
    <w:rsid w:val="0CD586DE"/>
    <w:rsid w:val="0D53AE3C"/>
    <w:rsid w:val="0E1A9B87"/>
    <w:rsid w:val="0F30E241"/>
    <w:rsid w:val="0F8779C2"/>
    <w:rsid w:val="13B4DC4D"/>
    <w:rsid w:val="14D72840"/>
    <w:rsid w:val="16E10AF2"/>
    <w:rsid w:val="174C2ACA"/>
    <w:rsid w:val="1A9039AF"/>
    <w:rsid w:val="1ADBC526"/>
    <w:rsid w:val="1AFBDB19"/>
    <w:rsid w:val="1B6D48D1"/>
    <w:rsid w:val="2138455F"/>
    <w:rsid w:val="22ECCD5C"/>
    <w:rsid w:val="23B59686"/>
    <w:rsid w:val="242D847A"/>
    <w:rsid w:val="2610A835"/>
    <w:rsid w:val="278D93DA"/>
    <w:rsid w:val="27EE7610"/>
    <w:rsid w:val="29D4FEDC"/>
    <w:rsid w:val="2A52709E"/>
    <w:rsid w:val="2B22EFA4"/>
    <w:rsid w:val="2B25B896"/>
    <w:rsid w:val="2D48B18C"/>
    <w:rsid w:val="2DDA3F26"/>
    <w:rsid w:val="30868F1E"/>
    <w:rsid w:val="311767CF"/>
    <w:rsid w:val="3165AD93"/>
    <w:rsid w:val="334AAE47"/>
    <w:rsid w:val="33FE5401"/>
    <w:rsid w:val="33FFC04F"/>
    <w:rsid w:val="345AE4DA"/>
    <w:rsid w:val="3932364C"/>
    <w:rsid w:val="3E0F95EF"/>
    <w:rsid w:val="3E171153"/>
    <w:rsid w:val="3E197C79"/>
    <w:rsid w:val="3EA0DCFD"/>
    <w:rsid w:val="3F7386EB"/>
    <w:rsid w:val="42A5244E"/>
    <w:rsid w:val="43744E20"/>
    <w:rsid w:val="442DEF95"/>
    <w:rsid w:val="45101E81"/>
    <w:rsid w:val="4585D813"/>
    <w:rsid w:val="45C5D6D4"/>
    <w:rsid w:val="4763CDEA"/>
    <w:rsid w:val="48AC6A3B"/>
    <w:rsid w:val="4994E836"/>
    <w:rsid w:val="4AF0CC19"/>
    <w:rsid w:val="4B0B01E0"/>
    <w:rsid w:val="4C245B9E"/>
    <w:rsid w:val="4E5C74C6"/>
    <w:rsid w:val="4E866AA1"/>
    <w:rsid w:val="52A556AD"/>
    <w:rsid w:val="573C4C81"/>
    <w:rsid w:val="57FA45B3"/>
    <w:rsid w:val="58338A4D"/>
    <w:rsid w:val="58F8A5B3"/>
    <w:rsid w:val="5A2CE504"/>
    <w:rsid w:val="5B0E6B02"/>
    <w:rsid w:val="5CCD4163"/>
    <w:rsid w:val="5E446C1E"/>
    <w:rsid w:val="5E4FBA86"/>
    <w:rsid w:val="5F5365CD"/>
    <w:rsid w:val="60165677"/>
    <w:rsid w:val="64AED5DC"/>
    <w:rsid w:val="658D86DE"/>
    <w:rsid w:val="65A3DA28"/>
    <w:rsid w:val="66295B12"/>
    <w:rsid w:val="672BA697"/>
    <w:rsid w:val="67D5ABF9"/>
    <w:rsid w:val="69888086"/>
    <w:rsid w:val="6AEF4CF4"/>
    <w:rsid w:val="6AF10BA2"/>
    <w:rsid w:val="6C1E32C9"/>
    <w:rsid w:val="6CDE5033"/>
    <w:rsid w:val="6D05A6FD"/>
    <w:rsid w:val="6D157F7F"/>
    <w:rsid w:val="6DCF5D10"/>
    <w:rsid w:val="6F8E846D"/>
    <w:rsid w:val="6FDB2040"/>
    <w:rsid w:val="703D47BF"/>
    <w:rsid w:val="7272829D"/>
    <w:rsid w:val="72F26650"/>
    <w:rsid w:val="73EADE8D"/>
    <w:rsid w:val="7499419A"/>
    <w:rsid w:val="758DA8FB"/>
    <w:rsid w:val="75BD8482"/>
    <w:rsid w:val="761BE99E"/>
    <w:rsid w:val="7635B527"/>
    <w:rsid w:val="76E50CEF"/>
    <w:rsid w:val="77E367E4"/>
    <w:rsid w:val="78EDE00E"/>
    <w:rsid w:val="7904EA17"/>
    <w:rsid w:val="79538A60"/>
    <w:rsid w:val="7A773CD6"/>
    <w:rsid w:val="7AAF82D1"/>
    <w:rsid w:val="7E27602D"/>
    <w:rsid w:val="7F0041F9"/>
    <w:rsid w:val="7FB64C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52BDB"/>
  <w15:chartTrackingRefBased/>
  <w15:docId w15:val="{350A71E0-C625-914A-808D-58F13580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9561A"/>
    <w:pPr>
      <w:spacing w:after="0" w:line="240" w:lineRule="auto"/>
    </w:pPr>
  </w:style>
  <w:style w:type="paragraph" w:styleId="CommentSubject">
    <w:name w:val="annotation subject"/>
    <w:basedOn w:val="CommentText"/>
    <w:next w:val="CommentText"/>
    <w:link w:val="CommentSubjectChar"/>
    <w:uiPriority w:val="99"/>
    <w:semiHidden/>
    <w:unhideWhenUsed/>
    <w:rsid w:val="00DB501F"/>
    <w:rPr>
      <w:b/>
      <w:bCs/>
    </w:rPr>
  </w:style>
  <w:style w:type="character" w:customStyle="1" w:styleId="CommentSubjectChar">
    <w:name w:val="Comment Subject Char"/>
    <w:basedOn w:val="CommentTextChar"/>
    <w:link w:val="CommentSubject"/>
    <w:uiPriority w:val="99"/>
    <w:semiHidden/>
    <w:rsid w:val="00DB501F"/>
    <w:rPr>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367FE7"/>
    <w:rPr>
      <w:color w:val="954F72" w:themeColor="followedHyperlink"/>
      <w:u w:val="single"/>
    </w:rPr>
  </w:style>
  <w:style w:type="character" w:styleId="UnresolvedMention">
    <w:name w:val="Unresolved Mention"/>
    <w:basedOn w:val="DefaultParagraphFont"/>
    <w:uiPriority w:val="99"/>
    <w:semiHidden/>
    <w:unhideWhenUsed/>
    <w:rsid w:val="00E22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fax.com/" TargetMode="External"/><Relationship Id="rId13" Type="http://schemas.openxmlformats.org/officeDocument/2006/relationships/hyperlink" Target="https://www.meridianlink.com/" TargetMode="External"/><Relationship Id="rId18" Type="http://schemas.openxmlformats.org/officeDocument/2006/relationships/hyperlink" Target="mailto:becky.frost@meridianlink.com" TargetMode="Externa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webSettings" Target="webSettings.xml"/><Relationship Id="rId12" Type="http://schemas.openxmlformats.org/officeDocument/2006/relationships/hyperlink" Target="https://theworknumber.com/solutions/products/income-employment-verification?utm_source=press-release&amp;utm_medium=referral&amp;utm_campaign=the-work-number_2022-announcements_twn_consumer-finance__&amp;utm_term=&amp;utm_content=meridianlink_twn_integration" TargetMode="External"/><Relationship Id="rId17" Type="http://schemas.openxmlformats.org/officeDocument/2006/relationships/hyperlink" Target="mailto:mediainquiries@equifax.com" TargetMode="External"/><Relationship Id="rId2" Type="http://schemas.openxmlformats.org/officeDocument/2006/relationships/customXml" Target="../customXml/item2.xml"/><Relationship Id="rId16" Type="http://schemas.openxmlformats.org/officeDocument/2006/relationships/hyperlink" Target="https://www.meridianlin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ridianlink.com/loan-origination-system/loanspq" TargetMode="External"/><Relationship Id="rId5" Type="http://schemas.openxmlformats.org/officeDocument/2006/relationships/styles" Target="styles.xml"/><Relationship Id="rId15" Type="http://schemas.openxmlformats.org/officeDocument/2006/relationships/hyperlink" Target="https://www.meridianlink.com/?utm_campaign=Public%20Relations&amp;utm_source=Press%20Release&amp;utm_medium=BusinessWire&amp;utm_content=genPRnews" TargetMode="External"/><Relationship Id="rId10" Type="http://schemas.openxmlformats.org/officeDocument/2006/relationships/hyperlink" Target="https://www.meridianlink.com/?utm_campaign=Public%20Relations&amp;utm_source=Press%20Release&amp;utm_medium=BusinessWire&amp;utm_content=genPRnew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heworknumber.com/?utm_source=press-release&amp;utm_medium=referral&amp;utm_campaign=the-work-number_2022-announcements_twn_consumer-finance__&amp;utm_term=&amp;utm_content=meridianlink_twn_integration" TargetMode="External"/><Relationship Id="rId14" Type="http://schemas.openxmlformats.org/officeDocument/2006/relationships/hyperlink" Target="http://equifa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1A063224E3DB44BF13F948FB639729" ma:contentTypeVersion="19" ma:contentTypeDescription="Create a new document." ma:contentTypeScope="" ma:versionID="a95b5f891b2b666185f672a169f5c09b">
  <xsd:schema xmlns:xsd="http://www.w3.org/2001/XMLSchema" xmlns:xs="http://www.w3.org/2001/XMLSchema" xmlns:p="http://schemas.microsoft.com/office/2006/metadata/properties" xmlns:ns1="http://schemas.microsoft.com/sharepoint/v3" xmlns:ns2="8409adf9-87dc-4cda-9c61-69ccc8d70107" xmlns:ns3="269c0667-d9ce-4103-bdb6-b3f1ccd42b07" targetNamespace="http://schemas.microsoft.com/office/2006/metadata/properties" ma:root="true" ma:fieldsID="d311a30b901a95dc57a04fe29ded8975" ns1:_="" ns2:_="" ns3:_="">
    <xsd:import namespace="http://schemas.microsoft.com/sharepoint/v3"/>
    <xsd:import namespace="8409adf9-87dc-4cda-9c61-69ccc8d70107"/>
    <xsd:import namespace="269c0667-d9ce-4103-bdb6-b3f1ccd42b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Approved_x003f_"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Unified Compliance Policy Properties" ma:hidden="true" ma:internalName="_ip_UnifiedCompliancePolicyProperties">
      <xsd:simpleType>
        <xsd:restriction base="dms:Note"/>
      </xsd:simpleType>
    </xsd:element>
    <xsd:element name="_ip_UnifiedCompliancePolicyUIAction" ma:index="2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9adf9-87dc-4cda-9c61-69ccc8d701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Approved_x003f_" ma:index="21" nillable="true" ma:displayName="Approved? " ma:format="Dropdown" ma:internalName="Approved_x003f_">
      <xsd:simpleType>
        <xsd:union memberTypes="dms:Text">
          <xsd:simpleType>
            <xsd:restriction base="dms:Choice">
              <xsd:enumeration value="yes"/>
              <xsd:enumeration value="no"/>
              <xsd:enumeration value="further review"/>
            </xsd:restriction>
          </xsd:simpleType>
        </xsd:un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5cf5d06-f0c4-4226-b117-45e65a1464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9c0667-d9ce-4103-bdb6-b3f1ccd42b0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1e15e3f-3612-43cf-bd63-09151aae6df6}" ma:internalName="TaxCatchAll" ma:showField="CatchAllData" ma:web="269c0667-d9ce-4103-bdb6-b3f1ccd42b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69c0667-d9ce-4103-bdb6-b3f1ccd42b07" xsi:nil="true"/>
    <Approved_x003f_ xmlns="8409adf9-87dc-4cda-9c61-69ccc8d70107" xsi:nil="true"/>
    <_ip_UnifiedCompliancePolicyProperties xmlns="http://schemas.microsoft.com/sharepoint/v3" xsi:nil="true"/>
    <lcf76f155ced4ddcb4097134ff3c332f xmlns="8409adf9-87dc-4cda-9c61-69ccc8d7010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BBB276-2CE8-4D4C-8529-4BD8073A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409adf9-87dc-4cda-9c61-69ccc8d70107"/>
    <ds:schemaRef ds:uri="269c0667-d9ce-4103-bdb6-b3f1ccd4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18158-65E8-4DD8-88E3-03B5B9FB0BB0}">
  <ds:schemaRefs>
    <ds:schemaRef ds:uri="http://schemas.microsoft.com/office/2006/metadata/properties"/>
    <ds:schemaRef ds:uri="http://schemas.microsoft.com/office/infopath/2007/PartnerControls"/>
    <ds:schemaRef ds:uri="http://schemas.microsoft.com/sharepoint/v3"/>
    <ds:schemaRef ds:uri="269c0667-d9ce-4103-bdb6-b3f1ccd42b07"/>
    <ds:schemaRef ds:uri="8409adf9-87dc-4cda-9c61-69ccc8d70107"/>
  </ds:schemaRefs>
</ds:datastoreItem>
</file>

<file path=customXml/itemProps3.xml><?xml version="1.0" encoding="utf-8"?>
<ds:datastoreItem xmlns:ds="http://schemas.openxmlformats.org/officeDocument/2006/customXml" ds:itemID="{ED3D354E-6146-4470-8904-D4679DE2F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Links>
    <vt:vector size="66" baseType="variant">
      <vt:variant>
        <vt:i4>4063297</vt:i4>
      </vt:variant>
      <vt:variant>
        <vt:i4>30</vt:i4>
      </vt:variant>
      <vt:variant>
        <vt:i4>0</vt:i4>
      </vt:variant>
      <vt:variant>
        <vt:i4>5</vt:i4>
      </vt:variant>
      <vt:variant>
        <vt:lpwstr>mailto:becky.frost@meridianlink.com</vt:lpwstr>
      </vt:variant>
      <vt:variant>
        <vt:lpwstr/>
      </vt:variant>
      <vt:variant>
        <vt:i4>8257600</vt:i4>
      </vt:variant>
      <vt:variant>
        <vt:i4>27</vt:i4>
      </vt:variant>
      <vt:variant>
        <vt:i4>0</vt:i4>
      </vt:variant>
      <vt:variant>
        <vt:i4>5</vt:i4>
      </vt:variant>
      <vt:variant>
        <vt:lpwstr>mailto:mediainquiries@equifax.com</vt:lpwstr>
      </vt:variant>
      <vt:variant>
        <vt:lpwstr/>
      </vt:variant>
      <vt:variant>
        <vt:i4>5177369</vt:i4>
      </vt:variant>
      <vt:variant>
        <vt:i4>24</vt:i4>
      </vt:variant>
      <vt:variant>
        <vt:i4>0</vt:i4>
      </vt:variant>
      <vt:variant>
        <vt:i4>5</vt:i4>
      </vt:variant>
      <vt:variant>
        <vt:lpwstr>https://www.meridianlink.com/</vt:lpwstr>
      </vt:variant>
      <vt:variant>
        <vt:lpwstr/>
      </vt:variant>
      <vt:variant>
        <vt:i4>2949166</vt:i4>
      </vt:variant>
      <vt:variant>
        <vt:i4>21</vt:i4>
      </vt:variant>
      <vt:variant>
        <vt:i4>0</vt:i4>
      </vt:variant>
      <vt:variant>
        <vt:i4>5</vt:i4>
      </vt:variant>
      <vt:variant>
        <vt:lpwstr>https://www.meridianlink.com/?utm_campaign=Public%20Relations&amp;utm_source=Press%20Release&amp;utm_medium=BusinessWire&amp;utm_content=genPRnews</vt:lpwstr>
      </vt:variant>
      <vt:variant>
        <vt:lpwstr/>
      </vt:variant>
      <vt:variant>
        <vt:i4>2818097</vt:i4>
      </vt:variant>
      <vt:variant>
        <vt:i4>18</vt:i4>
      </vt:variant>
      <vt:variant>
        <vt:i4>0</vt:i4>
      </vt:variant>
      <vt:variant>
        <vt:i4>5</vt:i4>
      </vt:variant>
      <vt:variant>
        <vt:lpwstr>http://equifax.com/</vt:lpwstr>
      </vt:variant>
      <vt:variant>
        <vt:lpwstr/>
      </vt:variant>
      <vt:variant>
        <vt:i4>5177369</vt:i4>
      </vt:variant>
      <vt:variant>
        <vt:i4>15</vt:i4>
      </vt:variant>
      <vt:variant>
        <vt:i4>0</vt:i4>
      </vt:variant>
      <vt:variant>
        <vt:i4>5</vt:i4>
      </vt:variant>
      <vt:variant>
        <vt:lpwstr>https://www.meridianlink.com/</vt:lpwstr>
      </vt:variant>
      <vt:variant>
        <vt:lpwstr/>
      </vt:variant>
      <vt:variant>
        <vt:i4>4259916</vt:i4>
      </vt:variant>
      <vt:variant>
        <vt:i4>12</vt:i4>
      </vt:variant>
      <vt:variant>
        <vt:i4>0</vt:i4>
      </vt:variant>
      <vt:variant>
        <vt:i4>5</vt:i4>
      </vt:variant>
      <vt:variant>
        <vt:lpwstr>https://theworknumber.com/solutions/products/income-employment-verification?utm_source=press-release&amp;utm_medium=referral&amp;utm_campaign=the-work-number_2022-announcements_twn_consumer-finance__&amp;utm_term=&amp;utm_content=meridianlink_twn_integration</vt:lpwstr>
      </vt:variant>
      <vt:variant>
        <vt:lpwstr/>
      </vt:variant>
      <vt:variant>
        <vt:i4>5046277</vt:i4>
      </vt:variant>
      <vt:variant>
        <vt:i4>9</vt:i4>
      </vt:variant>
      <vt:variant>
        <vt:i4>0</vt:i4>
      </vt:variant>
      <vt:variant>
        <vt:i4>5</vt:i4>
      </vt:variant>
      <vt:variant>
        <vt:lpwstr>https://www.meridianlink.com/loan-origination-system/loanspq</vt:lpwstr>
      </vt:variant>
      <vt:variant>
        <vt:lpwstr/>
      </vt:variant>
      <vt:variant>
        <vt:i4>2949166</vt:i4>
      </vt:variant>
      <vt:variant>
        <vt:i4>6</vt:i4>
      </vt:variant>
      <vt:variant>
        <vt:i4>0</vt:i4>
      </vt:variant>
      <vt:variant>
        <vt:i4>5</vt:i4>
      </vt:variant>
      <vt:variant>
        <vt:lpwstr>https://www.meridianlink.com/?utm_campaign=Public%20Relations&amp;utm_source=Press%20Release&amp;utm_medium=BusinessWire&amp;utm_content=genPRnews</vt:lpwstr>
      </vt:variant>
      <vt:variant>
        <vt:lpwstr/>
      </vt:variant>
      <vt:variant>
        <vt:i4>7536744</vt:i4>
      </vt:variant>
      <vt:variant>
        <vt:i4>3</vt:i4>
      </vt:variant>
      <vt:variant>
        <vt:i4>0</vt:i4>
      </vt:variant>
      <vt:variant>
        <vt:i4>5</vt:i4>
      </vt:variant>
      <vt:variant>
        <vt:lpwstr>https://theworknumber.com/?utm_source=press-release&amp;utm_medium=referral&amp;utm_campaign=the-work-number_2022-announcements_twn_consumer-finance__&amp;utm_term=&amp;utm_content=meridianlink_twn_integration</vt:lpwstr>
      </vt:variant>
      <vt:variant>
        <vt:lpwstr/>
      </vt:variant>
      <vt:variant>
        <vt:i4>6225984</vt:i4>
      </vt:variant>
      <vt:variant>
        <vt:i4>0</vt:i4>
      </vt:variant>
      <vt:variant>
        <vt:i4>0</vt:i4>
      </vt:variant>
      <vt:variant>
        <vt:i4>5</vt:i4>
      </vt:variant>
      <vt:variant>
        <vt:lpwstr>https://www.equifax.com/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Frost</dc:creator>
  <cp:keywords/>
  <dc:description/>
  <cp:lastModifiedBy>Becky Frost</cp:lastModifiedBy>
  <cp:revision>2</cp:revision>
  <dcterms:created xsi:type="dcterms:W3CDTF">2022-10-11T23:22:00Z</dcterms:created>
  <dcterms:modified xsi:type="dcterms:W3CDTF">2022-10-11T23:22:00Z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0x010100FB1A063224E3DB44BF13F948FB639729</vt:lpwstr>
  </property>
  <property fmtid="{D5CDD505-2E9C-101B-9397-08002B2CF9AE}" pid="3" name="MediaServiceImageTags">
    <vt:lpwstr/>
  </property>
</Properties>
</file>