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8E" w:rsidRPr="008B6D28" w:rsidRDefault="00633A8E" w:rsidP="00633A8E">
      <w:pPr>
        <w:spacing w:after="0"/>
        <w:rPr>
          <w:rFonts w:ascii="Arial Narrow" w:hAnsi="Arial Narrow" w:cs="Arial"/>
          <w:b/>
          <w:sz w:val="72"/>
        </w:rPr>
      </w:pPr>
      <w:r w:rsidRPr="0048424A">
        <w:rPr>
          <w:rFonts w:ascii="Arial Narrow" w:hAnsi="Arial Narrow" w:cs="Arial"/>
          <w:b/>
          <w:color w:val="7F7F7F" w:themeColor="text1" w:themeTint="80"/>
          <w:sz w:val="72"/>
        </w:rPr>
        <w:t>PRESS RELEASE</w:t>
      </w:r>
    </w:p>
    <w:p w:rsidR="00633A8E" w:rsidRDefault="00633A8E" w:rsidP="00633A8E">
      <w:pPr>
        <w:spacing w:after="0"/>
        <w:rPr>
          <w:rFonts w:ascii="Arial" w:hAnsi="Arial" w:cs="Arial"/>
          <w:b/>
        </w:rPr>
      </w:pPr>
    </w:p>
    <w:p w:rsidR="00633A8E" w:rsidRDefault="007A28E2" w:rsidP="00633A8E">
      <w:pPr>
        <w:spacing w:after="0"/>
        <w:rPr>
          <w:rFonts w:ascii="Arial" w:hAnsi="Arial" w:cs="Arial"/>
          <w:b/>
        </w:rPr>
      </w:pPr>
      <w:r>
        <w:rPr>
          <w:rFonts w:ascii="Arial" w:hAnsi="Arial" w:cs="Arial"/>
          <w:b/>
        </w:rPr>
        <w:t xml:space="preserve">Resource One Employees Attend Climb Africa </w:t>
      </w:r>
    </w:p>
    <w:p w:rsidR="00633A8E" w:rsidRDefault="007A28E2" w:rsidP="00633A8E">
      <w:pPr>
        <w:spacing w:after="0"/>
        <w:rPr>
          <w:rFonts w:ascii="Arial" w:hAnsi="Arial" w:cs="Arial"/>
          <w:i/>
        </w:rPr>
      </w:pPr>
      <w:r>
        <w:rPr>
          <w:rFonts w:ascii="Arial" w:hAnsi="Arial" w:cs="Arial"/>
          <w:i/>
        </w:rPr>
        <w:t>Resource One employees attend Climb Africa to raise money, volunteer</w:t>
      </w:r>
      <w:r w:rsidR="00EA11D7">
        <w:rPr>
          <w:rFonts w:ascii="Arial" w:hAnsi="Arial" w:cs="Arial"/>
          <w:i/>
        </w:rPr>
        <w:t>,</w:t>
      </w:r>
      <w:r>
        <w:rPr>
          <w:rFonts w:ascii="Arial" w:hAnsi="Arial" w:cs="Arial"/>
          <w:i/>
        </w:rPr>
        <w:t xml:space="preserve"> and support </w:t>
      </w:r>
      <w:r w:rsidR="00EA11D7">
        <w:rPr>
          <w:rFonts w:ascii="Arial" w:hAnsi="Arial" w:cs="Arial"/>
          <w:i/>
        </w:rPr>
        <w:t xml:space="preserve">the African </w:t>
      </w:r>
      <w:r w:rsidR="00EA11D7" w:rsidRPr="00EA11D7">
        <w:rPr>
          <w:rFonts w:ascii="Arial" w:hAnsi="Arial" w:cs="Arial"/>
          <w:i/>
        </w:rPr>
        <w:t>Savings and Credit Co-Operative Society</w:t>
      </w:r>
      <w:r w:rsidR="00EA11D7">
        <w:rPr>
          <w:rFonts w:ascii="Arial" w:hAnsi="Arial" w:cs="Arial"/>
          <w:i/>
        </w:rPr>
        <w:t xml:space="preserve"> system. </w:t>
      </w:r>
    </w:p>
    <w:p w:rsidR="00CA18ED" w:rsidRPr="00D959BD" w:rsidRDefault="00CA18ED" w:rsidP="00633A8E">
      <w:pPr>
        <w:spacing w:after="0"/>
        <w:rPr>
          <w:rFonts w:ascii="Arial" w:hAnsi="Arial" w:cs="Arial"/>
          <w:b/>
        </w:rPr>
      </w:pPr>
    </w:p>
    <w:p w:rsidR="000B6E71" w:rsidRDefault="00633A8E" w:rsidP="00213510">
      <w:pPr>
        <w:rPr>
          <w:rFonts w:ascii="Arial" w:hAnsi="Arial" w:cs="Arial"/>
        </w:rPr>
      </w:pPr>
      <w:r>
        <w:rPr>
          <w:rFonts w:ascii="Arial" w:hAnsi="Arial" w:cs="Arial"/>
        </w:rPr>
        <w:t>DALLAS, TX (</w:t>
      </w:r>
      <w:sdt>
        <w:sdtPr>
          <w:rPr>
            <w:rFonts w:ascii="Arial" w:hAnsi="Arial" w:cs="Arial"/>
          </w:rPr>
          <w:id w:val="-1605800174"/>
          <w:placeholder>
            <w:docPart w:val="B37157C72CE143B6867495124AAF8871"/>
          </w:placeholder>
          <w:date w:fullDate="2022-10-27T00:00:00Z">
            <w:dateFormat w:val="MMMM d, yyyy"/>
            <w:lid w:val="en-US"/>
            <w:storeMappedDataAs w:val="dateTime"/>
            <w:calendar w:val="gregorian"/>
          </w:date>
        </w:sdtPr>
        <w:sdtEndPr/>
        <w:sdtContent>
          <w:r w:rsidR="00DF766F">
            <w:rPr>
              <w:rFonts w:ascii="Arial" w:hAnsi="Arial" w:cs="Arial"/>
            </w:rPr>
            <w:t>October 27, 2022</w:t>
          </w:r>
        </w:sdtContent>
      </w:sdt>
      <w:r>
        <w:rPr>
          <w:rFonts w:ascii="Arial" w:hAnsi="Arial" w:cs="Arial"/>
        </w:rPr>
        <w:t xml:space="preserve">) – </w:t>
      </w:r>
      <w:r w:rsidR="00331087">
        <w:rPr>
          <w:rFonts w:ascii="Arial" w:hAnsi="Arial" w:cs="Arial"/>
        </w:rPr>
        <w:t xml:space="preserve">The </w:t>
      </w:r>
      <w:hyperlink r:id="rId6" w:history="1">
        <w:r w:rsidR="00331087" w:rsidRPr="00242D3F">
          <w:rPr>
            <w:rStyle w:val="Hyperlink"/>
            <w:rFonts w:ascii="Arial" w:hAnsi="Arial" w:cs="Arial"/>
          </w:rPr>
          <w:t>Climb Africa</w:t>
        </w:r>
      </w:hyperlink>
      <w:r w:rsidR="00331087">
        <w:rPr>
          <w:rFonts w:ascii="Arial" w:hAnsi="Arial" w:cs="Arial"/>
        </w:rPr>
        <w:t xml:space="preserve"> initiative is a </w:t>
      </w:r>
      <w:r w:rsidR="00331087" w:rsidRPr="00331087">
        <w:rPr>
          <w:rFonts w:ascii="Arial" w:hAnsi="Arial" w:cs="Arial"/>
        </w:rPr>
        <w:t>multifaceted</w:t>
      </w:r>
      <w:r w:rsidR="00331087">
        <w:rPr>
          <w:rFonts w:ascii="Arial" w:hAnsi="Arial" w:cs="Arial"/>
        </w:rPr>
        <w:t xml:space="preserve"> philanthropic effort created by </w:t>
      </w:r>
      <w:r w:rsidR="00EE683D">
        <w:rPr>
          <w:rFonts w:ascii="Arial" w:hAnsi="Arial" w:cs="Arial"/>
        </w:rPr>
        <w:t xml:space="preserve">the </w:t>
      </w:r>
      <w:hyperlink r:id="rId7" w:history="1">
        <w:r w:rsidR="00EE683D" w:rsidRPr="00242D3F">
          <w:rPr>
            <w:rStyle w:val="Hyperlink"/>
            <w:rFonts w:ascii="Arial" w:hAnsi="Arial" w:cs="Arial"/>
          </w:rPr>
          <w:t>African Confederation of Co-operative Savings and Credit Association (</w:t>
        </w:r>
        <w:r w:rsidR="00331087" w:rsidRPr="00242D3F">
          <w:rPr>
            <w:rStyle w:val="Hyperlink"/>
            <w:rFonts w:ascii="Arial" w:hAnsi="Arial" w:cs="Arial"/>
          </w:rPr>
          <w:t>ACCOSCA</w:t>
        </w:r>
        <w:r w:rsidR="00EE683D" w:rsidRPr="00242D3F">
          <w:rPr>
            <w:rStyle w:val="Hyperlink"/>
            <w:rFonts w:ascii="Arial" w:hAnsi="Arial" w:cs="Arial"/>
          </w:rPr>
          <w:t>)</w:t>
        </w:r>
      </w:hyperlink>
      <w:r w:rsidR="00331087" w:rsidRPr="00331087">
        <w:rPr>
          <w:rFonts w:ascii="Arial" w:hAnsi="Arial" w:cs="Arial"/>
        </w:rPr>
        <w:t xml:space="preserve"> and the Africa Cooperative Development Foundation</w:t>
      </w:r>
      <w:r w:rsidR="00331087">
        <w:rPr>
          <w:rFonts w:ascii="Arial" w:hAnsi="Arial" w:cs="Arial"/>
        </w:rPr>
        <w:t xml:space="preserve"> to support </w:t>
      </w:r>
      <w:r w:rsidR="00331087" w:rsidRPr="00331087">
        <w:rPr>
          <w:rFonts w:ascii="Arial" w:hAnsi="Arial" w:cs="Arial"/>
        </w:rPr>
        <w:t>the African Savings and Credit Co-Operative Society</w:t>
      </w:r>
      <w:r w:rsidR="00331087">
        <w:rPr>
          <w:rFonts w:ascii="Arial" w:hAnsi="Arial" w:cs="Arial"/>
        </w:rPr>
        <w:t xml:space="preserve"> </w:t>
      </w:r>
      <w:r w:rsidR="00331087" w:rsidRPr="00331087">
        <w:rPr>
          <w:rFonts w:ascii="Arial" w:hAnsi="Arial" w:cs="Arial"/>
        </w:rPr>
        <w:t>(SACCO)</w:t>
      </w:r>
      <w:r w:rsidR="00331087">
        <w:rPr>
          <w:rFonts w:ascii="Arial" w:hAnsi="Arial" w:cs="Arial"/>
        </w:rPr>
        <w:t xml:space="preserve">. </w:t>
      </w:r>
      <w:r w:rsidR="00213510">
        <w:rPr>
          <w:rFonts w:ascii="Arial" w:hAnsi="Arial" w:cs="Arial"/>
        </w:rPr>
        <w:t xml:space="preserve">Credit union leaders gathered from </w:t>
      </w:r>
      <w:r w:rsidR="00213510" w:rsidRPr="00213510">
        <w:rPr>
          <w:rFonts w:ascii="Arial" w:hAnsi="Arial" w:cs="Arial"/>
        </w:rPr>
        <w:t>Africa, Canada, the United Kingdom, and the United States of America to help the ACCOSCA Academy strengthen and grow the African SACCO system while at the same time improving the lives and livelihoods of the African people.  </w:t>
      </w:r>
    </w:p>
    <w:p w:rsidR="003101AF" w:rsidRPr="003101AF" w:rsidRDefault="003101AF" w:rsidP="003101AF">
      <w:pPr>
        <w:rPr>
          <w:rFonts w:ascii="Arial" w:hAnsi="Arial" w:cs="Arial"/>
        </w:rPr>
      </w:pPr>
      <w:r w:rsidRPr="003101AF">
        <w:rPr>
          <w:rFonts w:ascii="Arial" w:hAnsi="Arial" w:cs="Arial"/>
        </w:rPr>
        <w:t>Climb Africa charitable events included but were not limited to fundraising, climbing Mount Kilimanjaro, and completing a project at the Salima School for the Blind in Malawi or the Don Bosco</w:t>
      </w:r>
      <w:r>
        <w:rPr>
          <w:rFonts w:ascii="Arial" w:hAnsi="Arial" w:cs="Arial"/>
        </w:rPr>
        <w:t xml:space="preserve"> Special School in Kenya.</w:t>
      </w:r>
    </w:p>
    <w:p w:rsidR="003101AF" w:rsidRPr="003101AF" w:rsidRDefault="003101AF" w:rsidP="003101AF">
      <w:pPr>
        <w:rPr>
          <w:rFonts w:ascii="Arial" w:hAnsi="Arial" w:cs="Arial"/>
        </w:rPr>
      </w:pPr>
      <w:r w:rsidRPr="003101AF">
        <w:rPr>
          <w:rFonts w:ascii="Arial" w:hAnsi="Arial" w:cs="Arial"/>
        </w:rPr>
        <w:t xml:space="preserve">Resource One employee volunteers included </w:t>
      </w:r>
      <w:r w:rsidR="007A1876">
        <w:rPr>
          <w:rFonts w:ascii="Arial" w:hAnsi="Arial" w:cs="Arial"/>
        </w:rPr>
        <w:t>Mary</w:t>
      </w:r>
      <w:r w:rsidR="007A1876" w:rsidRPr="003101AF">
        <w:rPr>
          <w:rFonts w:ascii="Arial" w:hAnsi="Arial" w:cs="Arial"/>
        </w:rPr>
        <w:t xml:space="preserve"> Beth Spuck, Presid</w:t>
      </w:r>
      <w:bookmarkStart w:id="0" w:name="_GoBack"/>
      <w:bookmarkEnd w:id="0"/>
      <w:r w:rsidR="007A1876" w:rsidRPr="003101AF">
        <w:rPr>
          <w:rFonts w:ascii="Arial" w:hAnsi="Arial" w:cs="Arial"/>
        </w:rPr>
        <w:t xml:space="preserve">ent and CEO; </w:t>
      </w:r>
      <w:r w:rsidR="004609FD" w:rsidRPr="003101AF">
        <w:rPr>
          <w:rFonts w:ascii="Arial" w:hAnsi="Arial" w:cs="Arial"/>
        </w:rPr>
        <w:t xml:space="preserve">Tracey Jackson, Chief Financial </w:t>
      </w:r>
      <w:r w:rsidR="004609FD">
        <w:rPr>
          <w:rFonts w:ascii="Arial" w:hAnsi="Arial" w:cs="Arial"/>
        </w:rPr>
        <w:t>Officer</w:t>
      </w:r>
      <w:r w:rsidR="004609FD">
        <w:rPr>
          <w:rFonts w:ascii="Arial" w:hAnsi="Arial" w:cs="Arial"/>
        </w:rPr>
        <w:t xml:space="preserve">; </w:t>
      </w:r>
      <w:r>
        <w:rPr>
          <w:rFonts w:ascii="Arial" w:hAnsi="Arial" w:cs="Arial"/>
        </w:rPr>
        <w:t xml:space="preserve">and </w:t>
      </w:r>
      <w:r w:rsidR="004609FD" w:rsidRPr="003101AF">
        <w:rPr>
          <w:rFonts w:ascii="Arial" w:hAnsi="Arial" w:cs="Arial"/>
        </w:rPr>
        <w:t>Yolonda Woodson, Community Engagement Manager</w:t>
      </w:r>
      <w:r w:rsidRPr="003101AF">
        <w:rPr>
          <w:rFonts w:ascii="Arial" w:hAnsi="Arial" w:cs="Arial"/>
        </w:rPr>
        <w:t>. During the three-week stay, these R1CU volunteers painted two classrooms, painted murals on the newly constructed security fence, and planted shade and fruit trees for the students and staff at the Salima S</w:t>
      </w:r>
      <w:r>
        <w:rPr>
          <w:rFonts w:ascii="Arial" w:hAnsi="Arial" w:cs="Arial"/>
        </w:rPr>
        <w:t xml:space="preserve">chool for the Blind in Malawi. </w:t>
      </w:r>
    </w:p>
    <w:p w:rsidR="003101AF" w:rsidRPr="003101AF" w:rsidRDefault="003101AF" w:rsidP="003101AF">
      <w:pPr>
        <w:rPr>
          <w:rFonts w:ascii="Arial" w:hAnsi="Arial" w:cs="Arial"/>
        </w:rPr>
      </w:pPr>
      <w:r w:rsidRPr="003101AF">
        <w:rPr>
          <w:rFonts w:ascii="Arial" w:hAnsi="Arial" w:cs="Arial"/>
        </w:rPr>
        <w:t>“I am deeply humbled having spent almost three weeks in Africa working with my colleagues, learning and supporting the global credit union movement. It was inspiring to collaborate with credit union leaders from seven countries focusing on IDEAs (Innovation, Delegation, Education, and Advocacy). Credit Unions are truly making a difference worldwide</w:t>
      </w:r>
      <w:r w:rsidR="00DC6909">
        <w:rPr>
          <w:rFonts w:ascii="Arial" w:hAnsi="Arial" w:cs="Arial"/>
        </w:rPr>
        <w:t xml:space="preserve"> and fulfilling our promise of ‘</w:t>
      </w:r>
      <w:r w:rsidRPr="003101AF">
        <w:rPr>
          <w:rFonts w:ascii="Arial" w:hAnsi="Arial" w:cs="Arial"/>
        </w:rPr>
        <w:t>peo</w:t>
      </w:r>
      <w:r>
        <w:rPr>
          <w:rFonts w:ascii="Arial" w:hAnsi="Arial" w:cs="Arial"/>
        </w:rPr>
        <w:t>ple helping people</w:t>
      </w:r>
      <w:r w:rsidR="00DC6909">
        <w:rPr>
          <w:rFonts w:ascii="Arial" w:hAnsi="Arial" w:cs="Arial"/>
        </w:rPr>
        <w:t>’</w:t>
      </w:r>
      <w:r>
        <w:rPr>
          <w:rFonts w:ascii="Arial" w:hAnsi="Arial" w:cs="Arial"/>
        </w:rPr>
        <w:t xml:space="preserve">.” Mary Beth, President and CEO of Resource One, stated. </w:t>
      </w:r>
    </w:p>
    <w:p w:rsidR="000B6E71" w:rsidRPr="00E4733B" w:rsidRDefault="003101AF" w:rsidP="003101AF">
      <w:pPr>
        <w:rPr>
          <w:rFonts w:ascii="Arial" w:hAnsi="Arial" w:cs="Arial"/>
        </w:rPr>
      </w:pPr>
      <w:r w:rsidRPr="003101AF">
        <w:rPr>
          <w:rFonts w:ascii="Arial" w:hAnsi="Arial" w:cs="Arial"/>
        </w:rPr>
        <w:t>Yolonda Woodson, Community Engagement Manager</w:t>
      </w:r>
      <w:r w:rsidR="00654382">
        <w:rPr>
          <w:rFonts w:ascii="Arial" w:hAnsi="Arial" w:cs="Arial"/>
        </w:rPr>
        <w:t>,</w:t>
      </w:r>
      <w:r>
        <w:rPr>
          <w:rFonts w:ascii="Arial" w:hAnsi="Arial" w:cs="Arial"/>
        </w:rPr>
        <w:t xml:space="preserve"> added,</w:t>
      </w:r>
      <w:r w:rsidRPr="003101AF">
        <w:rPr>
          <w:rFonts w:ascii="Arial" w:hAnsi="Arial" w:cs="Arial"/>
        </w:rPr>
        <w:t xml:space="preserve"> “I cannot even begin to articulate how much this opportunity has transformed me. To be able to serve communities on an international level is something that I have always wanted to do that is near and dear to my heart. I met many amazing people from all </w:t>
      </w:r>
      <w:proofErr w:type="gramStart"/>
      <w:r w:rsidRPr="003101AF">
        <w:rPr>
          <w:rFonts w:ascii="Arial" w:hAnsi="Arial" w:cs="Arial"/>
        </w:rPr>
        <w:t>walks of life</w:t>
      </w:r>
      <w:proofErr w:type="gramEnd"/>
      <w:r w:rsidRPr="003101AF">
        <w:rPr>
          <w:rFonts w:ascii="Arial" w:hAnsi="Arial" w:cs="Arial"/>
        </w:rPr>
        <w:t xml:space="preserve"> who share the same credit union movement initiatives. I am fortunate to have made such impactful memories and to have been a part of something </w:t>
      </w:r>
      <w:r>
        <w:rPr>
          <w:rFonts w:ascii="Arial" w:hAnsi="Arial" w:cs="Arial"/>
        </w:rPr>
        <w:t xml:space="preserve">so moving and inspiring.”      </w:t>
      </w:r>
    </w:p>
    <w:p w:rsidR="00633A8E" w:rsidRPr="006F4C27" w:rsidRDefault="00633A8E" w:rsidP="00633A8E">
      <w:pPr>
        <w:spacing w:after="0"/>
        <w:jc w:val="both"/>
        <w:rPr>
          <w:rFonts w:ascii="Arial" w:hAnsi="Arial" w:cs="Arial"/>
          <w:b/>
        </w:rPr>
      </w:pPr>
      <w:r w:rsidRPr="006F4C27">
        <w:rPr>
          <w:rFonts w:ascii="Arial" w:hAnsi="Arial" w:cs="Arial"/>
          <w:b/>
        </w:rPr>
        <w:t xml:space="preserve">About Resource One Credit Union </w:t>
      </w:r>
    </w:p>
    <w:p w:rsidR="00633A8E" w:rsidRPr="006A5F8A" w:rsidRDefault="00633A8E" w:rsidP="00633A8E">
      <w:pPr>
        <w:spacing w:after="0"/>
        <w:rPr>
          <w:rFonts w:ascii="Arial" w:hAnsi="Arial" w:cs="Arial"/>
        </w:rPr>
      </w:pPr>
    </w:p>
    <w:p w:rsidR="00633A8E" w:rsidRDefault="00633A8E" w:rsidP="00633A8E">
      <w:pPr>
        <w:spacing w:after="0"/>
        <w:jc w:val="both"/>
        <w:rPr>
          <w:rFonts w:ascii="Arial" w:hAnsi="Arial" w:cs="Arial"/>
        </w:rPr>
      </w:pPr>
      <w:r>
        <w:rPr>
          <w:rFonts w:ascii="Arial" w:hAnsi="Arial" w:cs="Arial"/>
        </w:rPr>
        <w:t>Resource One Credit Union was originally chartered as Sears Dallas Employees Federal Credit Union in 1936. Over time, the increased demand for more locations and additional products and services prompted the expansion of our product lines and field of membership. Today, Resource One proudly serves as a not-for-profit financial institution for the communities of Dallas and Northwest Harris counties. Resource One Credit Union has 11 conv</w:t>
      </w:r>
      <w:r w:rsidR="00926369">
        <w:rPr>
          <w:rFonts w:ascii="Arial" w:hAnsi="Arial" w:cs="Arial"/>
        </w:rPr>
        <w:t>enient locations to serve our 65</w:t>
      </w:r>
      <w:r>
        <w:rPr>
          <w:rFonts w:ascii="Arial" w:hAnsi="Arial" w:cs="Arial"/>
        </w:rPr>
        <w:t>,000 and counting members. Visit Resource One Credit Union’s homepage at www.r1cu.org.</w:t>
      </w:r>
    </w:p>
    <w:p w:rsidR="00633A8E" w:rsidRPr="00E3508F" w:rsidRDefault="00633A8E" w:rsidP="00633A8E">
      <w:pPr>
        <w:spacing w:after="0"/>
        <w:rPr>
          <w:rFonts w:ascii="Arial" w:hAnsi="Arial" w:cs="Arial"/>
          <w:color w:val="1F497D"/>
        </w:rPr>
      </w:pPr>
    </w:p>
    <w:p w:rsidR="00CF2895" w:rsidRDefault="00CF2895"/>
    <w:sectPr w:rsidR="00CF28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8E" w:rsidRDefault="00633A8E" w:rsidP="00633A8E">
      <w:pPr>
        <w:spacing w:after="0" w:line="240" w:lineRule="auto"/>
      </w:pPr>
      <w:r>
        <w:separator/>
      </w:r>
    </w:p>
  </w:endnote>
  <w:endnote w:type="continuationSeparator" w:id="0">
    <w:p w:rsidR="00633A8E" w:rsidRDefault="00633A8E" w:rsidP="0063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8E" w:rsidRDefault="00633A8E" w:rsidP="00633A8E">
      <w:pPr>
        <w:spacing w:after="0" w:line="240" w:lineRule="auto"/>
      </w:pPr>
      <w:r>
        <w:separator/>
      </w:r>
    </w:p>
  </w:footnote>
  <w:footnote w:type="continuationSeparator" w:id="0">
    <w:p w:rsidR="00633A8E" w:rsidRDefault="00633A8E" w:rsidP="0063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5" w:type="dxa"/>
      <w:tblBorders>
        <w:top w:val="none" w:sz="0" w:space="0" w:color="auto"/>
        <w:left w:val="none" w:sz="0" w:space="0" w:color="auto"/>
        <w:bottom w:val="single" w:sz="8" w:space="0" w:color="7F7F7F" w:themeColor="text1" w:themeTint="80"/>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7115"/>
      <w:gridCol w:w="3595"/>
    </w:tblGrid>
    <w:tr w:rsidR="00633A8E" w:rsidTr="00274CE1">
      <w:tc>
        <w:tcPr>
          <w:tcW w:w="7115" w:type="dxa"/>
        </w:tcPr>
        <w:p w:rsidR="00633A8E" w:rsidRDefault="005C3ECF">
          <w:pPr>
            <w:pStyle w:val="Header"/>
          </w:pPr>
          <w:r>
            <w:rPr>
              <w:noProof/>
            </w:rPr>
            <w:drawing>
              <wp:inline distT="0" distB="0" distL="0" distR="0" wp14:anchorId="0A43A58B" wp14:editId="60328675">
                <wp:extent cx="3245644"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CU - no tag.png"/>
                        <pic:cNvPicPr/>
                      </pic:nvPicPr>
                      <pic:blipFill>
                        <a:blip r:embed="rId1">
                          <a:extLst>
                            <a:ext uri="{28A0092B-C50C-407E-A947-70E740481C1C}">
                              <a14:useLocalDpi xmlns:a14="http://schemas.microsoft.com/office/drawing/2010/main" val="0"/>
                            </a:ext>
                          </a:extLst>
                        </a:blip>
                        <a:stretch>
                          <a:fillRect/>
                        </a:stretch>
                      </pic:blipFill>
                      <pic:spPr>
                        <a:xfrm>
                          <a:off x="0" y="0"/>
                          <a:ext cx="3259890" cy="899280"/>
                        </a:xfrm>
                        <a:prstGeom prst="rect">
                          <a:avLst/>
                        </a:prstGeom>
                      </pic:spPr>
                    </pic:pic>
                  </a:graphicData>
                </a:graphic>
              </wp:inline>
            </w:drawing>
          </w:r>
        </w:p>
      </w:tc>
      <w:tc>
        <w:tcPr>
          <w:tcW w:w="3595" w:type="dxa"/>
          <w:vAlign w:val="bottom"/>
        </w:tcPr>
        <w:p w:rsidR="00633A8E" w:rsidRPr="00633A8E" w:rsidRDefault="00633A8E" w:rsidP="00633A8E">
          <w:pPr>
            <w:pStyle w:val="Header"/>
            <w:spacing w:after="60"/>
            <w:rPr>
              <w:b/>
            </w:rPr>
          </w:pPr>
          <w:r w:rsidRPr="00633A8E">
            <w:rPr>
              <w:b/>
            </w:rPr>
            <w:t>Contact Information</w:t>
          </w:r>
        </w:p>
        <w:p w:rsidR="00633A8E" w:rsidRPr="00633A8E" w:rsidRDefault="00633A8E" w:rsidP="00633A8E">
          <w:pPr>
            <w:pStyle w:val="Header"/>
            <w:rPr>
              <w:sz w:val="18"/>
            </w:rPr>
          </w:pPr>
          <w:r w:rsidRPr="00633A8E">
            <w:rPr>
              <w:sz w:val="18"/>
            </w:rPr>
            <w:t>Marketing Department</w:t>
          </w:r>
        </w:p>
        <w:p w:rsidR="00633A8E" w:rsidRPr="00633A8E" w:rsidRDefault="00DC6909" w:rsidP="00633A8E">
          <w:pPr>
            <w:pStyle w:val="Header"/>
            <w:rPr>
              <w:sz w:val="18"/>
            </w:rPr>
          </w:pPr>
          <w:r>
            <w:rPr>
              <w:sz w:val="18"/>
            </w:rPr>
            <w:t>Phone: 800.375.3674</w:t>
          </w:r>
        </w:p>
        <w:p w:rsidR="00633A8E" w:rsidRPr="00633A8E" w:rsidRDefault="00633A8E" w:rsidP="00633A8E">
          <w:pPr>
            <w:pStyle w:val="Header"/>
            <w:rPr>
              <w:sz w:val="18"/>
            </w:rPr>
          </w:pPr>
          <w:r>
            <w:rPr>
              <w:sz w:val="18"/>
            </w:rPr>
            <w:t xml:space="preserve">Email: </w:t>
          </w:r>
          <w:r w:rsidRPr="00633A8E">
            <w:rPr>
              <w:sz w:val="18"/>
            </w:rPr>
            <w:t>Marketing@r1cu.org</w:t>
          </w:r>
        </w:p>
        <w:p w:rsidR="00633A8E" w:rsidRPr="00633A8E" w:rsidRDefault="00633A8E" w:rsidP="00633A8E">
          <w:pPr>
            <w:pStyle w:val="Header"/>
            <w:spacing w:after="80"/>
            <w:rPr>
              <w:sz w:val="18"/>
            </w:rPr>
          </w:pPr>
          <w:r>
            <w:rPr>
              <w:sz w:val="18"/>
            </w:rPr>
            <w:t>Website: www.r1cu.org</w:t>
          </w:r>
        </w:p>
      </w:tc>
    </w:tr>
  </w:tbl>
  <w:p w:rsidR="00633A8E" w:rsidRDefault="00633A8E">
    <w:pPr>
      <w:pStyle w:val="Header"/>
    </w:pPr>
  </w:p>
  <w:p w:rsidR="00633A8E" w:rsidRDefault="00633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8E"/>
    <w:rsid w:val="000B6E71"/>
    <w:rsid w:val="000B7800"/>
    <w:rsid w:val="00140ED3"/>
    <w:rsid w:val="00213510"/>
    <w:rsid w:val="00242D3F"/>
    <w:rsid w:val="00274CE1"/>
    <w:rsid w:val="003101AF"/>
    <w:rsid w:val="00331087"/>
    <w:rsid w:val="004609FD"/>
    <w:rsid w:val="004B2DC9"/>
    <w:rsid w:val="00501F3D"/>
    <w:rsid w:val="0055292C"/>
    <w:rsid w:val="005C3ECF"/>
    <w:rsid w:val="00633A8E"/>
    <w:rsid w:val="00654382"/>
    <w:rsid w:val="00744A21"/>
    <w:rsid w:val="007A1876"/>
    <w:rsid w:val="007A28E2"/>
    <w:rsid w:val="009173D6"/>
    <w:rsid w:val="00926369"/>
    <w:rsid w:val="009B36D4"/>
    <w:rsid w:val="00A255CA"/>
    <w:rsid w:val="00A952B7"/>
    <w:rsid w:val="00B177A7"/>
    <w:rsid w:val="00CA18ED"/>
    <w:rsid w:val="00CF2895"/>
    <w:rsid w:val="00D340A0"/>
    <w:rsid w:val="00D56A59"/>
    <w:rsid w:val="00DC6909"/>
    <w:rsid w:val="00DF766F"/>
    <w:rsid w:val="00E33F48"/>
    <w:rsid w:val="00EA11D7"/>
    <w:rsid w:val="00ED5F95"/>
    <w:rsid w:val="00ED773A"/>
    <w:rsid w:val="00EE683D"/>
    <w:rsid w:val="00F2519D"/>
    <w:rsid w:val="00FD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B850AB"/>
  <w15:chartTrackingRefBased/>
  <w15:docId w15:val="{745C1C15-B5C7-4855-AC0F-38ED2F9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8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A8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33A8E"/>
  </w:style>
  <w:style w:type="paragraph" w:styleId="Footer">
    <w:name w:val="footer"/>
    <w:basedOn w:val="Normal"/>
    <w:link w:val="FooterChar"/>
    <w:uiPriority w:val="99"/>
    <w:unhideWhenUsed/>
    <w:rsid w:val="00633A8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33A8E"/>
  </w:style>
  <w:style w:type="table" w:styleId="TableGrid">
    <w:name w:val="Table Grid"/>
    <w:basedOn w:val="TableNormal"/>
    <w:uiPriority w:val="39"/>
    <w:rsid w:val="0063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E1"/>
    <w:rPr>
      <w:rFonts w:ascii="Segoe UI" w:eastAsiaTheme="minorEastAsia" w:hAnsi="Segoe UI" w:cs="Segoe UI"/>
      <w:sz w:val="18"/>
      <w:szCs w:val="18"/>
    </w:rPr>
  </w:style>
  <w:style w:type="character" w:styleId="Hyperlink">
    <w:name w:val="Hyperlink"/>
    <w:basedOn w:val="DefaultParagraphFont"/>
    <w:uiPriority w:val="99"/>
    <w:unhideWhenUsed/>
    <w:rsid w:val="00242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5832">
      <w:bodyDiv w:val="1"/>
      <w:marLeft w:val="0"/>
      <w:marRight w:val="0"/>
      <w:marTop w:val="0"/>
      <w:marBottom w:val="0"/>
      <w:divBdr>
        <w:top w:val="none" w:sz="0" w:space="0" w:color="auto"/>
        <w:left w:val="none" w:sz="0" w:space="0" w:color="auto"/>
        <w:bottom w:val="none" w:sz="0" w:space="0" w:color="auto"/>
        <w:right w:val="none" w:sz="0" w:space="0" w:color="auto"/>
      </w:divBdr>
    </w:div>
    <w:div w:id="221793975">
      <w:bodyDiv w:val="1"/>
      <w:marLeft w:val="0"/>
      <w:marRight w:val="0"/>
      <w:marTop w:val="0"/>
      <w:marBottom w:val="0"/>
      <w:divBdr>
        <w:top w:val="none" w:sz="0" w:space="0" w:color="auto"/>
        <w:left w:val="none" w:sz="0" w:space="0" w:color="auto"/>
        <w:bottom w:val="none" w:sz="0" w:space="0" w:color="auto"/>
        <w:right w:val="none" w:sz="0" w:space="0" w:color="auto"/>
      </w:divBdr>
    </w:div>
    <w:div w:id="665405525">
      <w:bodyDiv w:val="1"/>
      <w:marLeft w:val="0"/>
      <w:marRight w:val="0"/>
      <w:marTop w:val="0"/>
      <w:marBottom w:val="0"/>
      <w:divBdr>
        <w:top w:val="none" w:sz="0" w:space="0" w:color="auto"/>
        <w:left w:val="none" w:sz="0" w:space="0" w:color="auto"/>
        <w:bottom w:val="none" w:sz="0" w:space="0" w:color="auto"/>
        <w:right w:val="none" w:sz="0" w:space="0" w:color="auto"/>
      </w:divBdr>
    </w:div>
    <w:div w:id="744716927">
      <w:bodyDiv w:val="1"/>
      <w:marLeft w:val="0"/>
      <w:marRight w:val="0"/>
      <w:marTop w:val="0"/>
      <w:marBottom w:val="0"/>
      <w:divBdr>
        <w:top w:val="none" w:sz="0" w:space="0" w:color="auto"/>
        <w:left w:val="none" w:sz="0" w:space="0" w:color="auto"/>
        <w:bottom w:val="none" w:sz="0" w:space="0" w:color="auto"/>
        <w:right w:val="none" w:sz="0" w:space="0" w:color="auto"/>
      </w:divBdr>
    </w:div>
    <w:div w:id="1588491786">
      <w:bodyDiv w:val="1"/>
      <w:marLeft w:val="0"/>
      <w:marRight w:val="0"/>
      <w:marTop w:val="0"/>
      <w:marBottom w:val="0"/>
      <w:divBdr>
        <w:top w:val="none" w:sz="0" w:space="0" w:color="auto"/>
        <w:left w:val="none" w:sz="0" w:space="0" w:color="auto"/>
        <w:bottom w:val="none" w:sz="0" w:space="0" w:color="auto"/>
        <w:right w:val="none" w:sz="0" w:space="0" w:color="auto"/>
      </w:divBdr>
    </w:div>
    <w:div w:id="16793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ccos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TZ/Moshi/ClimbAfri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7157C72CE143B6867495124AAF8871"/>
        <w:category>
          <w:name w:val="General"/>
          <w:gallery w:val="placeholder"/>
        </w:category>
        <w:types>
          <w:type w:val="bbPlcHdr"/>
        </w:types>
        <w:behaviors>
          <w:behavior w:val="content"/>
        </w:behaviors>
        <w:guid w:val="{9FAEDCB1-A040-4CA9-A1A2-5B19B44E7EAE}"/>
      </w:docPartPr>
      <w:docPartBody>
        <w:p w:rsidR="007D3778" w:rsidRDefault="000C515D" w:rsidP="000C515D">
          <w:pPr>
            <w:pStyle w:val="B37157C72CE143B6867495124AAF8871"/>
          </w:pPr>
          <w:r w:rsidRPr="000441E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5D"/>
    <w:rsid w:val="000C515D"/>
    <w:rsid w:val="007D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DD625B22B4F47A535E897A7A654F5">
    <w:name w:val="E2BDD625B22B4F47A535E897A7A654F5"/>
    <w:rsid w:val="000C515D"/>
  </w:style>
  <w:style w:type="character" w:styleId="PlaceholderText">
    <w:name w:val="Placeholder Text"/>
    <w:basedOn w:val="DefaultParagraphFont"/>
    <w:uiPriority w:val="99"/>
    <w:semiHidden/>
    <w:rsid w:val="000C515D"/>
    <w:rPr>
      <w:color w:val="808080"/>
    </w:rPr>
  </w:style>
  <w:style w:type="paragraph" w:customStyle="1" w:styleId="B37157C72CE143B6867495124AAF8871">
    <w:name w:val="B37157C72CE143B6867495124AAF8871"/>
    <w:rsid w:val="000C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Seelbach</dc:creator>
  <cp:keywords/>
  <dc:description/>
  <cp:lastModifiedBy>Dustie Donihoo</cp:lastModifiedBy>
  <cp:revision>14</cp:revision>
  <cp:lastPrinted>2017-08-22T21:44:00Z</cp:lastPrinted>
  <dcterms:created xsi:type="dcterms:W3CDTF">2022-10-25T19:12:00Z</dcterms:created>
  <dcterms:modified xsi:type="dcterms:W3CDTF">2022-10-27T14:07:00Z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0ea0a5f8916da8a1bdcd7ed051cddfcf63d753427bb2ed37ebcadd7ac74fff25</vt:lpwstr>
  </property>
</Properties>
</file>