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9328" w14:textId="1BB1C2C2" w:rsidR="004B42BF" w:rsidRPr="0080433C" w:rsidRDefault="001465FF" w:rsidP="00505B73">
      <w:pPr>
        <w:spacing w:line="240" w:lineRule="auto"/>
        <w:rPr>
          <w:rStyle w:val="Strong"/>
          <w:rFonts w:ascii="Boston" w:hAnsi="Boston"/>
          <w:b w:val="0"/>
          <w:bCs w:val="0"/>
          <w:color w:val="223A3A"/>
          <w:sz w:val="20"/>
          <w:szCs w:val="20"/>
        </w:rPr>
      </w:pPr>
      <w:r w:rsidRPr="0080433C">
        <w:rPr>
          <w:rFonts w:ascii="Boston" w:hAnsi="Boston"/>
          <w:noProof/>
          <w:color w:val="223A3A"/>
          <w:sz w:val="20"/>
          <w:szCs w:val="20"/>
        </w:rPr>
        <w:drawing>
          <wp:anchor distT="0" distB="0" distL="114300" distR="114300" simplePos="0" relativeHeight="251658240" behindDoc="1" locked="1" layoutInCell="1" allowOverlap="1" wp14:anchorId="2727EE22" wp14:editId="598A704E">
            <wp:simplePos x="0" y="0"/>
            <wp:positionH relativeFrom="page">
              <wp:align>right</wp:align>
            </wp:positionH>
            <wp:positionV relativeFrom="paragraph">
              <wp:posOffset>-1610995</wp:posOffset>
            </wp:positionV>
            <wp:extent cx="7768590" cy="1005840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859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B42BF" w:rsidRPr="0080433C">
        <w:rPr>
          <w:rStyle w:val="Strong"/>
          <w:rFonts w:ascii="Boston" w:hAnsi="Boston" w:cs="Arial"/>
          <w:color w:val="223A3A"/>
          <w:sz w:val="20"/>
          <w:szCs w:val="20"/>
        </w:rPr>
        <w:t>FOR IMMEDIATE RELEASE</w:t>
      </w:r>
      <w:r w:rsidR="004B42BF" w:rsidRPr="0080433C">
        <w:rPr>
          <w:rStyle w:val="Strong"/>
          <w:rFonts w:ascii="Boston" w:hAnsi="Boston" w:cs="Arial"/>
          <w:color w:val="223A3A"/>
          <w:sz w:val="20"/>
          <w:szCs w:val="20"/>
        </w:rPr>
        <w:br/>
        <w:t xml:space="preserve">Date: </w:t>
      </w:r>
      <w:r w:rsidR="003569C8" w:rsidRPr="0080433C">
        <w:rPr>
          <w:rStyle w:val="Strong"/>
          <w:rFonts w:ascii="Boston" w:hAnsi="Boston" w:cs="Arial"/>
          <w:b w:val="0"/>
          <w:color w:val="223A3A"/>
          <w:sz w:val="20"/>
          <w:szCs w:val="20"/>
        </w:rPr>
        <w:t>Octo</w:t>
      </w:r>
      <w:r w:rsidR="00193BF8" w:rsidRPr="0080433C">
        <w:rPr>
          <w:rStyle w:val="Strong"/>
          <w:rFonts w:ascii="Boston" w:hAnsi="Boston" w:cs="Arial"/>
          <w:b w:val="0"/>
          <w:color w:val="223A3A"/>
          <w:sz w:val="20"/>
          <w:szCs w:val="20"/>
        </w:rPr>
        <w:t xml:space="preserve">ber </w:t>
      </w:r>
      <w:r w:rsidR="0086461C">
        <w:rPr>
          <w:rStyle w:val="Strong"/>
          <w:rFonts w:ascii="Boston" w:hAnsi="Boston" w:cs="Arial"/>
          <w:b w:val="0"/>
          <w:color w:val="223A3A"/>
          <w:sz w:val="20"/>
          <w:szCs w:val="20"/>
        </w:rPr>
        <w:t>25</w:t>
      </w:r>
      <w:r w:rsidR="004B42BF" w:rsidRPr="0080433C">
        <w:rPr>
          <w:rStyle w:val="Strong"/>
          <w:rFonts w:ascii="Boston" w:hAnsi="Boston" w:cs="Arial"/>
          <w:color w:val="223A3A"/>
          <w:sz w:val="20"/>
          <w:szCs w:val="20"/>
        </w:rPr>
        <w:t xml:space="preserve">, </w:t>
      </w:r>
      <w:r w:rsidR="004B42BF" w:rsidRPr="0080433C">
        <w:rPr>
          <w:rStyle w:val="Strong"/>
          <w:rFonts w:ascii="Boston" w:hAnsi="Boston" w:cs="Arial"/>
          <w:b w:val="0"/>
          <w:bCs w:val="0"/>
          <w:color w:val="223A3A"/>
          <w:sz w:val="20"/>
          <w:szCs w:val="20"/>
        </w:rPr>
        <w:t>2022</w:t>
      </w:r>
      <w:r w:rsidR="004B42BF" w:rsidRPr="0080433C">
        <w:rPr>
          <w:rStyle w:val="Strong"/>
          <w:rFonts w:ascii="Boston" w:hAnsi="Boston" w:cs="Arial"/>
          <w:color w:val="223A3A"/>
          <w:sz w:val="20"/>
          <w:szCs w:val="20"/>
        </w:rPr>
        <w:t xml:space="preserve"> </w:t>
      </w:r>
      <w:r w:rsidR="004B42BF" w:rsidRPr="0080433C">
        <w:rPr>
          <w:rStyle w:val="Strong"/>
          <w:rFonts w:ascii="Boston" w:hAnsi="Boston" w:cs="Arial"/>
          <w:color w:val="223A3A"/>
          <w:sz w:val="20"/>
          <w:szCs w:val="20"/>
        </w:rPr>
        <w:br/>
        <w:t xml:space="preserve">Contact: </w:t>
      </w:r>
      <w:r w:rsidR="004B42BF" w:rsidRPr="0080433C">
        <w:rPr>
          <w:rStyle w:val="Strong"/>
          <w:rFonts w:ascii="Boston" w:hAnsi="Boston" w:cs="Arial"/>
          <w:b w:val="0"/>
          <w:bCs w:val="0"/>
          <w:color w:val="223A3A"/>
          <w:sz w:val="20"/>
          <w:szCs w:val="20"/>
        </w:rPr>
        <w:t>Hope</w:t>
      </w:r>
      <w:r w:rsidR="004B42BF" w:rsidRPr="0080433C">
        <w:rPr>
          <w:rStyle w:val="style8"/>
          <w:rFonts w:ascii="Boston" w:hAnsi="Boston" w:cs="Arial"/>
          <w:b/>
          <w:bCs/>
          <w:color w:val="223A3A"/>
          <w:sz w:val="20"/>
          <w:szCs w:val="20"/>
        </w:rPr>
        <w:t> </w:t>
      </w:r>
      <w:r w:rsidR="004B42BF" w:rsidRPr="0080433C">
        <w:rPr>
          <w:rStyle w:val="style8"/>
          <w:rFonts w:ascii="Boston" w:hAnsi="Boston" w:cs="Arial"/>
          <w:color w:val="223A3A"/>
          <w:sz w:val="20"/>
          <w:szCs w:val="20"/>
        </w:rPr>
        <w:t>C.</w:t>
      </w:r>
      <w:r w:rsidR="004B42BF" w:rsidRPr="0080433C">
        <w:rPr>
          <w:rStyle w:val="style8"/>
          <w:rFonts w:ascii="Boston" w:hAnsi="Boston" w:cs="Arial"/>
          <w:b/>
          <w:bCs/>
          <w:color w:val="223A3A"/>
          <w:sz w:val="20"/>
          <w:szCs w:val="20"/>
        </w:rPr>
        <w:t xml:space="preserve"> </w:t>
      </w:r>
      <w:r w:rsidR="004B42BF" w:rsidRPr="0080433C">
        <w:rPr>
          <w:rStyle w:val="Strong"/>
          <w:rFonts w:ascii="Boston" w:hAnsi="Boston" w:cs="Arial"/>
          <w:b w:val="0"/>
          <w:bCs w:val="0"/>
          <w:color w:val="223A3A"/>
          <w:sz w:val="20"/>
          <w:szCs w:val="20"/>
        </w:rPr>
        <w:t>Smith</w:t>
      </w:r>
      <w:r w:rsidR="004B42BF" w:rsidRPr="0080433C">
        <w:rPr>
          <w:rStyle w:val="style8"/>
          <w:rFonts w:ascii="Boston" w:hAnsi="Boston" w:cs="Arial"/>
          <w:b/>
          <w:color w:val="223A3A"/>
          <w:sz w:val="20"/>
          <w:szCs w:val="20"/>
        </w:rPr>
        <w:t>     </w:t>
      </w:r>
      <w:r w:rsidR="004B42BF" w:rsidRPr="0080433C">
        <w:rPr>
          <w:rFonts w:ascii="Boston" w:hAnsi="Boston" w:cs="Arial"/>
          <w:b/>
          <w:color w:val="223A3A"/>
          <w:sz w:val="20"/>
          <w:szCs w:val="20"/>
        </w:rPr>
        <w:br/>
      </w:r>
      <w:r w:rsidR="004B42BF" w:rsidRPr="0080433C">
        <w:rPr>
          <w:rStyle w:val="Strong"/>
          <w:rFonts w:ascii="Boston" w:hAnsi="Boston" w:cs="Arial"/>
          <w:color w:val="223A3A"/>
          <w:sz w:val="20"/>
          <w:szCs w:val="20"/>
        </w:rPr>
        <w:t xml:space="preserve">Email: </w:t>
      </w:r>
      <w:hyperlink r:id="rId7" w:history="1">
        <w:r w:rsidR="004B42BF" w:rsidRPr="007C3E27">
          <w:rPr>
            <w:rStyle w:val="Hyperlink"/>
            <w:rFonts w:ascii="Boston" w:hAnsi="Boston" w:cs="Arial"/>
            <w:color w:val="6EB66B"/>
            <w:sz w:val="20"/>
            <w:szCs w:val="20"/>
            <w:u w:val="none"/>
          </w:rPr>
          <w:t>hsmith@myCCCU.com</w:t>
        </w:r>
      </w:hyperlink>
      <w:r w:rsidR="004B42BF" w:rsidRPr="0080433C">
        <w:rPr>
          <w:rStyle w:val="Hyperlink"/>
          <w:rFonts w:ascii="Boston" w:hAnsi="Boston" w:cs="Arial"/>
          <w:color w:val="223A3A"/>
          <w:sz w:val="20"/>
          <w:szCs w:val="20"/>
        </w:rPr>
        <w:t xml:space="preserve"> </w:t>
      </w:r>
      <w:r w:rsidR="004B42BF" w:rsidRPr="0080433C">
        <w:rPr>
          <w:rFonts w:ascii="Boston" w:hAnsi="Boston" w:cs="Arial"/>
          <w:b/>
          <w:color w:val="223A3A"/>
          <w:sz w:val="20"/>
          <w:szCs w:val="20"/>
        </w:rPr>
        <w:br/>
      </w:r>
      <w:r w:rsidR="004B42BF" w:rsidRPr="0080433C">
        <w:rPr>
          <w:rStyle w:val="Strong"/>
          <w:rFonts w:ascii="Boston" w:hAnsi="Boston" w:cs="Arial"/>
          <w:color w:val="223A3A"/>
          <w:sz w:val="20"/>
          <w:szCs w:val="20"/>
        </w:rPr>
        <w:t xml:space="preserve">Phone: </w:t>
      </w:r>
      <w:hyperlink r:id="rId8" w:history="1">
        <w:r w:rsidR="004B42BF" w:rsidRPr="007C3E27">
          <w:rPr>
            <w:rStyle w:val="Hyperlink"/>
            <w:rFonts w:ascii="Boston" w:hAnsi="Boston" w:cs="Arial"/>
            <w:color w:val="6EB66B"/>
            <w:sz w:val="20"/>
            <w:szCs w:val="20"/>
            <w:u w:val="none"/>
          </w:rPr>
          <w:t>626.915.7551, ext. 6233</w:t>
        </w:r>
      </w:hyperlink>
      <w:r w:rsidR="004B42BF" w:rsidRPr="0080433C">
        <w:rPr>
          <w:rStyle w:val="Strong"/>
          <w:rFonts w:ascii="Boston" w:hAnsi="Boston" w:cs="Arial"/>
          <w:color w:val="223A3A"/>
          <w:sz w:val="20"/>
          <w:szCs w:val="20"/>
        </w:rPr>
        <w:br/>
      </w:r>
    </w:p>
    <w:p w14:paraId="04713F8D" w14:textId="39AD1327" w:rsidR="00776E9B" w:rsidRPr="0080433C" w:rsidRDefault="00776E9B" w:rsidP="00505B73">
      <w:pPr>
        <w:spacing w:line="240" w:lineRule="auto"/>
        <w:jc w:val="center"/>
        <w:rPr>
          <w:rFonts w:ascii="Boston" w:hAnsi="Boston"/>
          <w:color w:val="223A3A"/>
          <w:sz w:val="20"/>
          <w:szCs w:val="20"/>
        </w:rPr>
      </w:pPr>
      <w:r w:rsidRPr="0080433C">
        <w:rPr>
          <w:rStyle w:val="Strong"/>
          <w:rFonts w:ascii="Boston" w:hAnsi="Boston" w:cs="Arial"/>
          <w:color w:val="223A3A"/>
          <w:sz w:val="20"/>
          <w:szCs w:val="20"/>
        </w:rPr>
        <w:t xml:space="preserve">CHRISTIAN COMMUNITY CREDIT UNION PARTNERS WITH </w:t>
      </w:r>
      <w:r w:rsidR="003569C8" w:rsidRPr="0080433C">
        <w:rPr>
          <w:rStyle w:val="Strong"/>
          <w:rFonts w:ascii="Boston" w:hAnsi="Boston" w:cs="Arial"/>
          <w:color w:val="223A3A"/>
          <w:sz w:val="20"/>
          <w:szCs w:val="20"/>
        </w:rPr>
        <w:t>DOUBLECHECK</w:t>
      </w:r>
      <w:r w:rsidRPr="0080433C">
        <w:rPr>
          <w:rStyle w:val="Strong"/>
          <w:rFonts w:ascii="Boston" w:hAnsi="Boston" w:cs="Arial"/>
          <w:color w:val="223A3A"/>
          <w:sz w:val="20"/>
          <w:szCs w:val="20"/>
        </w:rPr>
        <w:t xml:space="preserve"> </w:t>
      </w:r>
      <w:r w:rsidR="003569C8" w:rsidRPr="0080433C">
        <w:rPr>
          <w:rStyle w:val="Strong"/>
          <w:rFonts w:ascii="Boston" w:hAnsi="Boston" w:cs="Arial"/>
          <w:color w:val="223A3A"/>
          <w:sz w:val="20"/>
          <w:szCs w:val="20"/>
        </w:rPr>
        <w:t>SOLUTIONS</w:t>
      </w:r>
      <w:r w:rsidR="006F760E" w:rsidRPr="0080433C">
        <w:rPr>
          <w:rStyle w:val="Strong"/>
          <w:rFonts w:ascii="Boston" w:hAnsi="Boston" w:cs="Arial"/>
          <w:color w:val="223A3A"/>
          <w:sz w:val="20"/>
          <w:szCs w:val="20"/>
        </w:rPr>
        <w:br/>
      </w:r>
      <w:r w:rsidR="008A6753" w:rsidRPr="0080433C">
        <w:rPr>
          <w:rStyle w:val="Strong"/>
          <w:rFonts w:ascii="Boston" w:hAnsi="Boston" w:cs="Arial"/>
          <w:color w:val="223A3A"/>
          <w:sz w:val="20"/>
          <w:szCs w:val="20"/>
        </w:rPr>
        <w:t xml:space="preserve">TO PROVIDE MEMBERS A RESOURCE FOR INSUFFICIENT FUNDS </w:t>
      </w:r>
      <w:r w:rsidR="003569C8" w:rsidRPr="0080433C">
        <w:rPr>
          <w:rStyle w:val="Strong"/>
          <w:rFonts w:ascii="Boston" w:hAnsi="Boston" w:cs="Arial"/>
          <w:color w:val="223A3A"/>
          <w:sz w:val="20"/>
          <w:szCs w:val="20"/>
        </w:rPr>
        <w:t xml:space="preserve"> </w:t>
      </w:r>
    </w:p>
    <w:p w14:paraId="655C0901" w14:textId="04A3F503" w:rsidR="00064510" w:rsidRPr="0080433C" w:rsidRDefault="00776E9B" w:rsidP="00064510">
      <w:pPr>
        <w:spacing w:line="240" w:lineRule="auto"/>
        <w:rPr>
          <w:rFonts w:ascii="Boston" w:hAnsi="Boston"/>
          <w:color w:val="223A3A"/>
          <w:sz w:val="20"/>
          <w:szCs w:val="20"/>
          <w:u w:color="595959"/>
          <w:shd w:val="clear" w:color="auto" w:fill="FFFFFF"/>
        </w:rPr>
      </w:pPr>
      <w:r w:rsidRPr="0080433C">
        <w:rPr>
          <w:rFonts w:ascii="Boston" w:hAnsi="Boston" w:cs="Arial"/>
          <w:color w:val="223A3A"/>
          <w:sz w:val="20"/>
          <w:szCs w:val="20"/>
        </w:rPr>
        <w:t>(San Dimas</w:t>
      </w:r>
      <w:r w:rsidR="008B0864">
        <w:rPr>
          <w:rFonts w:ascii="Boston" w:hAnsi="Boston" w:cs="Arial"/>
          <w:color w:val="223A3A"/>
          <w:sz w:val="20"/>
          <w:szCs w:val="20"/>
        </w:rPr>
        <w:t>, CA</w:t>
      </w:r>
      <w:r w:rsidRPr="0080433C">
        <w:rPr>
          <w:rFonts w:ascii="Boston" w:hAnsi="Boston" w:cs="Arial"/>
          <w:color w:val="223A3A"/>
          <w:sz w:val="20"/>
          <w:szCs w:val="20"/>
        </w:rPr>
        <w:t xml:space="preserve">) Christian Community Credit Union (CCCU) has partnered with </w:t>
      </w:r>
      <w:r w:rsidR="003569C8" w:rsidRPr="0080433C">
        <w:rPr>
          <w:rFonts w:ascii="Boston" w:hAnsi="Boston" w:cs="Arial"/>
          <w:color w:val="223A3A"/>
          <w:sz w:val="20"/>
          <w:szCs w:val="20"/>
        </w:rPr>
        <w:t xml:space="preserve">DoubleCheck </w:t>
      </w:r>
      <w:r w:rsidR="008B4F2C" w:rsidRPr="0080433C">
        <w:rPr>
          <w:rFonts w:ascii="Boston" w:hAnsi="Boston" w:cs="Arial"/>
          <w:color w:val="223A3A"/>
          <w:sz w:val="20"/>
          <w:szCs w:val="20"/>
        </w:rPr>
        <w:t>Solutions,</w:t>
      </w:r>
      <w:r w:rsidR="003569C8" w:rsidRPr="0080433C">
        <w:rPr>
          <w:rFonts w:ascii="Boston" w:hAnsi="Boston" w:cs="Arial"/>
          <w:color w:val="223A3A"/>
          <w:sz w:val="20"/>
          <w:szCs w:val="20"/>
        </w:rPr>
        <w:t xml:space="preserve"> giving members</w:t>
      </w:r>
      <w:r w:rsidR="00276416" w:rsidRPr="0080433C">
        <w:rPr>
          <w:rFonts w:ascii="Boston" w:hAnsi="Boston" w:cs="Arial"/>
          <w:color w:val="223A3A"/>
          <w:sz w:val="20"/>
          <w:szCs w:val="20"/>
        </w:rPr>
        <w:t xml:space="preserve"> transparency and control to correct Non-Sufficient Funds (NSF) transactions. DoubleCheck empowers members to choose which transactions to address first, and how to add funds to their account. </w:t>
      </w:r>
    </w:p>
    <w:p w14:paraId="0E897EDB" w14:textId="0E334D37" w:rsidR="00516FE2" w:rsidRPr="0080433C" w:rsidRDefault="00516FE2" w:rsidP="00516FE2">
      <w:pPr>
        <w:spacing w:line="240" w:lineRule="auto"/>
        <w:rPr>
          <w:rFonts w:ascii="Boston" w:hAnsi="Boston"/>
          <w:color w:val="223A3A"/>
          <w:sz w:val="20"/>
          <w:szCs w:val="20"/>
          <w:u w:color="595959"/>
          <w:shd w:val="clear" w:color="auto" w:fill="FFFFFF"/>
        </w:rPr>
      </w:pPr>
      <w:r w:rsidRPr="0080433C">
        <w:rPr>
          <w:rFonts w:ascii="Boston" w:hAnsi="Boston"/>
          <w:color w:val="223A3A"/>
          <w:sz w:val="20"/>
          <w:szCs w:val="20"/>
          <w:u w:color="595959"/>
          <w:shd w:val="clear" w:color="auto" w:fill="FFFFFF"/>
        </w:rPr>
        <w:t xml:space="preserve">The process with DoubleCheck is simple. If an account is overdrawn, CCCU members will be notified by DoubleCheck in real time. </w:t>
      </w:r>
      <w:r w:rsidR="008B0864">
        <w:rPr>
          <w:rFonts w:ascii="Boston" w:hAnsi="Boston"/>
          <w:color w:val="223A3A"/>
          <w:sz w:val="20"/>
          <w:szCs w:val="20"/>
          <w:u w:color="595959"/>
          <w:shd w:val="clear" w:color="auto" w:fill="FFFFFF"/>
        </w:rPr>
        <w:t>Members</w:t>
      </w:r>
      <w:r w:rsidRPr="0080433C">
        <w:rPr>
          <w:rFonts w:ascii="Boston" w:hAnsi="Boston"/>
          <w:color w:val="223A3A"/>
          <w:sz w:val="20"/>
          <w:szCs w:val="20"/>
          <w:u w:color="595959"/>
          <w:shd w:val="clear" w:color="auto" w:fill="FFFFFF"/>
        </w:rPr>
        <w:t xml:space="preserve"> can immediately see which transactions will be declined, </w:t>
      </w:r>
      <w:r w:rsidR="008B0864">
        <w:rPr>
          <w:rFonts w:ascii="Boston" w:hAnsi="Boston"/>
          <w:color w:val="223A3A"/>
          <w:sz w:val="20"/>
          <w:szCs w:val="20"/>
          <w:u w:color="595959"/>
          <w:shd w:val="clear" w:color="auto" w:fill="FFFFFF"/>
        </w:rPr>
        <w:t xml:space="preserve">then </w:t>
      </w:r>
      <w:r w:rsidRPr="0080433C">
        <w:rPr>
          <w:rFonts w:ascii="Boston" w:hAnsi="Boston"/>
          <w:color w:val="223A3A"/>
          <w:sz w:val="20"/>
          <w:szCs w:val="20"/>
          <w:u w:color="595959"/>
          <w:shd w:val="clear" w:color="auto" w:fill="FFFFFF"/>
        </w:rPr>
        <w:t>choose</w:t>
      </w:r>
      <w:r w:rsidR="008B0864">
        <w:rPr>
          <w:rFonts w:ascii="Boston" w:hAnsi="Boston"/>
          <w:color w:val="223A3A"/>
          <w:sz w:val="20"/>
          <w:szCs w:val="20"/>
          <w:u w:color="595959"/>
          <w:shd w:val="clear" w:color="auto" w:fill="FFFFFF"/>
        </w:rPr>
        <w:t xml:space="preserve"> various</w:t>
      </w:r>
      <w:r w:rsidRPr="0080433C">
        <w:rPr>
          <w:rFonts w:ascii="Boston" w:hAnsi="Boston"/>
          <w:color w:val="223A3A"/>
          <w:sz w:val="20"/>
          <w:szCs w:val="20"/>
          <w:u w:color="595959"/>
          <w:shd w:val="clear" w:color="auto" w:fill="FFFFFF"/>
        </w:rPr>
        <w:t xml:space="preserve"> options to resolve the situation before any negative outcomes occur. </w:t>
      </w:r>
    </w:p>
    <w:p w14:paraId="5A0A2158" w14:textId="57B9B99E" w:rsidR="00064510" w:rsidRPr="0080433C" w:rsidRDefault="00505B73" w:rsidP="00064510">
      <w:pPr>
        <w:spacing w:line="240" w:lineRule="auto"/>
        <w:rPr>
          <w:rFonts w:ascii="Boston" w:hAnsi="Boston"/>
          <w:color w:val="223A3A"/>
          <w:sz w:val="20"/>
          <w:szCs w:val="20"/>
          <w:u w:color="595959"/>
          <w:shd w:val="clear" w:color="auto" w:fill="FFFFFF"/>
        </w:rPr>
      </w:pPr>
      <w:r w:rsidRPr="0080433C">
        <w:rPr>
          <w:rFonts w:ascii="Boston" w:hAnsi="Boston"/>
          <w:color w:val="223A3A"/>
          <w:sz w:val="20"/>
          <w:szCs w:val="20"/>
          <w:u w:color="595959"/>
          <w:shd w:val="clear" w:color="auto" w:fill="FFFFFF"/>
        </w:rPr>
        <w:t>"We</w:t>
      </w:r>
      <w:r w:rsidR="008B0864">
        <w:rPr>
          <w:rFonts w:ascii="Boston" w:hAnsi="Boston"/>
          <w:color w:val="223A3A"/>
          <w:sz w:val="20"/>
          <w:szCs w:val="20"/>
          <w:u w:color="595959"/>
          <w:shd w:val="clear" w:color="auto" w:fill="FFFFFF"/>
        </w:rPr>
        <w:t xml:space="preserve"> want to provide</w:t>
      </w:r>
      <w:r w:rsidRPr="0080433C">
        <w:rPr>
          <w:rFonts w:ascii="Boston" w:hAnsi="Boston"/>
          <w:color w:val="223A3A"/>
          <w:sz w:val="20"/>
          <w:szCs w:val="20"/>
          <w:u w:color="595959"/>
          <w:shd w:val="clear" w:color="auto" w:fill="FFFFFF"/>
        </w:rPr>
        <w:t xml:space="preserve"> our members with the financial tools and knowledge they need to thrive financially and DoubleCheck is a perfect fit,” </w:t>
      </w:r>
      <w:r w:rsidRPr="0080433C">
        <w:rPr>
          <w:rFonts w:ascii="Boston" w:hAnsi="Boston" w:cs="Arial"/>
          <w:color w:val="223A3A"/>
          <w:sz w:val="20"/>
          <w:szCs w:val="20"/>
        </w:rPr>
        <w:t>said Blair Korschun, CCCU President/CEO</w:t>
      </w:r>
      <w:r w:rsidRPr="0080433C">
        <w:rPr>
          <w:rFonts w:ascii="Boston" w:hAnsi="Boston"/>
          <w:color w:val="223A3A"/>
          <w:sz w:val="20"/>
          <w:szCs w:val="20"/>
          <w:u w:color="595959"/>
          <w:shd w:val="clear" w:color="auto" w:fill="FFFFFF"/>
        </w:rPr>
        <w:t xml:space="preserve">. “DoubleCheck gives our members a second chance when they have insufficient funds by providing </w:t>
      </w:r>
      <w:r w:rsidR="008B0864">
        <w:rPr>
          <w:rFonts w:ascii="Boston" w:hAnsi="Boston"/>
          <w:color w:val="223A3A"/>
          <w:sz w:val="20"/>
          <w:szCs w:val="20"/>
          <w:u w:color="595959"/>
          <w:shd w:val="clear" w:color="auto" w:fill="FFFFFF"/>
        </w:rPr>
        <w:t>solutions</w:t>
      </w:r>
      <w:r w:rsidRPr="0080433C">
        <w:rPr>
          <w:rFonts w:ascii="Boston" w:hAnsi="Boston"/>
          <w:color w:val="223A3A"/>
          <w:sz w:val="20"/>
          <w:szCs w:val="20"/>
          <w:u w:color="595959"/>
          <w:shd w:val="clear" w:color="auto" w:fill="FFFFFF"/>
        </w:rPr>
        <w:t xml:space="preserve"> to mitigate any negative impact.”</w:t>
      </w:r>
    </w:p>
    <w:p w14:paraId="76345DA9" w14:textId="34923132" w:rsidR="006254F3" w:rsidRPr="0080433C" w:rsidRDefault="006254F3" w:rsidP="00064510">
      <w:pPr>
        <w:spacing w:line="240" w:lineRule="auto"/>
        <w:rPr>
          <w:rFonts w:ascii="Boston" w:hAnsi="Boston"/>
          <w:color w:val="223A3A"/>
          <w:sz w:val="20"/>
          <w:szCs w:val="20"/>
          <w:u w:color="595959"/>
          <w:shd w:val="clear" w:color="auto" w:fill="FFFFFF"/>
        </w:rPr>
      </w:pPr>
      <w:r w:rsidRPr="0080433C">
        <w:rPr>
          <w:rFonts w:ascii="Boston" w:hAnsi="Boston"/>
          <w:color w:val="223A3A"/>
          <w:sz w:val="20"/>
          <w:szCs w:val="20"/>
          <w:u w:color="595959"/>
          <w:shd w:val="clear" w:color="auto" w:fill="FFFFFF"/>
        </w:rPr>
        <w:t xml:space="preserve">DoubleCheck offers payment methods for </w:t>
      </w:r>
      <w:r w:rsidR="00B11C32">
        <w:rPr>
          <w:rFonts w:ascii="Boston" w:hAnsi="Boston"/>
          <w:color w:val="223A3A"/>
          <w:sz w:val="20"/>
          <w:szCs w:val="20"/>
          <w:u w:color="595959"/>
          <w:shd w:val="clear" w:color="auto" w:fill="FFFFFF"/>
        </w:rPr>
        <w:t>member</w:t>
      </w:r>
      <w:r w:rsidRPr="0080433C">
        <w:rPr>
          <w:rFonts w:ascii="Boston" w:hAnsi="Boston"/>
          <w:color w:val="223A3A"/>
          <w:sz w:val="20"/>
          <w:szCs w:val="20"/>
          <w:u w:color="595959"/>
          <w:shd w:val="clear" w:color="auto" w:fill="FFFFFF"/>
        </w:rPr>
        <w:t>s to cover their transactions, including bringing cash into the Credit Union, using a third-party payment service, or paying with a credit card.  If a member doesn’t have the funds to resolve all impacted transactions, they can re-prioritize and select which items to pay and which to return. This ensure</w:t>
      </w:r>
      <w:r w:rsidR="00B11C32">
        <w:rPr>
          <w:rFonts w:ascii="Boston" w:hAnsi="Boston"/>
          <w:color w:val="223A3A"/>
          <w:sz w:val="20"/>
          <w:szCs w:val="20"/>
          <w:u w:color="595959"/>
          <w:shd w:val="clear" w:color="auto" w:fill="FFFFFF"/>
        </w:rPr>
        <w:t>s</w:t>
      </w:r>
      <w:r w:rsidRPr="0080433C">
        <w:rPr>
          <w:rFonts w:ascii="Boston" w:hAnsi="Boston"/>
          <w:color w:val="223A3A"/>
          <w:sz w:val="20"/>
          <w:szCs w:val="20"/>
          <w:u w:color="595959"/>
          <w:shd w:val="clear" w:color="auto" w:fill="FFFFFF"/>
        </w:rPr>
        <w:t xml:space="preserve"> payments like rent, mortgage</w:t>
      </w:r>
      <w:r w:rsidR="00B11C32">
        <w:rPr>
          <w:rFonts w:ascii="Boston" w:hAnsi="Boston"/>
          <w:color w:val="223A3A"/>
          <w:sz w:val="20"/>
          <w:szCs w:val="20"/>
          <w:u w:color="595959"/>
          <w:shd w:val="clear" w:color="auto" w:fill="FFFFFF"/>
        </w:rPr>
        <w:t>,</w:t>
      </w:r>
      <w:r w:rsidRPr="0080433C">
        <w:rPr>
          <w:rFonts w:ascii="Boston" w:hAnsi="Boston"/>
          <w:color w:val="223A3A"/>
          <w:sz w:val="20"/>
          <w:szCs w:val="20"/>
          <w:u w:color="595959"/>
          <w:shd w:val="clear" w:color="auto" w:fill="FFFFFF"/>
        </w:rPr>
        <w:t xml:space="preserve"> and utilities are prioritized. In addition, members can report suspicious or fraudulent charges through DoubleCheck, enabling them to immediately reject the item.</w:t>
      </w:r>
    </w:p>
    <w:p w14:paraId="1C2FDBD3" w14:textId="301AB7D9" w:rsidR="00064510" w:rsidRPr="0080433C" w:rsidRDefault="00064510" w:rsidP="00505B73">
      <w:pPr>
        <w:spacing w:line="240" w:lineRule="auto"/>
        <w:rPr>
          <w:rFonts w:ascii="Boston" w:hAnsi="Boston"/>
          <w:color w:val="223A3A"/>
          <w:sz w:val="20"/>
          <w:szCs w:val="20"/>
          <w:u w:color="595959"/>
          <w:shd w:val="clear" w:color="auto" w:fill="FFFFFF"/>
        </w:rPr>
      </w:pPr>
      <w:r w:rsidRPr="0080433C">
        <w:rPr>
          <w:rFonts w:ascii="Boston" w:hAnsi="Boston"/>
          <w:color w:val="223A3A"/>
          <w:sz w:val="20"/>
          <w:szCs w:val="20"/>
          <w:u w:color="595959"/>
          <w:shd w:val="clear" w:color="auto" w:fill="FFFFFF"/>
        </w:rPr>
        <w:t>“</w:t>
      </w:r>
      <w:r w:rsidR="00B11C32">
        <w:rPr>
          <w:rFonts w:ascii="Boston" w:hAnsi="Boston"/>
          <w:color w:val="223A3A"/>
          <w:sz w:val="20"/>
          <w:szCs w:val="20"/>
          <w:u w:color="595959"/>
          <w:shd w:val="clear" w:color="auto" w:fill="FFFFFF"/>
        </w:rPr>
        <w:t>Memb</w:t>
      </w:r>
      <w:r w:rsidRPr="0080433C">
        <w:rPr>
          <w:rFonts w:ascii="Boston" w:hAnsi="Boston"/>
          <w:color w:val="223A3A"/>
          <w:sz w:val="20"/>
          <w:szCs w:val="20"/>
          <w:u w:color="595959"/>
          <w:shd w:val="clear" w:color="auto" w:fill="FFFFFF"/>
        </w:rPr>
        <w:t xml:space="preserve">ers with insufficient funds experience a ripple effect of negative consequences which can make it hard for them to recover. DoubleCheck is committed to delivering solutions </w:t>
      </w:r>
      <w:r w:rsidR="00B11C32">
        <w:rPr>
          <w:rFonts w:ascii="Boston" w:hAnsi="Boston"/>
          <w:color w:val="223A3A"/>
          <w:sz w:val="20"/>
          <w:szCs w:val="20"/>
          <w:u w:color="595959"/>
          <w:shd w:val="clear" w:color="auto" w:fill="FFFFFF"/>
        </w:rPr>
        <w:t>with</w:t>
      </w:r>
      <w:r w:rsidRPr="0080433C">
        <w:rPr>
          <w:rFonts w:ascii="Boston" w:hAnsi="Boston"/>
          <w:color w:val="223A3A"/>
          <w:sz w:val="20"/>
          <w:szCs w:val="20"/>
          <w:u w:color="595959"/>
          <w:shd w:val="clear" w:color="auto" w:fill="FFFFFF"/>
        </w:rPr>
        <w:t xml:space="preserve"> better outcomes,” said Joel Schwartz, </w:t>
      </w:r>
      <w:proofErr w:type="gramStart"/>
      <w:r w:rsidRPr="0080433C">
        <w:rPr>
          <w:rFonts w:ascii="Boston" w:hAnsi="Boston"/>
          <w:color w:val="223A3A"/>
          <w:sz w:val="20"/>
          <w:szCs w:val="20"/>
          <w:u w:color="595959"/>
          <w:shd w:val="clear" w:color="auto" w:fill="FFFFFF"/>
        </w:rPr>
        <w:t>founder</w:t>
      </w:r>
      <w:proofErr w:type="gramEnd"/>
      <w:r w:rsidRPr="0080433C">
        <w:rPr>
          <w:rFonts w:ascii="Boston" w:hAnsi="Boston"/>
          <w:color w:val="223A3A"/>
          <w:sz w:val="20"/>
          <w:szCs w:val="20"/>
          <w:u w:color="595959"/>
          <w:shd w:val="clear" w:color="auto" w:fill="FFFFFF"/>
        </w:rPr>
        <w:t xml:space="preserve"> and co-CEO of DoubleCheck Solutions. “Overdraft protection</w:t>
      </w:r>
      <w:r w:rsidR="00B11C32">
        <w:rPr>
          <w:rFonts w:ascii="Boston" w:hAnsi="Boston"/>
          <w:color w:val="223A3A"/>
          <w:sz w:val="20"/>
          <w:szCs w:val="20"/>
          <w:u w:color="595959"/>
          <w:shd w:val="clear" w:color="auto" w:fill="FFFFFF"/>
        </w:rPr>
        <w:t xml:space="preserve"> is</w:t>
      </w:r>
      <w:r w:rsidRPr="0080433C">
        <w:rPr>
          <w:rFonts w:ascii="Boston" w:hAnsi="Boston"/>
          <w:color w:val="223A3A"/>
          <w:sz w:val="20"/>
          <w:szCs w:val="20"/>
          <w:u w:color="595959"/>
          <w:shd w:val="clear" w:color="auto" w:fill="FFFFFF"/>
        </w:rPr>
        <w:t xml:space="preserve"> a top concern for </w:t>
      </w:r>
      <w:proofErr w:type="gramStart"/>
      <w:r w:rsidR="00B11C32">
        <w:rPr>
          <w:rFonts w:ascii="Boston" w:hAnsi="Boston"/>
          <w:color w:val="223A3A"/>
          <w:sz w:val="20"/>
          <w:szCs w:val="20"/>
          <w:u w:color="595959"/>
          <w:shd w:val="clear" w:color="auto" w:fill="FFFFFF"/>
        </w:rPr>
        <w:t>CCCU</w:t>
      </w:r>
      <w:proofErr w:type="gramEnd"/>
      <w:r w:rsidR="00B11C32">
        <w:rPr>
          <w:rFonts w:ascii="Boston" w:hAnsi="Boston"/>
          <w:color w:val="223A3A"/>
          <w:sz w:val="20"/>
          <w:szCs w:val="20"/>
          <w:u w:color="595959"/>
          <w:shd w:val="clear" w:color="auto" w:fill="FFFFFF"/>
        </w:rPr>
        <w:t xml:space="preserve"> </w:t>
      </w:r>
      <w:r w:rsidRPr="0080433C">
        <w:rPr>
          <w:rFonts w:ascii="Boston" w:hAnsi="Boston"/>
          <w:color w:val="223A3A"/>
          <w:sz w:val="20"/>
          <w:szCs w:val="20"/>
          <w:u w:color="595959"/>
          <w:shd w:val="clear" w:color="auto" w:fill="FFFFFF"/>
        </w:rPr>
        <w:t xml:space="preserve">and we’re pleased to be working with </w:t>
      </w:r>
      <w:r w:rsidR="00B11C32">
        <w:rPr>
          <w:rFonts w:ascii="Boston" w:hAnsi="Boston"/>
          <w:color w:val="223A3A"/>
          <w:sz w:val="20"/>
          <w:szCs w:val="20"/>
          <w:u w:color="595959"/>
          <w:shd w:val="clear" w:color="auto" w:fill="FFFFFF"/>
        </w:rPr>
        <w:t>them</w:t>
      </w:r>
      <w:r w:rsidRPr="0080433C">
        <w:rPr>
          <w:rFonts w:ascii="Boston" w:hAnsi="Boston"/>
          <w:color w:val="223A3A"/>
          <w:sz w:val="20"/>
          <w:szCs w:val="20"/>
          <w:u w:color="595959"/>
          <w:shd w:val="clear" w:color="auto" w:fill="FFFFFF"/>
        </w:rPr>
        <w:t xml:space="preserve"> to provide the latest technology for their members.”</w:t>
      </w:r>
    </w:p>
    <w:p w14:paraId="3CC674E5" w14:textId="7D6B1946" w:rsidR="00064510" w:rsidRPr="00064510" w:rsidRDefault="00064510" w:rsidP="00505B73">
      <w:pPr>
        <w:spacing w:line="240" w:lineRule="auto"/>
        <w:rPr>
          <w:rFonts w:ascii="Boston" w:hAnsi="Boston"/>
          <w:sz w:val="20"/>
          <w:szCs w:val="20"/>
          <w:u w:color="595959"/>
          <w:shd w:val="clear" w:color="auto" w:fill="FFFFFF"/>
        </w:rPr>
      </w:pPr>
      <w:r w:rsidRPr="0080433C">
        <w:rPr>
          <w:rFonts w:ascii="Boston" w:hAnsi="Boston" w:cs="Arial"/>
          <w:color w:val="223A3A"/>
          <w:sz w:val="20"/>
          <w:szCs w:val="20"/>
        </w:rPr>
        <w:t>DoubleCheck embraces the mission of solving the most common banking problems of our times</w:t>
      </w:r>
      <w:r w:rsidR="00B11C32">
        <w:rPr>
          <w:rFonts w:ascii="Boston" w:hAnsi="Boston" w:cs="Arial"/>
          <w:color w:val="223A3A"/>
          <w:sz w:val="20"/>
          <w:szCs w:val="20"/>
        </w:rPr>
        <w:t>—</w:t>
      </w:r>
      <w:r w:rsidRPr="0080433C">
        <w:rPr>
          <w:rFonts w:ascii="Boston" w:hAnsi="Boston" w:cs="Arial"/>
          <w:color w:val="223A3A"/>
          <w:sz w:val="20"/>
          <w:szCs w:val="20"/>
        </w:rPr>
        <w:t xml:space="preserve">outdated overdraft practices that place an unnecessary burden on </w:t>
      </w:r>
      <w:r w:rsidR="006254F3" w:rsidRPr="0080433C">
        <w:rPr>
          <w:rFonts w:ascii="Boston" w:hAnsi="Boston" w:cs="Arial"/>
          <w:color w:val="223A3A"/>
          <w:sz w:val="20"/>
          <w:szCs w:val="20"/>
        </w:rPr>
        <w:t>members</w:t>
      </w:r>
      <w:r w:rsidRPr="0080433C">
        <w:rPr>
          <w:rFonts w:ascii="Boston" w:hAnsi="Boston" w:cs="Arial"/>
          <w:color w:val="223A3A"/>
          <w:sz w:val="20"/>
          <w:szCs w:val="20"/>
        </w:rPr>
        <w:t>, small businesses, and financial institutions</w:t>
      </w:r>
      <w:r w:rsidR="00776E9B" w:rsidRPr="0080433C">
        <w:rPr>
          <w:rFonts w:ascii="Boston" w:hAnsi="Boston" w:cs="Arial"/>
          <w:color w:val="223A3A"/>
          <w:sz w:val="20"/>
          <w:szCs w:val="20"/>
        </w:rPr>
        <w:t>. </w:t>
      </w:r>
      <w:r w:rsidRPr="0080433C">
        <w:rPr>
          <w:rFonts w:ascii="Boston" w:hAnsi="Boston" w:cs="Open Sans"/>
          <w:color w:val="223A3A"/>
          <w:sz w:val="20"/>
          <w:szCs w:val="20"/>
          <w:shd w:val="clear" w:color="auto" w:fill="FFFFFF"/>
        </w:rPr>
        <w:t>To learn more about DoubleCheck Solutions, visit</w:t>
      </w:r>
      <w:r w:rsidRPr="006254F3">
        <w:rPr>
          <w:rFonts w:ascii="Boston" w:hAnsi="Boston" w:cs="Open Sans"/>
          <w:sz w:val="20"/>
          <w:szCs w:val="20"/>
          <w:shd w:val="clear" w:color="auto" w:fill="FFFFFF"/>
        </w:rPr>
        <w:t> </w:t>
      </w:r>
      <w:hyperlink r:id="rId9" w:history="1">
        <w:r w:rsidRPr="006254F3">
          <w:rPr>
            <w:rStyle w:val="Hyperlink"/>
            <w:rFonts w:ascii="Boston" w:hAnsi="Boston" w:cs="Open Sans"/>
            <w:color w:val="6EB66B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mydoublecheck.com</w:t>
        </w:r>
      </w:hyperlink>
      <w:r w:rsidR="006254F3">
        <w:rPr>
          <w:rFonts w:ascii="Boston" w:hAnsi="Boston"/>
          <w:sz w:val="20"/>
          <w:szCs w:val="20"/>
        </w:rPr>
        <w:t>.</w:t>
      </w:r>
    </w:p>
    <w:p w14:paraId="31693BCA" w14:textId="335E74ED" w:rsidR="006254F3" w:rsidRPr="0080433C" w:rsidRDefault="0086461C" w:rsidP="006254F3">
      <w:pPr>
        <w:spacing w:line="240" w:lineRule="auto"/>
        <w:rPr>
          <w:rFonts w:ascii="Boston" w:hAnsi="Boston"/>
          <w:color w:val="223A3A"/>
          <w:sz w:val="20"/>
          <w:szCs w:val="20"/>
        </w:rPr>
      </w:pPr>
      <w:hyperlink r:id="rId10" w:history="1">
        <w:r w:rsidR="00776E9B" w:rsidRPr="00064510">
          <w:rPr>
            <w:rStyle w:val="Hyperlink"/>
            <w:rFonts w:ascii="Boston" w:hAnsi="Boston" w:cs="Arial"/>
            <w:color w:val="6EB66B"/>
            <w:sz w:val="20"/>
            <w:szCs w:val="20"/>
            <w:u w:val="none"/>
          </w:rPr>
          <w:t>Christian Community Credit Union</w:t>
        </w:r>
      </w:hyperlink>
      <w:r w:rsidR="00776E9B" w:rsidRPr="00064510">
        <w:rPr>
          <w:rFonts w:ascii="Boston" w:hAnsi="Boston" w:cs="Arial"/>
          <w:sz w:val="20"/>
          <w:szCs w:val="20"/>
        </w:rPr>
        <w:t xml:space="preserve"> </w:t>
      </w:r>
      <w:r w:rsidR="00781716">
        <w:rPr>
          <w:rFonts w:ascii="Boston" w:hAnsi="Boston" w:cs="Arial"/>
          <w:color w:val="223A3A"/>
          <w:sz w:val="20"/>
          <w:szCs w:val="20"/>
        </w:rPr>
        <w:t>is a faith-based, purpose-driven financial cooperative whose mission is to serve Christ followers to live and give more abundantly. CCCU h</w:t>
      </w:r>
      <w:r w:rsidR="00776E9B" w:rsidRPr="0080433C">
        <w:rPr>
          <w:rFonts w:ascii="Boston" w:hAnsi="Boston" w:cs="Arial"/>
          <w:color w:val="223A3A"/>
          <w:sz w:val="20"/>
          <w:szCs w:val="20"/>
        </w:rPr>
        <w:t>as over $880 million in assets and over 30,000 members nationwide. For over 65 years, the Credit Union has served as a financial partner of Christian ministries, churches, and their members.</w:t>
      </w:r>
    </w:p>
    <w:p w14:paraId="475D9E84" w14:textId="1A6F0D98" w:rsidR="004B42BF" w:rsidRPr="006254F3" w:rsidRDefault="004B42BF" w:rsidP="006254F3">
      <w:pPr>
        <w:spacing w:line="240" w:lineRule="auto"/>
        <w:jc w:val="center"/>
        <w:rPr>
          <w:rFonts w:ascii="Boston" w:hAnsi="Boston"/>
          <w:sz w:val="20"/>
          <w:szCs w:val="20"/>
        </w:rPr>
      </w:pPr>
      <w:r w:rsidRPr="0080433C">
        <w:rPr>
          <w:rFonts w:ascii="Boston" w:hAnsi="Boston" w:cs="Arial"/>
          <w:color w:val="223A3A"/>
          <w:sz w:val="20"/>
          <w:szCs w:val="20"/>
        </w:rPr>
        <w:t>###</w:t>
      </w:r>
    </w:p>
    <w:p w14:paraId="163FB3F8" w14:textId="3A520028" w:rsidR="00C35920" w:rsidRPr="006254F3" w:rsidRDefault="004B42BF" w:rsidP="00505B73">
      <w:pPr>
        <w:spacing w:line="240" w:lineRule="auto"/>
        <w:ind w:right="-270"/>
        <w:rPr>
          <w:rFonts w:ascii="Boston" w:hAnsi="Boston"/>
          <w:sz w:val="16"/>
          <w:szCs w:val="16"/>
        </w:rPr>
      </w:pPr>
      <w:r w:rsidRPr="0080433C">
        <w:rPr>
          <w:rFonts w:ascii="Boston" w:hAnsi="Boston" w:cs="Arial"/>
          <w:color w:val="223A3A"/>
          <w:sz w:val="16"/>
          <w:szCs w:val="16"/>
          <w:shd w:val="clear" w:color="auto" w:fill="FFFFFF"/>
        </w:rPr>
        <w:t xml:space="preserve">Download logo of </w:t>
      </w:r>
      <w:hyperlink r:id="rId11" w:history="1">
        <w:r w:rsidRPr="006254F3">
          <w:rPr>
            <w:rStyle w:val="Hyperlink"/>
            <w:rFonts w:ascii="Boston" w:hAnsi="Boston" w:cs="Arial"/>
            <w:color w:val="6EB66B"/>
            <w:sz w:val="16"/>
            <w:szCs w:val="16"/>
            <w:u w:val="none"/>
            <w:shd w:val="clear" w:color="auto" w:fill="FFFFFF"/>
          </w:rPr>
          <w:t xml:space="preserve">Christian Community Credit </w:t>
        </w:r>
        <w:r w:rsidRPr="00A457E4">
          <w:rPr>
            <w:rStyle w:val="Hyperlink"/>
            <w:rFonts w:ascii="Boston" w:hAnsi="Boston" w:cs="Arial"/>
            <w:color w:val="6EB66B"/>
            <w:sz w:val="16"/>
            <w:szCs w:val="16"/>
            <w:u w:val="none"/>
            <w:shd w:val="clear" w:color="auto" w:fill="FFFFFF"/>
          </w:rPr>
          <w:t>Union</w:t>
        </w:r>
      </w:hyperlink>
      <w:r w:rsidR="0062555F" w:rsidRPr="006254F3">
        <w:rPr>
          <w:rFonts w:ascii="Boston" w:hAnsi="Boston" w:cs="Arial"/>
          <w:sz w:val="16"/>
          <w:szCs w:val="16"/>
          <w:shd w:val="clear" w:color="auto" w:fill="FFFFFF"/>
        </w:rPr>
        <w:t xml:space="preserve"> </w:t>
      </w:r>
      <w:r w:rsidR="0062555F" w:rsidRPr="0080433C">
        <w:rPr>
          <w:rFonts w:ascii="Boston" w:hAnsi="Boston" w:cs="Arial"/>
          <w:color w:val="223A3A"/>
          <w:sz w:val="16"/>
          <w:szCs w:val="16"/>
          <w:shd w:val="clear" w:color="auto" w:fill="FFFFFF"/>
        </w:rPr>
        <w:t>and</w:t>
      </w:r>
      <w:r w:rsidRPr="0080433C">
        <w:rPr>
          <w:rFonts w:ascii="Boston" w:hAnsi="Boston" w:cs="Arial"/>
          <w:color w:val="223A3A"/>
          <w:sz w:val="16"/>
          <w:szCs w:val="16"/>
          <w:shd w:val="clear" w:color="auto" w:fill="FFFFFF"/>
        </w:rPr>
        <w:t xml:space="preserve"> </w:t>
      </w:r>
      <w:hyperlink r:id="rId12" w:history="1">
        <w:r w:rsidR="00064510" w:rsidRPr="00A457E4">
          <w:rPr>
            <w:rStyle w:val="Hyperlink"/>
            <w:rFonts w:ascii="Boston" w:hAnsi="Boston" w:cs="Arial"/>
            <w:color w:val="6EB66B"/>
            <w:sz w:val="16"/>
            <w:szCs w:val="16"/>
            <w:u w:val="none"/>
            <w:shd w:val="clear" w:color="auto" w:fill="FFFFFF"/>
          </w:rPr>
          <w:t>DoubleCheck</w:t>
        </w:r>
      </w:hyperlink>
      <w:r w:rsidRPr="0080433C">
        <w:rPr>
          <w:rFonts w:ascii="Boston" w:hAnsi="Boston" w:cs="Arial"/>
          <w:color w:val="223A3A"/>
          <w:sz w:val="16"/>
          <w:szCs w:val="16"/>
          <w:shd w:val="clear" w:color="auto" w:fill="FFFFFF"/>
        </w:rPr>
        <w:t>.</w:t>
      </w:r>
      <w:r w:rsidR="006F760E" w:rsidRPr="0080433C">
        <w:rPr>
          <w:rFonts w:ascii="Boston" w:hAnsi="Boston" w:cs="Arial"/>
          <w:color w:val="223A3A"/>
          <w:sz w:val="16"/>
          <w:szCs w:val="16"/>
        </w:rPr>
        <w:t xml:space="preserve"> </w:t>
      </w:r>
    </w:p>
    <w:sectPr w:rsidR="00C35920" w:rsidRPr="006254F3" w:rsidSect="00D56827">
      <w:pgSz w:w="12240" w:h="15840"/>
      <w:pgMar w:top="25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1D60F" w14:textId="77777777" w:rsidR="00C6552D" w:rsidRDefault="009903AA">
      <w:pPr>
        <w:spacing w:after="0" w:line="240" w:lineRule="auto"/>
      </w:pPr>
      <w:r>
        <w:separator/>
      </w:r>
    </w:p>
  </w:endnote>
  <w:endnote w:type="continuationSeparator" w:id="0">
    <w:p w14:paraId="0F0BC016" w14:textId="77777777" w:rsidR="00C6552D" w:rsidRDefault="00990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ston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0A6DF" w14:textId="77777777" w:rsidR="00C6552D" w:rsidRDefault="009903AA">
      <w:pPr>
        <w:spacing w:after="0" w:line="240" w:lineRule="auto"/>
      </w:pPr>
      <w:r>
        <w:separator/>
      </w:r>
    </w:p>
  </w:footnote>
  <w:footnote w:type="continuationSeparator" w:id="0">
    <w:p w14:paraId="446CBD80" w14:textId="77777777" w:rsidR="00C6552D" w:rsidRDefault="009903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TrueTypeFonts/>
  <w:saveSubsetFonts/>
  <w:proofState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1E"/>
    <w:rsid w:val="00064510"/>
    <w:rsid w:val="001465FF"/>
    <w:rsid w:val="00193BF8"/>
    <w:rsid w:val="00276416"/>
    <w:rsid w:val="003236F0"/>
    <w:rsid w:val="003569C8"/>
    <w:rsid w:val="0038550B"/>
    <w:rsid w:val="003A755A"/>
    <w:rsid w:val="00494CA2"/>
    <w:rsid w:val="004B42BF"/>
    <w:rsid w:val="00505B73"/>
    <w:rsid w:val="00516FE2"/>
    <w:rsid w:val="006254F3"/>
    <w:rsid w:val="0062555F"/>
    <w:rsid w:val="006F760E"/>
    <w:rsid w:val="00763F50"/>
    <w:rsid w:val="00776E9B"/>
    <w:rsid w:val="00781716"/>
    <w:rsid w:val="007C3E27"/>
    <w:rsid w:val="007D43CF"/>
    <w:rsid w:val="0080433C"/>
    <w:rsid w:val="0086461C"/>
    <w:rsid w:val="00871443"/>
    <w:rsid w:val="008A6753"/>
    <w:rsid w:val="008B0864"/>
    <w:rsid w:val="008B4F2C"/>
    <w:rsid w:val="009903AA"/>
    <w:rsid w:val="009C5C3D"/>
    <w:rsid w:val="00A457E4"/>
    <w:rsid w:val="00A833CD"/>
    <w:rsid w:val="00B11C32"/>
    <w:rsid w:val="00B5161E"/>
    <w:rsid w:val="00C35920"/>
    <w:rsid w:val="00C6552D"/>
    <w:rsid w:val="00C84F70"/>
    <w:rsid w:val="00D56827"/>
    <w:rsid w:val="00E8697E"/>
    <w:rsid w:val="00E9159F"/>
    <w:rsid w:val="00FE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2C27DBB"/>
  <w15:chartTrackingRefBased/>
  <w15:docId w15:val="{17B63116-898B-443C-A14C-2266C3D1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B42B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B42B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tyle8">
    <w:name w:val="style8"/>
    <w:rsid w:val="004B42BF"/>
  </w:style>
  <w:style w:type="character" w:styleId="Strong">
    <w:name w:val="Strong"/>
    <w:uiPriority w:val="22"/>
    <w:qFormat/>
    <w:rsid w:val="004B42B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255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2654"/>
    <w:rPr>
      <w:color w:val="954F72" w:themeColor="followedHyperlink"/>
      <w:u w:val="single"/>
    </w:rPr>
  </w:style>
  <w:style w:type="paragraph" w:customStyle="1" w:styleId="Body">
    <w:name w:val="Body"/>
    <w:rsid w:val="00505B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6269157551,,623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opesmith@myCCCU.com" TargetMode="External"/><Relationship Id="rId12" Type="http://schemas.openxmlformats.org/officeDocument/2006/relationships/hyperlink" Target="https://www.mycccu.com/wp-content/uploads/2022/10/DoubleCheck_Logo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mycccu.com/wp-content/uploads/cccu-logo.png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mycccu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ydoublecheck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3162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Hernandez</dc:creator>
  <cp:keywords/>
  <dc:description/>
  <cp:lastModifiedBy>Felicia Hernandez</cp:lastModifiedBy>
  <cp:revision>17</cp:revision>
  <dcterms:created xsi:type="dcterms:W3CDTF">2022-08-23T06:20:00Z</dcterms:created>
  <dcterms:modified xsi:type="dcterms:W3CDTF">2022-10-25T15:32:00Z</dcterms:modified>
</cp:coreProperties>
</file>