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FDB56" w14:textId="77777777" w:rsidR="00EB126D" w:rsidRDefault="00EB126D" w:rsidP="00A351D9">
      <w:pPr>
        <w:pStyle w:val="Header"/>
        <w:tabs>
          <w:tab w:val="left" w:pos="1440"/>
        </w:tabs>
        <w:ind w:left="720"/>
        <w:jc w:val="right"/>
        <w:rPr>
          <w:rFonts w:ascii="Arial" w:hAnsi="Arial" w:cs="Arial"/>
          <w:b/>
          <w:sz w:val="22"/>
          <w:szCs w:val="22"/>
        </w:rPr>
      </w:pPr>
      <w:r>
        <w:rPr>
          <w:rFonts w:ascii="Arial" w:hAnsi="Arial" w:cs="Arial"/>
          <w:b/>
          <w:sz w:val="22"/>
          <w:szCs w:val="22"/>
        </w:rPr>
        <w:t>CONTACT</w:t>
      </w:r>
    </w:p>
    <w:p w14:paraId="0DDE4BC9" w14:textId="55D54C77" w:rsidR="00EB126D" w:rsidRDefault="00EB126D" w:rsidP="00A351D9">
      <w:pPr>
        <w:pStyle w:val="Header"/>
        <w:tabs>
          <w:tab w:val="left" w:pos="1440"/>
        </w:tabs>
        <w:ind w:left="720"/>
        <w:jc w:val="right"/>
        <w:rPr>
          <w:rFonts w:ascii="Arial" w:hAnsi="Arial" w:cs="Arial"/>
          <w:b/>
          <w:sz w:val="22"/>
          <w:szCs w:val="22"/>
        </w:rPr>
      </w:pPr>
      <w:r>
        <w:rPr>
          <w:rFonts w:ascii="Arial" w:hAnsi="Arial" w:cs="Arial"/>
          <w:b/>
          <w:sz w:val="22"/>
          <w:szCs w:val="22"/>
        </w:rPr>
        <w:t>La</w:t>
      </w:r>
      <w:r w:rsidR="00D42364">
        <w:rPr>
          <w:rFonts w:ascii="Arial" w:hAnsi="Arial" w:cs="Arial"/>
          <w:b/>
          <w:sz w:val="22"/>
          <w:szCs w:val="22"/>
        </w:rPr>
        <w:t>ura Brown</w:t>
      </w:r>
    </w:p>
    <w:p w14:paraId="106C0DB4" w14:textId="77777777" w:rsidR="00D42364" w:rsidRDefault="00D42364" w:rsidP="00A351D9">
      <w:pPr>
        <w:pStyle w:val="Header"/>
        <w:tabs>
          <w:tab w:val="left" w:pos="1440"/>
        </w:tabs>
        <w:ind w:left="720"/>
        <w:jc w:val="right"/>
        <w:rPr>
          <w:rFonts w:ascii="Arial" w:hAnsi="Arial" w:cs="Arial"/>
          <w:b/>
          <w:sz w:val="22"/>
          <w:szCs w:val="22"/>
        </w:rPr>
      </w:pPr>
      <w:r>
        <w:rPr>
          <w:rFonts w:ascii="Arial" w:hAnsi="Arial" w:cs="Arial"/>
          <w:b/>
          <w:sz w:val="22"/>
          <w:szCs w:val="22"/>
        </w:rPr>
        <w:t>Community Engagement &amp;</w:t>
      </w:r>
    </w:p>
    <w:p w14:paraId="240E13D2" w14:textId="50CE2B9D" w:rsidR="00EB126D" w:rsidRDefault="00D42364" w:rsidP="00A351D9">
      <w:pPr>
        <w:pStyle w:val="Header"/>
        <w:tabs>
          <w:tab w:val="left" w:pos="1440"/>
        </w:tabs>
        <w:ind w:left="720"/>
        <w:jc w:val="right"/>
        <w:rPr>
          <w:rFonts w:ascii="Arial" w:hAnsi="Arial" w:cs="Arial"/>
          <w:b/>
          <w:sz w:val="22"/>
          <w:szCs w:val="22"/>
        </w:rPr>
      </w:pPr>
      <w:r>
        <w:rPr>
          <w:rFonts w:ascii="Arial" w:hAnsi="Arial" w:cs="Arial"/>
          <w:b/>
          <w:sz w:val="22"/>
          <w:szCs w:val="22"/>
        </w:rPr>
        <w:t>Foundation Operations Manager</w:t>
      </w:r>
    </w:p>
    <w:p w14:paraId="4B1B22CD" w14:textId="2660FB43" w:rsidR="00EB126D" w:rsidRDefault="00D42364" w:rsidP="00A351D9">
      <w:pPr>
        <w:pStyle w:val="Header"/>
        <w:tabs>
          <w:tab w:val="left" w:pos="1440"/>
        </w:tabs>
        <w:ind w:left="720"/>
        <w:jc w:val="right"/>
        <w:rPr>
          <w:rFonts w:ascii="Arial" w:hAnsi="Arial" w:cs="Arial"/>
          <w:b/>
          <w:sz w:val="22"/>
          <w:szCs w:val="22"/>
        </w:rPr>
      </w:pPr>
      <w:r>
        <w:rPr>
          <w:rFonts w:ascii="Arial" w:hAnsi="Arial" w:cs="Arial"/>
          <w:b/>
          <w:bCs/>
          <w:sz w:val="22"/>
          <w:szCs w:val="22"/>
        </w:rPr>
        <w:t>541.681.6321</w:t>
      </w:r>
    </w:p>
    <w:p w14:paraId="53A6D7C4" w14:textId="77777777" w:rsidR="00D42364" w:rsidRPr="00D42364" w:rsidRDefault="00D42364" w:rsidP="00A351D9">
      <w:pPr>
        <w:pStyle w:val="Header"/>
        <w:tabs>
          <w:tab w:val="left" w:pos="1440"/>
        </w:tabs>
        <w:ind w:left="720"/>
        <w:jc w:val="right"/>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"mailto:</w:instrText>
      </w:r>
      <w:r w:rsidRPr="00D42364">
        <w:rPr>
          <w:rFonts w:ascii="Arial" w:hAnsi="Arial" w:cs="Arial"/>
          <w:sz w:val="22"/>
          <w:szCs w:val="22"/>
        </w:rPr>
        <w:instrText>LBrown@MyOCCU.org</w:instrText>
      </w:r>
    </w:p>
    <w:p w14:paraId="42B05E88" w14:textId="77777777" w:rsidR="00D42364" w:rsidRPr="00B434FA" w:rsidRDefault="00D42364" w:rsidP="00A351D9">
      <w:pPr>
        <w:pStyle w:val="Header"/>
        <w:tabs>
          <w:tab w:val="left" w:pos="1440"/>
        </w:tabs>
        <w:ind w:left="720"/>
        <w:jc w:val="right"/>
        <w:rPr>
          <w:rStyle w:val="Hyperlink"/>
          <w:rFonts w:ascii="Arial" w:hAnsi="Arial" w:cs="Arial"/>
          <w:sz w:val="22"/>
          <w:szCs w:val="22"/>
        </w:rPr>
      </w:pPr>
      <w:r>
        <w:rPr>
          <w:rFonts w:ascii="Arial" w:hAnsi="Arial" w:cs="Arial"/>
          <w:sz w:val="22"/>
          <w:szCs w:val="22"/>
        </w:rPr>
        <w:instrText xml:space="preserve">" </w:instrText>
      </w:r>
      <w:r>
        <w:rPr>
          <w:rFonts w:ascii="Arial" w:hAnsi="Arial" w:cs="Arial"/>
          <w:sz w:val="22"/>
          <w:szCs w:val="22"/>
        </w:rPr>
        <w:fldChar w:fldCharType="separate"/>
      </w:r>
      <w:r w:rsidRPr="00B434FA">
        <w:rPr>
          <w:rStyle w:val="Hyperlink"/>
          <w:rFonts w:ascii="Arial" w:hAnsi="Arial" w:cs="Arial"/>
          <w:sz w:val="22"/>
          <w:szCs w:val="22"/>
        </w:rPr>
        <w:t>LBrown@MyOCCU.org</w:t>
      </w:r>
    </w:p>
    <w:p w14:paraId="2C5C841B" w14:textId="03276991" w:rsidR="004665F3" w:rsidRPr="00E07D47" w:rsidRDefault="00D42364" w:rsidP="00A351D9">
      <w:pPr>
        <w:tabs>
          <w:tab w:val="left" w:pos="1440"/>
        </w:tabs>
        <w:ind w:left="720"/>
        <w:rPr>
          <w:rFonts w:ascii="Arial" w:hAnsi="Arial" w:cs="Arial"/>
          <w:b/>
          <w:sz w:val="22"/>
          <w:szCs w:val="22"/>
        </w:rPr>
      </w:pPr>
      <w:r>
        <w:rPr>
          <w:rFonts w:ascii="Arial" w:hAnsi="Arial" w:cs="Arial"/>
          <w:sz w:val="22"/>
          <w:szCs w:val="22"/>
        </w:rPr>
        <w:fldChar w:fldCharType="end"/>
      </w:r>
    </w:p>
    <w:p w14:paraId="36F73EB1" w14:textId="2E46F1E5" w:rsidR="00E8697B" w:rsidRPr="00E07D47" w:rsidRDefault="00B366A5" w:rsidP="00A351D9">
      <w:pPr>
        <w:tabs>
          <w:tab w:val="left" w:pos="1440"/>
        </w:tabs>
        <w:ind w:left="720"/>
        <w:rPr>
          <w:rFonts w:ascii="Arial" w:hAnsi="Arial" w:cs="Arial"/>
          <w:b/>
          <w:sz w:val="22"/>
          <w:szCs w:val="22"/>
        </w:rPr>
      </w:pPr>
      <w:r w:rsidRPr="00E07D47">
        <w:rPr>
          <w:rFonts w:ascii="Arial" w:hAnsi="Arial" w:cs="Arial"/>
          <w:b/>
          <w:sz w:val="22"/>
          <w:szCs w:val="22"/>
        </w:rPr>
        <w:t>Date</w:t>
      </w:r>
      <w:r w:rsidR="004F6EDF" w:rsidRPr="00E07D47">
        <w:rPr>
          <w:rFonts w:ascii="Arial" w:hAnsi="Arial" w:cs="Arial"/>
          <w:b/>
          <w:sz w:val="22"/>
          <w:szCs w:val="22"/>
        </w:rPr>
        <w:t xml:space="preserve">: </w:t>
      </w:r>
      <w:r w:rsidR="00E12AC2">
        <w:rPr>
          <w:rFonts w:ascii="Arial" w:hAnsi="Arial" w:cs="Arial"/>
          <w:b/>
          <w:sz w:val="22"/>
          <w:szCs w:val="22"/>
        </w:rPr>
        <w:t>12.</w:t>
      </w:r>
      <w:r w:rsidR="007F4A0E">
        <w:rPr>
          <w:rFonts w:ascii="Arial" w:hAnsi="Arial" w:cs="Arial"/>
          <w:b/>
          <w:sz w:val="22"/>
          <w:szCs w:val="22"/>
        </w:rPr>
        <w:t>6</w:t>
      </w:r>
      <w:r w:rsidR="00E12AC2">
        <w:rPr>
          <w:rFonts w:ascii="Arial" w:hAnsi="Arial" w:cs="Arial"/>
          <w:b/>
          <w:sz w:val="22"/>
          <w:szCs w:val="22"/>
        </w:rPr>
        <w:t>.22</w:t>
      </w:r>
    </w:p>
    <w:p w14:paraId="462CD2E2" w14:textId="2255334D" w:rsidR="00E8697B" w:rsidRPr="00E07D47" w:rsidRDefault="00E8697B" w:rsidP="00A351D9">
      <w:pPr>
        <w:tabs>
          <w:tab w:val="left" w:pos="1440"/>
        </w:tabs>
        <w:ind w:left="720"/>
        <w:rPr>
          <w:rFonts w:ascii="Arial" w:hAnsi="Arial" w:cs="Arial"/>
          <w:b/>
          <w:sz w:val="22"/>
          <w:szCs w:val="22"/>
        </w:rPr>
      </w:pPr>
      <w:r w:rsidRPr="00E07D47">
        <w:rPr>
          <w:rFonts w:ascii="Arial" w:hAnsi="Arial" w:cs="Arial"/>
          <w:b/>
          <w:sz w:val="22"/>
          <w:szCs w:val="22"/>
        </w:rPr>
        <w:t xml:space="preserve">For </w:t>
      </w:r>
      <w:r w:rsidR="0052265C">
        <w:rPr>
          <w:rFonts w:ascii="Arial" w:hAnsi="Arial" w:cs="Arial"/>
          <w:b/>
          <w:sz w:val="22"/>
          <w:szCs w:val="22"/>
        </w:rPr>
        <w:t>i</w:t>
      </w:r>
      <w:r w:rsidR="0052265C" w:rsidRPr="00E07D47">
        <w:rPr>
          <w:rFonts w:ascii="Arial" w:hAnsi="Arial" w:cs="Arial"/>
          <w:b/>
          <w:sz w:val="22"/>
          <w:szCs w:val="22"/>
        </w:rPr>
        <w:t xml:space="preserve">mmediate </w:t>
      </w:r>
      <w:r w:rsidR="0052265C">
        <w:rPr>
          <w:rFonts w:ascii="Arial" w:hAnsi="Arial" w:cs="Arial"/>
          <w:b/>
          <w:sz w:val="22"/>
          <w:szCs w:val="22"/>
        </w:rPr>
        <w:t>r</w:t>
      </w:r>
      <w:r w:rsidR="0052265C" w:rsidRPr="00E07D47">
        <w:rPr>
          <w:rFonts w:ascii="Arial" w:hAnsi="Arial" w:cs="Arial"/>
          <w:b/>
          <w:sz w:val="22"/>
          <w:szCs w:val="22"/>
        </w:rPr>
        <w:t>elease</w:t>
      </w:r>
    </w:p>
    <w:p w14:paraId="543D8604" w14:textId="77777777" w:rsidR="00E7307E" w:rsidRPr="00E07D47" w:rsidRDefault="00E7307E" w:rsidP="00A351D9">
      <w:pPr>
        <w:tabs>
          <w:tab w:val="left" w:pos="1440"/>
        </w:tabs>
        <w:ind w:left="720"/>
        <w:rPr>
          <w:rFonts w:ascii="Arial" w:hAnsi="Arial" w:cs="Arial"/>
          <w:sz w:val="22"/>
          <w:szCs w:val="22"/>
        </w:rPr>
      </w:pPr>
    </w:p>
    <w:p w14:paraId="4D374F90" w14:textId="77777777" w:rsidR="00965A72" w:rsidRPr="00E07D47" w:rsidRDefault="00965A72" w:rsidP="00A351D9">
      <w:pPr>
        <w:tabs>
          <w:tab w:val="left" w:pos="1440"/>
        </w:tabs>
        <w:ind w:left="720"/>
        <w:jc w:val="center"/>
        <w:rPr>
          <w:rFonts w:ascii="Arial" w:hAnsi="Arial" w:cs="Arial"/>
          <w:b/>
          <w:sz w:val="22"/>
          <w:szCs w:val="22"/>
        </w:rPr>
      </w:pPr>
    </w:p>
    <w:p w14:paraId="04E9E15F" w14:textId="01D1D5EE" w:rsidR="00965A72" w:rsidRPr="00E07D47" w:rsidRDefault="007E70C1" w:rsidP="00A351D9">
      <w:pPr>
        <w:pStyle w:val="Heading4"/>
        <w:shd w:val="clear" w:color="auto" w:fill="FFFFFF"/>
        <w:tabs>
          <w:tab w:val="left" w:pos="1440"/>
        </w:tabs>
        <w:spacing w:before="150" w:after="75" w:line="270" w:lineRule="atLeast"/>
        <w:ind w:left="720"/>
        <w:jc w:val="center"/>
        <w:rPr>
          <w:rFonts w:ascii="Arial" w:eastAsia="Times New Roman" w:hAnsi="Arial" w:cs="Arial"/>
          <w:b/>
          <w:bCs/>
          <w:i w:val="0"/>
          <w:color w:val="auto"/>
          <w:sz w:val="22"/>
          <w:szCs w:val="22"/>
          <w:bdr w:val="none" w:sz="0" w:space="0" w:color="auto"/>
        </w:rPr>
      </w:pPr>
      <w:r>
        <w:rPr>
          <w:rFonts w:ascii="Arial" w:hAnsi="Arial" w:cs="Arial"/>
          <w:b/>
          <w:bCs/>
          <w:i w:val="0"/>
          <w:color w:val="auto"/>
          <w:sz w:val="22"/>
          <w:szCs w:val="22"/>
        </w:rPr>
        <w:t xml:space="preserve">OCCU CDO </w:t>
      </w:r>
      <w:r w:rsidR="005D4682">
        <w:rPr>
          <w:rFonts w:ascii="Arial" w:hAnsi="Arial" w:cs="Arial"/>
          <w:b/>
          <w:bCs/>
          <w:i w:val="0"/>
          <w:color w:val="auto"/>
          <w:sz w:val="22"/>
          <w:szCs w:val="22"/>
        </w:rPr>
        <w:t xml:space="preserve">named local </w:t>
      </w:r>
      <w:r>
        <w:rPr>
          <w:rFonts w:ascii="Arial" w:hAnsi="Arial" w:cs="Arial"/>
          <w:b/>
          <w:bCs/>
          <w:i w:val="0"/>
          <w:color w:val="auto"/>
          <w:sz w:val="22"/>
          <w:szCs w:val="22"/>
        </w:rPr>
        <w:t>Real Men Wear Pink Ambassador of the Year</w:t>
      </w:r>
    </w:p>
    <w:p w14:paraId="1569409C" w14:textId="773344F8" w:rsidR="00E7307E" w:rsidRPr="00E07D47" w:rsidRDefault="00E7307E" w:rsidP="00A351D9">
      <w:pPr>
        <w:tabs>
          <w:tab w:val="left" w:pos="1440"/>
        </w:tabs>
        <w:ind w:left="720"/>
        <w:jc w:val="center"/>
        <w:rPr>
          <w:rFonts w:ascii="Arial" w:hAnsi="Arial" w:cs="Arial"/>
          <w:b/>
          <w:bCs/>
          <w:sz w:val="22"/>
          <w:szCs w:val="22"/>
        </w:rPr>
      </w:pPr>
    </w:p>
    <w:p w14:paraId="4819F388" w14:textId="7D07DAC6" w:rsidR="002F0E51" w:rsidRDefault="00754B9D" w:rsidP="00D42364">
      <w:pPr>
        <w:tabs>
          <w:tab w:val="left" w:pos="1440"/>
        </w:tabs>
        <w:spacing w:line="360" w:lineRule="auto"/>
        <w:ind w:left="720"/>
        <w:rPr>
          <w:rFonts w:ascii="Arial" w:hAnsi="Arial" w:cs="Arial"/>
          <w:bCs/>
          <w:sz w:val="22"/>
          <w:szCs w:val="22"/>
        </w:rPr>
      </w:pPr>
      <w:r>
        <w:rPr>
          <w:rFonts w:ascii="Arial" w:hAnsi="Arial" w:cs="Arial"/>
          <w:b/>
          <w:sz w:val="22"/>
          <w:szCs w:val="22"/>
        </w:rPr>
        <w:t xml:space="preserve">Eugene, Oregon – </w:t>
      </w:r>
      <w:r w:rsidRPr="007F4A0E">
        <w:rPr>
          <w:rFonts w:ascii="Arial" w:hAnsi="Arial" w:cs="Arial"/>
          <w:bCs/>
          <w:sz w:val="22"/>
          <w:szCs w:val="22"/>
        </w:rPr>
        <w:t>OCCU</w:t>
      </w:r>
      <w:r>
        <w:rPr>
          <w:rFonts w:ascii="Arial" w:hAnsi="Arial" w:cs="Arial"/>
          <w:b/>
          <w:sz w:val="22"/>
          <w:szCs w:val="22"/>
        </w:rPr>
        <w:t xml:space="preserve"> </w:t>
      </w:r>
      <w:r w:rsidR="007E70C1">
        <w:rPr>
          <w:rFonts w:ascii="Arial" w:hAnsi="Arial" w:cs="Arial"/>
          <w:bCs/>
          <w:sz w:val="22"/>
          <w:szCs w:val="22"/>
        </w:rPr>
        <w:t>Chief Digital Officer Brian Alfano raise</w:t>
      </w:r>
      <w:r w:rsidR="008E07CD">
        <w:rPr>
          <w:rFonts w:ascii="Arial" w:hAnsi="Arial" w:cs="Arial"/>
          <w:bCs/>
          <w:sz w:val="22"/>
          <w:szCs w:val="22"/>
        </w:rPr>
        <w:t>d</w:t>
      </w:r>
      <w:r w:rsidR="007E70C1">
        <w:rPr>
          <w:rFonts w:ascii="Arial" w:hAnsi="Arial" w:cs="Arial"/>
          <w:bCs/>
          <w:sz w:val="22"/>
          <w:szCs w:val="22"/>
        </w:rPr>
        <w:t xml:space="preserve"> more than $25,000 for the </w:t>
      </w:r>
      <w:r w:rsidR="00BF7123">
        <w:rPr>
          <w:rFonts w:ascii="Arial" w:hAnsi="Arial" w:cs="Arial"/>
          <w:bCs/>
          <w:sz w:val="22"/>
          <w:szCs w:val="22"/>
        </w:rPr>
        <w:t xml:space="preserve">American Cancer Society’s </w:t>
      </w:r>
      <w:r w:rsidR="007E70C1">
        <w:rPr>
          <w:rFonts w:ascii="Arial" w:hAnsi="Arial" w:cs="Arial"/>
          <w:bCs/>
          <w:sz w:val="22"/>
          <w:szCs w:val="22"/>
        </w:rPr>
        <w:t xml:space="preserve">Real Men Wear Pink </w:t>
      </w:r>
      <w:r w:rsidR="00AF40B9">
        <w:rPr>
          <w:rFonts w:ascii="Arial" w:hAnsi="Arial" w:cs="Arial"/>
          <w:bCs/>
          <w:sz w:val="22"/>
          <w:szCs w:val="22"/>
        </w:rPr>
        <w:t xml:space="preserve">breast </w:t>
      </w:r>
      <w:r w:rsidR="007E70C1">
        <w:rPr>
          <w:rFonts w:ascii="Arial" w:hAnsi="Arial" w:cs="Arial"/>
          <w:bCs/>
          <w:sz w:val="22"/>
          <w:szCs w:val="22"/>
        </w:rPr>
        <w:t>cancer fundraising campaign, catapulting him to win the award for top</w:t>
      </w:r>
      <w:r w:rsidR="003A4580">
        <w:rPr>
          <w:rFonts w:ascii="Arial" w:hAnsi="Arial" w:cs="Arial"/>
          <w:bCs/>
          <w:sz w:val="22"/>
          <w:szCs w:val="22"/>
        </w:rPr>
        <w:t xml:space="preserve"> local</w:t>
      </w:r>
      <w:r w:rsidR="007E70C1">
        <w:rPr>
          <w:rFonts w:ascii="Arial" w:hAnsi="Arial" w:cs="Arial"/>
          <w:bCs/>
          <w:sz w:val="22"/>
          <w:szCs w:val="22"/>
        </w:rPr>
        <w:t xml:space="preserve"> fundraiser and </w:t>
      </w:r>
      <w:r w:rsidR="008E07CD">
        <w:rPr>
          <w:rFonts w:ascii="Arial" w:hAnsi="Arial" w:cs="Arial"/>
          <w:bCs/>
          <w:sz w:val="22"/>
          <w:szCs w:val="22"/>
        </w:rPr>
        <w:t xml:space="preserve">Real Men Wear Pink </w:t>
      </w:r>
      <w:r w:rsidR="007E70C1">
        <w:rPr>
          <w:rFonts w:ascii="Arial" w:hAnsi="Arial" w:cs="Arial"/>
          <w:bCs/>
          <w:sz w:val="22"/>
          <w:szCs w:val="22"/>
        </w:rPr>
        <w:t>Ambassador of the Year for Lane County.</w:t>
      </w:r>
    </w:p>
    <w:p w14:paraId="6E34088E" w14:textId="5D39163C" w:rsidR="00D42364" w:rsidRDefault="00D42364" w:rsidP="00D42364">
      <w:pPr>
        <w:tabs>
          <w:tab w:val="left" w:pos="1440"/>
        </w:tabs>
        <w:spacing w:line="360" w:lineRule="auto"/>
        <w:ind w:left="720"/>
        <w:rPr>
          <w:rFonts w:ascii="Arial" w:hAnsi="Arial" w:cs="Arial"/>
          <w:bCs/>
          <w:sz w:val="22"/>
          <w:szCs w:val="22"/>
        </w:rPr>
      </w:pPr>
    </w:p>
    <w:p w14:paraId="68D4CBF9" w14:textId="6B2F87FC" w:rsidR="003F5F67" w:rsidRDefault="003F5F67" w:rsidP="002F0E51">
      <w:pPr>
        <w:tabs>
          <w:tab w:val="left" w:pos="1440"/>
        </w:tabs>
        <w:spacing w:line="360" w:lineRule="auto"/>
        <w:ind w:left="720"/>
        <w:rPr>
          <w:rFonts w:ascii="Arial" w:hAnsi="Arial" w:cs="Arial"/>
          <w:bCs/>
          <w:sz w:val="22"/>
          <w:szCs w:val="22"/>
        </w:rPr>
      </w:pPr>
      <w:r w:rsidRPr="003F5F67">
        <w:rPr>
          <w:rFonts w:ascii="Arial" w:hAnsi="Arial" w:cs="Arial"/>
          <w:bCs/>
          <w:sz w:val="22"/>
          <w:szCs w:val="22"/>
        </w:rPr>
        <w:t xml:space="preserve">The annual fundraiser brings together men of diverse backgrounds to promote breast cancer awareness, </w:t>
      </w:r>
      <w:proofErr w:type="gramStart"/>
      <w:r w:rsidRPr="003F5F67">
        <w:rPr>
          <w:rFonts w:ascii="Arial" w:hAnsi="Arial" w:cs="Arial"/>
          <w:bCs/>
          <w:sz w:val="22"/>
          <w:szCs w:val="22"/>
        </w:rPr>
        <w:t>screening</w:t>
      </w:r>
      <w:proofErr w:type="gramEnd"/>
      <w:r w:rsidRPr="003F5F67">
        <w:rPr>
          <w:rFonts w:ascii="Arial" w:hAnsi="Arial" w:cs="Arial"/>
          <w:bCs/>
          <w:sz w:val="22"/>
          <w:szCs w:val="22"/>
        </w:rPr>
        <w:t xml:space="preserve"> and treatment. Alfano and 13 other area leaders wore pink and engaged the community throughout the month of October to raise donations and inspire their peers to </w:t>
      </w:r>
      <w:proofErr w:type="gramStart"/>
      <w:r w:rsidRPr="003F5F67">
        <w:rPr>
          <w:rFonts w:ascii="Arial" w:hAnsi="Arial" w:cs="Arial"/>
          <w:bCs/>
          <w:sz w:val="22"/>
          <w:szCs w:val="22"/>
        </w:rPr>
        <w:t>take action</w:t>
      </w:r>
      <w:proofErr w:type="gramEnd"/>
      <w:r w:rsidRPr="003F5F67">
        <w:rPr>
          <w:rFonts w:ascii="Arial" w:hAnsi="Arial" w:cs="Arial"/>
          <w:bCs/>
          <w:sz w:val="22"/>
          <w:szCs w:val="22"/>
        </w:rPr>
        <w:t xml:space="preserve"> in the fight to end breast cancer. It was Alfano’s second year participating.</w:t>
      </w:r>
    </w:p>
    <w:p w14:paraId="1980B068" w14:textId="77777777" w:rsidR="003F5F67" w:rsidRDefault="003F5F67" w:rsidP="002F0E51">
      <w:pPr>
        <w:tabs>
          <w:tab w:val="left" w:pos="1440"/>
        </w:tabs>
        <w:spacing w:line="360" w:lineRule="auto"/>
        <w:ind w:left="720"/>
        <w:rPr>
          <w:rFonts w:ascii="Arial" w:hAnsi="Arial" w:cs="Arial"/>
          <w:bCs/>
          <w:sz w:val="22"/>
          <w:szCs w:val="22"/>
        </w:rPr>
      </w:pPr>
    </w:p>
    <w:p w14:paraId="17B3B830" w14:textId="0CB7440B" w:rsidR="006E38BC" w:rsidRDefault="006E38BC" w:rsidP="006E38BC">
      <w:pPr>
        <w:tabs>
          <w:tab w:val="left" w:pos="1440"/>
        </w:tabs>
        <w:spacing w:line="360" w:lineRule="auto"/>
        <w:ind w:left="720"/>
        <w:rPr>
          <w:rFonts w:ascii="Arial" w:hAnsi="Arial" w:cs="Arial"/>
          <w:bCs/>
          <w:sz w:val="22"/>
          <w:szCs w:val="22"/>
        </w:rPr>
      </w:pPr>
      <w:r>
        <w:rPr>
          <w:rFonts w:ascii="Arial" w:hAnsi="Arial" w:cs="Arial"/>
          <w:bCs/>
          <w:sz w:val="22"/>
          <w:szCs w:val="22"/>
        </w:rPr>
        <w:t xml:space="preserve">OCCU actively supported </w:t>
      </w:r>
      <w:r w:rsidR="002F0E51">
        <w:rPr>
          <w:rFonts w:ascii="Arial" w:hAnsi="Arial" w:cs="Arial"/>
          <w:bCs/>
          <w:sz w:val="22"/>
          <w:szCs w:val="22"/>
        </w:rPr>
        <w:t xml:space="preserve">Alfano in his fundraising efforts. OCCU Foundation, OCCU’s philanthropic arm, </w:t>
      </w:r>
      <w:r w:rsidR="00BF7123">
        <w:rPr>
          <w:rFonts w:ascii="Arial" w:hAnsi="Arial" w:cs="Arial"/>
          <w:bCs/>
          <w:sz w:val="22"/>
          <w:szCs w:val="22"/>
        </w:rPr>
        <w:t xml:space="preserve">added to </w:t>
      </w:r>
      <w:r w:rsidR="00D42364">
        <w:rPr>
          <w:rFonts w:ascii="Arial" w:hAnsi="Arial" w:cs="Arial"/>
          <w:bCs/>
          <w:sz w:val="22"/>
          <w:szCs w:val="22"/>
        </w:rPr>
        <w:t>Alfano’s campaign</w:t>
      </w:r>
      <w:r w:rsidR="00A802C5">
        <w:rPr>
          <w:rFonts w:ascii="Arial" w:hAnsi="Arial" w:cs="Arial"/>
          <w:bCs/>
          <w:sz w:val="22"/>
          <w:szCs w:val="22"/>
        </w:rPr>
        <w:t xml:space="preserve"> by</w:t>
      </w:r>
      <w:r w:rsidR="00D42364">
        <w:rPr>
          <w:rFonts w:ascii="Arial" w:hAnsi="Arial" w:cs="Arial"/>
          <w:bCs/>
          <w:sz w:val="22"/>
          <w:szCs w:val="22"/>
        </w:rPr>
        <w:t xml:space="preserve"> </w:t>
      </w:r>
      <w:r w:rsidR="00AF40B9">
        <w:rPr>
          <w:rFonts w:ascii="Arial" w:hAnsi="Arial" w:cs="Arial"/>
          <w:bCs/>
          <w:sz w:val="22"/>
          <w:szCs w:val="22"/>
        </w:rPr>
        <w:t xml:space="preserve">matching </w:t>
      </w:r>
      <w:r w:rsidR="00C00EB6">
        <w:rPr>
          <w:rFonts w:ascii="Arial" w:hAnsi="Arial" w:cs="Arial"/>
          <w:bCs/>
          <w:sz w:val="22"/>
          <w:szCs w:val="22"/>
        </w:rPr>
        <w:t>$10,000 of</w:t>
      </w:r>
      <w:r w:rsidR="00AF40B9">
        <w:rPr>
          <w:rFonts w:ascii="Arial" w:hAnsi="Arial" w:cs="Arial"/>
          <w:bCs/>
          <w:sz w:val="22"/>
          <w:szCs w:val="22"/>
        </w:rPr>
        <w:t xml:space="preserve"> all</w:t>
      </w:r>
      <w:r w:rsidR="00C00EB6">
        <w:rPr>
          <w:rFonts w:ascii="Arial" w:hAnsi="Arial" w:cs="Arial"/>
          <w:bCs/>
          <w:sz w:val="22"/>
          <w:szCs w:val="22"/>
        </w:rPr>
        <w:t xml:space="preserve"> donations</w:t>
      </w:r>
      <w:r w:rsidR="00AF40B9">
        <w:rPr>
          <w:rFonts w:ascii="Arial" w:hAnsi="Arial" w:cs="Arial"/>
          <w:bCs/>
          <w:sz w:val="22"/>
          <w:szCs w:val="22"/>
        </w:rPr>
        <w:t xml:space="preserve"> received</w:t>
      </w:r>
      <w:r w:rsidR="00585F48">
        <w:rPr>
          <w:rFonts w:ascii="Arial" w:hAnsi="Arial" w:cs="Arial"/>
          <w:bCs/>
          <w:sz w:val="22"/>
          <w:szCs w:val="22"/>
        </w:rPr>
        <w:t>,</w:t>
      </w:r>
      <w:r w:rsidR="00C00EB6">
        <w:rPr>
          <w:rFonts w:ascii="Arial" w:hAnsi="Arial" w:cs="Arial"/>
          <w:bCs/>
          <w:sz w:val="22"/>
          <w:szCs w:val="22"/>
        </w:rPr>
        <w:t xml:space="preserve"> </w:t>
      </w:r>
      <w:r w:rsidR="008E07CD">
        <w:rPr>
          <w:rFonts w:ascii="Arial" w:hAnsi="Arial" w:cs="Arial"/>
          <w:bCs/>
          <w:sz w:val="22"/>
          <w:szCs w:val="22"/>
        </w:rPr>
        <w:t>and</w:t>
      </w:r>
      <w:r w:rsidR="00C00EB6">
        <w:rPr>
          <w:rFonts w:ascii="Arial" w:hAnsi="Arial" w:cs="Arial"/>
          <w:bCs/>
          <w:sz w:val="22"/>
          <w:szCs w:val="22"/>
        </w:rPr>
        <w:t xml:space="preserve"> OCCU </w:t>
      </w:r>
      <w:r w:rsidR="00AF40B9">
        <w:rPr>
          <w:rFonts w:ascii="Arial" w:hAnsi="Arial" w:cs="Arial"/>
          <w:bCs/>
          <w:sz w:val="22"/>
          <w:szCs w:val="22"/>
        </w:rPr>
        <w:t xml:space="preserve">employees </w:t>
      </w:r>
      <w:r w:rsidR="00C00EB6">
        <w:rPr>
          <w:rFonts w:ascii="Arial" w:hAnsi="Arial" w:cs="Arial"/>
          <w:bCs/>
          <w:sz w:val="22"/>
          <w:szCs w:val="22"/>
        </w:rPr>
        <w:t>organized a poll so that donors</w:t>
      </w:r>
      <w:r w:rsidR="00D42364">
        <w:rPr>
          <w:rFonts w:ascii="Arial" w:hAnsi="Arial" w:cs="Arial"/>
          <w:bCs/>
          <w:sz w:val="22"/>
          <w:szCs w:val="22"/>
        </w:rPr>
        <w:t xml:space="preserve"> of $2.50 or more</w:t>
      </w:r>
      <w:r w:rsidR="00C00EB6">
        <w:rPr>
          <w:rFonts w:ascii="Arial" w:hAnsi="Arial" w:cs="Arial"/>
          <w:bCs/>
          <w:sz w:val="22"/>
          <w:szCs w:val="22"/>
        </w:rPr>
        <w:t xml:space="preserve"> could choose a pink-themed costume for Alfano to wear to work</w:t>
      </w:r>
      <w:r w:rsidR="008E07CD">
        <w:rPr>
          <w:rFonts w:ascii="Arial" w:hAnsi="Arial" w:cs="Arial"/>
          <w:bCs/>
          <w:sz w:val="22"/>
          <w:szCs w:val="22"/>
        </w:rPr>
        <w:t xml:space="preserve"> for a day</w:t>
      </w:r>
      <w:r w:rsidR="00C00EB6">
        <w:rPr>
          <w:rFonts w:ascii="Arial" w:hAnsi="Arial" w:cs="Arial"/>
          <w:bCs/>
          <w:sz w:val="22"/>
          <w:szCs w:val="22"/>
        </w:rPr>
        <w:t>.</w:t>
      </w:r>
    </w:p>
    <w:p w14:paraId="6DBA1543" w14:textId="77777777" w:rsidR="005406B4" w:rsidRDefault="005406B4" w:rsidP="006E38BC">
      <w:pPr>
        <w:tabs>
          <w:tab w:val="left" w:pos="1440"/>
        </w:tabs>
        <w:spacing w:line="360" w:lineRule="auto"/>
        <w:ind w:left="720"/>
        <w:rPr>
          <w:rFonts w:ascii="Arial" w:hAnsi="Arial" w:cs="Arial"/>
          <w:bCs/>
          <w:sz w:val="22"/>
          <w:szCs w:val="22"/>
        </w:rPr>
      </w:pPr>
    </w:p>
    <w:p w14:paraId="1C2A4E2D" w14:textId="077E20A6" w:rsidR="005D153D" w:rsidRDefault="005D153D" w:rsidP="005D153D">
      <w:pPr>
        <w:tabs>
          <w:tab w:val="left" w:pos="1440"/>
        </w:tabs>
        <w:spacing w:line="360" w:lineRule="auto"/>
        <w:ind w:left="720"/>
        <w:rPr>
          <w:rFonts w:ascii="Arial" w:hAnsi="Arial" w:cs="Arial"/>
          <w:bCs/>
          <w:sz w:val="22"/>
          <w:szCs w:val="22"/>
        </w:rPr>
      </w:pPr>
      <w:r w:rsidRPr="005D153D">
        <w:rPr>
          <w:rFonts w:ascii="Arial" w:hAnsi="Arial" w:cs="Arial"/>
          <w:bCs/>
          <w:sz w:val="22"/>
          <w:szCs w:val="22"/>
        </w:rPr>
        <w:t>Alfano dressed as a whoopee cushion on Oct. 28 and dyed his hair pink. Altogether, OCCU employee contributions exceeded $2,000.</w:t>
      </w:r>
    </w:p>
    <w:p w14:paraId="001610D5" w14:textId="77777777" w:rsidR="00BF7123" w:rsidRPr="005D153D" w:rsidRDefault="00BF7123" w:rsidP="005D153D">
      <w:pPr>
        <w:tabs>
          <w:tab w:val="left" w:pos="1440"/>
        </w:tabs>
        <w:spacing w:line="360" w:lineRule="auto"/>
        <w:ind w:left="720"/>
        <w:rPr>
          <w:rFonts w:ascii="Arial" w:hAnsi="Arial" w:cs="Arial"/>
          <w:bCs/>
          <w:sz w:val="22"/>
          <w:szCs w:val="22"/>
        </w:rPr>
      </w:pPr>
    </w:p>
    <w:p w14:paraId="3B9EDEFB" w14:textId="78FC41F2" w:rsidR="00BF7123" w:rsidRDefault="00BF7123" w:rsidP="00BF7123">
      <w:pPr>
        <w:tabs>
          <w:tab w:val="left" w:pos="1440"/>
        </w:tabs>
        <w:spacing w:line="360" w:lineRule="auto"/>
        <w:ind w:left="720"/>
        <w:rPr>
          <w:rFonts w:ascii="Arial" w:hAnsi="Arial" w:cs="Arial"/>
          <w:bCs/>
          <w:sz w:val="22"/>
          <w:szCs w:val="22"/>
        </w:rPr>
      </w:pPr>
      <w:r w:rsidRPr="006F6DE4">
        <w:rPr>
          <w:rFonts w:ascii="Arial" w:hAnsi="Arial" w:cs="Arial"/>
          <w:bCs/>
          <w:sz w:val="22"/>
          <w:szCs w:val="22"/>
        </w:rPr>
        <w:t xml:space="preserve">“It’s an honor to be a Real Men Wear Pink </w:t>
      </w:r>
      <w:r>
        <w:rPr>
          <w:rFonts w:ascii="Arial" w:hAnsi="Arial" w:cs="Arial"/>
          <w:bCs/>
          <w:sz w:val="22"/>
          <w:szCs w:val="22"/>
        </w:rPr>
        <w:t>A</w:t>
      </w:r>
      <w:r w:rsidRPr="006F6DE4">
        <w:rPr>
          <w:rFonts w:ascii="Arial" w:hAnsi="Arial" w:cs="Arial"/>
          <w:bCs/>
          <w:sz w:val="22"/>
          <w:szCs w:val="22"/>
        </w:rPr>
        <w:t xml:space="preserve">mbassador for the American Cancer Society. Being able </w:t>
      </w:r>
      <w:r>
        <w:rPr>
          <w:rFonts w:ascii="Arial" w:hAnsi="Arial" w:cs="Arial"/>
          <w:bCs/>
          <w:sz w:val="22"/>
          <w:szCs w:val="22"/>
        </w:rPr>
        <w:t xml:space="preserve">to </w:t>
      </w:r>
      <w:r w:rsidRPr="006F6DE4">
        <w:rPr>
          <w:rFonts w:ascii="Arial" w:hAnsi="Arial" w:cs="Arial"/>
          <w:bCs/>
          <w:sz w:val="22"/>
          <w:szCs w:val="22"/>
        </w:rPr>
        <w:t xml:space="preserve">raise funds for breast cancer patients, programs and research </w:t>
      </w:r>
      <w:r w:rsidRPr="006F6DE4">
        <w:rPr>
          <w:rFonts w:ascii="Arial" w:hAnsi="Arial" w:cs="Arial"/>
          <w:bCs/>
          <w:sz w:val="22"/>
          <w:szCs w:val="22"/>
        </w:rPr>
        <w:lastRenderedPageBreak/>
        <w:t xml:space="preserve">means a lot to OCCU and to me personally,” said Alfano. “OCCU is committed to the wellbeing of our community, and </w:t>
      </w:r>
      <w:r>
        <w:rPr>
          <w:rFonts w:ascii="Arial" w:hAnsi="Arial" w:cs="Arial"/>
          <w:bCs/>
          <w:sz w:val="22"/>
          <w:szCs w:val="22"/>
        </w:rPr>
        <w:t>I</w:t>
      </w:r>
      <w:r w:rsidRPr="006F6DE4">
        <w:rPr>
          <w:rFonts w:ascii="Arial" w:hAnsi="Arial" w:cs="Arial"/>
          <w:bCs/>
          <w:sz w:val="22"/>
          <w:szCs w:val="22"/>
        </w:rPr>
        <w:t>’</w:t>
      </w:r>
      <w:r>
        <w:rPr>
          <w:rFonts w:ascii="Arial" w:hAnsi="Arial" w:cs="Arial"/>
          <w:bCs/>
          <w:sz w:val="22"/>
          <w:szCs w:val="22"/>
        </w:rPr>
        <w:t>m</w:t>
      </w:r>
      <w:r w:rsidRPr="006F6DE4">
        <w:rPr>
          <w:rFonts w:ascii="Arial" w:hAnsi="Arial" w:cs="Arial"/>
          <w:bCs/>
          <w:sz w:val="22"/>
          <w:szCs w:val="22"/>
        </w:rPr>
        <w:t xml:space="preserve"> hopeful that through this campaign we will save more lives from such a devastating disease.”</w:t>
      </w:r>
    </w:p>
    <w:p w14:paraId="0ECADE02" w14:textId="77777777" w:rsidR="006E38BC" w:rsidRDefault="006E38BC" w:rsidP="00A351D9">
      <w:pPr>
        <w:tabs>
          <w:tab w:val="left" w:pos="1440"/>
        </w:tabs>
        <w:spacing w:line="360" w:lineRule="auto"/>
        <w:ind w:left="720"/>
        <w:rPr>
          <w:rFonts w:ascii="Arial" w:hAnsi="Arial" w:cs="Arial"/>
          <w:bCs/>
          <w:sz w:val="22"/>
          <w:szCs w:val="22"/>
        </w:rPr>
      </w:pPr>
    </w:p>
    <w:p w14:paraId="3BDDF8B4" w14:textId="37C01557" w:rsidR="007E70C1" w:rsidRDefault="00D42364" w:rsidP="00A351D9">
      <w:pPr>
        <w:tabs>
          <w:tab w:val="left" w:pos="1440"/>
        </w:tabs>
        <w:spacing w:line="360" w:lineRule="auto"/>
        <w:ind w:left="720"/>
        <w:rPr>
          <w:rFonts w:ascii="Arial" w:hAnsi="Arial" w:cs="Arial"/>
          <w:bCs/>
          <w:sz w:val="22"/>
          <w:szCs w:val="22"/>
        </w:rPr>
      </w:pPr>
      <w:r>
        <w:rPr>
          <w:rFonts w:ascii="Arial" w:hAnsi="Arial" w:cs="Arial"/>
          <w:bCs/>
          <w:sz w:val="22"/>
          <w:szCs w:val="22"/>
        </w:rPr>
        <w:t>Altogether, the</w:t>
      </w:r>
      <w:r w:rsidR="004826DF">
        <w:rPr>
          <w:rFonts w:ascii="Arial" w:hAnsi="Arial" w:cs="Arial"/>
          <w:bCs/>
          <w:sz w:val="22"/>
          <w:szCs w:val="22"/>
        </w:rPr>
        <w:t xml:space="preserve"> 14 Lane County ambassadors of Real Men Wear Pink raised</w:t>
      </w:r>
      <w:r w:rsidR="008E07CD">
        <w:rPr>
          <w:rFonts w:ascii="Arial" w:hAnsi="Arial" w:cs="Arial"/>
          <w:bCs/>
          <w:sz w:val="22"/>
          <w:szCs w:val="22"/>
        </w:rPr>
        <w:t xml:space="preserve"> more than</w:t>
      </w:r>
      <w:r w:rsidR="004826DF">
        <w:rPr>
          <w:rFonts w:ascii="Arial" w:hAnsi="Arial" w:cs="Arial"/>
          <w:bCs/>
          <w:sz w:val="22"/>
          <w:szCs w:val="22"/>
        </w:rPr>
        <w:t xml:space="preserve"> $180,</w:t>
      </w:r>
      <w:r w:rsidR="008E07CD">
        <w:rPr>
          <w:rFonts w:ascii="Arial" w:hAnsi="Arial" w:cs="Arial"/>
          <w:bCs/>
          <w:sz w:val="22"/>
          <w:szCs w:val="22"/>
        </w:rPr>
        <w:t>000</w:t>
      </w:r>
      <w:r w:rsidR="004826DF">
        <w:rPr>
          <w:rFonts w:ascii="Arial" w:hAnsi="Arial" w:cs="Arial"/>
          <w:bCs/>
          <w:sz w:val="22"/>
          <w:szCs w:val="22"/>
        </w:rPr>
        <w:t xml:space="preserve">. Proceeds </w:t>
      </w:r>
      <w:r w:rsidR="00BF7123">
        <w:rPr>
          <w:rFonts w:ascii="Arial" w:hAnsi="Arial" w:cs="Arial"/>
          <w:bCs/>
          <w:sz w:val="22"/>
          <w:szCs w:val="22"/>
        </w:rPr>
        <w:t>benefit</w:t>
      </w:r>
      <w:r w:rsidR="004826DF">
        <w:rPr>
          <w:rFonts w:ascii="Arial" w:hAnsi="Arial" w:cs="Arial"/>
          <w:bCs/>
          <w:sz w:val="22"/>
          <w:szCs w:val="22"/>
        </w:rPr>
        <w:t xml:space="preserve"> the American Cancer Society, which supports early detection initiatives, cancer research and patient care.</w:t>
      </w:r>
    </w:p>
    <w:p w14:paraId="1A86EE77" w14:textId="0F2BE8DF" w:rsidR="004826DF" w:rsidRDefault="004826DF" w:rsidP="00A351D9">
      <w:pPr>
        <w:tabs>
          <w:tab w:val="left" w:pos="1440"/>
        </w:tabs>
        <w:spacing w:line="360" w:lineRule="auto"/>
        <w:ind w:left="720"/>
        <w:rPr>
          <w:rFonts w:ascii="Arial" w:hAnsi="Arial" w:cs="Arial"/>
          <w:bCs/>
          <w:sz w:val="22"/>
          <w:szCs w:val="22"/>
        </w:rPr>
      </w:pPr>
    </w:p>
    <w:p w14:paraId="22917C4B" w14:textId="43CCFEB0" w:rsidR="005D4682" w:rsidRDefault="005D153D" w:rsidP="005D153D">
      <w:pPr>
        <w:tabs>
          <w:tab w:val="left" w:pos="1440"/>
        </w:tabs>
        <w:spacing w:line="360" w:lineRule="auto"/>
        <w:ind w:left="720"/>
        <w:jc w:val="center"/>
        <w:rPr>
          <w:rFonts w:ascii="Arial" w:hAnsi="Arial" w:cs="Arial"/>
          <w:bCs/>
          <w:sz w:val="22"/>
          <w:szCs w:val="22"/>
        </w:rPr>
      </w:pPr>
      <w:r>
        <w:rPr>
          <w:rFonts w:ascii="Arial" w:hAnsi="Arial" w:cs="Arial"/>
          <w:bCs/>
          <w:noProof/>
          <w:sz w:val="22"/>
          <w:szCs w:val="22"/>
        </w:rPr>
        <w:drawing>
          <wp:inline distT="0" distB="0" distL="0" distR="0" wp14:anchorId="1F06640D" wp14:editId="0B47A538">
            <wp:extent cx="2482897" cy="2362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2499984" cy="2378457"/>
                    </a:xfrm>
                    <a:prstGeom prst="rect">
                      <a:avLst/>
                    </a:prstGeom>
                  </pic:spPr>
                </pic:pic>
              </a:graphicData>
            </a:graphic>
          </wp:inline>
        </w:drawing>
      </w:r>
    </w:p>
    <w:p w14:paraId="2A537164" w14:textId="1DB40A4B" w:rsidR="005D153D" w:rsidRPr="005D153D" w:rsidRDefault="005D153D" w:rsidP="005D153D">
      <w:pPr>
        <w:tabs>
          <w:tab w:val="left" w:pos="1440"/>
        </w:tabs>
        <w:spacing w:line="360" w:lineRule="auto"/>
        <w:ind w:left="720"/>
        <w:jc w:val="center"/>
        <w:rPr>
          <w:rFonts w:ascii="Arial" w:hAnsi="Arial" w:cs="Arial"/>
          <w:bCs/>
          <w:i/>
          <w:iCs/>
          <w:sz w:val="22"/>
          <w:szCs w:val="22"/>
        </w:rPr>
      </w:pPr>
      <w:r>
        <w:rPr>
          <w:rFonts w:ascii="Arial" w:hAnsi="Arial" w:cs="Arial"/>
          <w:bCs/>
          <w:i/>
          <w:iCs/>
          <w:sz w:val="22"/>
          <w:szCs w:val="22"/>
        </w:rPr>
        <w:t>OCCU Chief Digital Officer Brian Alfano</w:t>
      </w:r>
    </w:p>
    <w:p w14:paraId="126B0004" w14:textId="77777777" w:rsidR="00A74431" w:rsidRDefault="00A74431" w:rsidP="00A351D9">
      <w:pPr>
        <w:spacing w:line="360" w:lineRule="auto"/>
        <w:ind w:left="720"/>
        <w:rPr>
          <w:rFonts w:ascii="Arial" w:hAnsi="Arial" w:cs="Arial"/>
          <w:bCs/>
          <w:sz w:val="22"/>
          <w:szCs w:val="22"/>
        </w:rPr>
      </w:pPr>
    </w:p>
    <w:p w14:paraId="717AF6AF" w14:textId="4626BC38" w:rsidR="00EB126D" w:rsidRPr="00EB126D" w:rsidRDefault="00EB126D" w:rsidP="00A351D9">
      <w:pPr>
        <w:tabs>
          <w:tab w:val="left" w:pos="1440"/>
        </w:tabs>
        <w:spacing w:line="360" w:lineRule="auto"/>
        <w:ind w:left="720"/>
        <w:rPr>
          <w:rFonts w:ascii="Arial" w:hAnsi="Arial" w:cs="Arial"/>
          <w:b/>
          <w:bCs/>
          <w:sz w:val="22"/>
          <w:szCs w:val="22"/>
        </w:rPr>
      </w:pPr>
      <w:r w:rsidRPr="00EB126D">
        <w:rPr>
          <w:rFonts w:ascii="Arial" w:hAnsi="Arial" w:cs="Arial"/>
          <w:b/>
          <w:bCs/>
          <w:sz w:val="22"/>
          <w:szCs w:val="22"/>
        </w:rPr>
        <w:t>About OCCU</w:t>
      </w:r>
    </w:p>
    <w:p w14:paraId="615DC482" w14:textId="7EBC2C92" w:rsidR="00B25F05" w:rsidRPr="00B25F05" w:rsidRDefault="00B25F05" w:rsidP="00A351D9">
      <w:pPr>
        <w:tabs>
          <w:tab w:val="left" w:pos="1440"/>
        </w:tabs>
        <w:spacing w:line="360" w:lineRule="auto"/>
        <w:ind w:left="720"/>
        <w:rPr>
          <w:rFonts w:ascii="Arial" w:hAnsi="Arial" w:cs="Arial"/>
          <w:sz w:val="22"/>
          <w:szCs w:val="22"/>
        </w:rPr>
      </w:pPr>
      <w:r w:rsidRPr="00B25F05">
        <w:rPr>
          <w:rFonts w:ascii="Arial" w:hAnsi="Arial" w:cs="Arial"/>
          <w:sz w:val="22"/>
          <w:szCs w:val="22"/>
        </w:rPr>
        <w:t>OCCU was founded in 1956 in Eugene, Oregon. Today, as a not-for-profit financial cooperative, OCCU has more than $3 billion in assets and serves more than 2</w:t>
      </w:r>
      <w:r w:rsidR="00431E6A">
        <w:rPr>
          <w:rFonts w:ascii="Arial" w:hAnsi="Arial" w:cs="Arial"/>
          <w:sz w:val="22"/>
          <w:szCs w:val="22"/>
        </w:rPr>
        <w:t>50</w:t>
      </w:r>
      <w:r w:rsidRPr="00B25F05">
        <w:rPr>
          <w:rFonts w:ascii="Arial" w:hAnsi="Arial" w:cs="Arial"/>
          <w:sz w:val="22"/>
          <w:szCs w:val="22"/>
        </w:rPr>
        <w:t xml:space="preserve">,000 members through digital channels and 12 Oregon branches in Eugene, </w:t>
      </w:r>
      <w:r w:rsidR="00431E6A">
        <w:rPr>
          <w:rFonts w:ascii="Arial" w:hAnsi="Arial" w:cs="Arial"/>
          <w:sz w:val="22"/>
          <w:szCs w:val="22"/>
        </w:rPr>
        <w:t xml:space="preserve">Junction City, Keizer, Salem, </w:t>
      </w:r>
      <w:proofErr w:type="gramStart"/>
      <w:r w:rsidRPr="00B25F05">
        <w:rPr>
          <w:rFonts w:ascii="Arial" w:hAnsi="Arial" w:cs="Arial"/>
          <w:sz w:val="22"/>
          <w:szCs w:val="22"/>
        </w:rPr>
        <w:t>Springfield</w:t>
      </w:r>
      <w:proofErr w:type="gramEnd"/>
      <w:r w:rsidRPr="00B25F05">
        <w:rPr>
          <w:rFonts w:ascii="Arial" w:hAnsi="Arial" w:cs="Arial"/>
          <w:sz w:val="22"/>
          <w:szCs w:val="22"/>
        </w:rPr>
        <w:t xml:space="preserve"> and Wilsonville. Most members live in Oregon and the state of Washington. Others reside throughout the United States and even abroad, keeping their membership active through online and mobile banking. Learn more at MyOCCU.org.</w:t>
      </w:r>
    </w:p>
    <w:p w14:paraId="4E7A762D" w14:textId="77777777" w:rsidR="00D366E2" w:rsidRDefault="00D366E2" w:rsidP="00A351D9">
      <w:pPr>
        <w:tabs>
          <w:tab w:val="left" w:pos="1440"/>
        </w:tabs>
        <w:ind w:left="720"/>
        <w:rPr>
          <w:rFonts w:ascii="Arial" w:hAnsi="Arial" w:cs="Arial"/>
          <w:b/>
          <w:sz w:val="22"/>
          <w:szCs w:val="22"/>
          <w:u w:val="single"/>
          <w:shd w:val="clear" w:color="auto" w:fill="FFFFFF"/>
        </w:rPr>
      </w:pPr>
    </w:p>
    <w:p w14:paraId="7CE91F0B" w14:textId="735FC96A" w:rsidR="003128A8" w:rsidRPr="00A37EA5" w:rsidRDefault="00EB126D" w:rsidP="00A351D9">
      <w:pPr>
        <w:tabs>
          <w:tab w:val="left" w:pos="1440"/>
        </w:tabs>
        <w:ind w:left="720"/>
        <w:jc w:val="center"/>
        <w:rPr>
          <w:rFonts w:ascii="Arial" w:hAnsi="Arial" w:cs="Arial"/>
          <w:bCs/>
          <w:sz w:val="22"/>
          <w:szCs w:val="22"/>
          <w:shd w:val="clear" w:color="auto" w:fill="FFFFFF"/>
        </w:rPr>
      </w:pPr>
      <w:r w:rsidRPr="00EB126D">
        <w:rPr>
          <w:rFonts w:ascii="Arial" w:hAnsi="Arial" w:cs="Arial"/>
          <w:bCs/>
          <w:sz w:val="22"/>
          <w:szCs w:val="22"/>
          <w:shd w:val="clear" w:color="auto" w:fill="FFFFFF"/>
        </w:rPr>
        <w:t>#</w:t>
      </w:r>
      <w:r>
        <w:rPr>
          <w:rFonts w:ascii="Arial" w:hAnsi="Arial" w:cs="Arial"/>
          <w:bCs/>
          <w:sz w:val="22"/>
          <w:szCs w:val="22"/>
          <w:shd w:val="clear" w:color="auto" w:fill="FFFFFF"/>
        </w:rPr>
        <w:t xml:space="preserve"> </w:t>
      </w:r>
      <w:r w:rsidRPr="00EB126D">
        <w:rPr>
          <w:rFonts w:ascii="Arial" w:hAnsi="Arial" w:cs="Arial"/>
          <w:bCs/>
          <w:sz w:val="22"/>
          <w:szCs w:val="22"/>
          <w:shd w:val="clear" w:color="auto" w:fill="FFFFFF"/>
        </w:rPr>
        <w:t>#</w:t>
      </w:r>
      <w:r>
        <w:rPr>
          <w:rFonts w:ascii="Arial" w:hAnsi="Arial" w:cs="Arial"/>
          <w:bCs/>
          <w:sz w:val="22"/>
          <w:szCs w:val="22"/>
          <w:shd w:val="clear" w:color="auto" w:fill="FFFFFF"/>
        </w:rPr>
        <w:t xml:space="preserve"> </w:t>
      </w:r>
      <w:r w:rsidRPr="00EB126D">
        <w:rPr>
          <w:rFonts w:ascii="Arial" w:hAnsi="Arial" w:cs="Arial"/>
          <w:bCs/>
          <w:sz w:val="22"/>
          <w:szCs w:val="22"/>
          <w:shd w:val="clear" w:color="auto" w:fill="FFFFFF"/>
        </w:rPr>
        <w:t>#</w:t>
      </w:r>
    </w:p>
    <w:sectPr w:rsidR="003128A8" w:rsidRPr="00A37EA5" w:rsidSect="003A5B29">
      <w:headerReference w:type="default" r:id="rId12"/>
      <w:footerReference w:type="default" r:id="rId13"/>
      <w:pgSz w:w="12240" w:h="15840"/>
      <w:pgMar w:top="720" w:right="1440" w:bottom="576" w:left="1440" w:header="576"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48F6C" w14:textId="77777777" w:rsidR="00687901" w:rsidRDefault="00687901" w:rsidP="00AE7D31">
      <w:r>
        <w:separator/>
      </w:r>
    </w:p>
  </w:endnote>
  <w:endnote w:type="continuationSeparator" w:id="0">
    <w:p w14:paraId="2118C173" w14:textId="77777777" w:rsidR="00687901" w:rsidRDefault="00687901" w:rsidP="00AE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raphik Semibold">
    <w:panose1 w:val="00000000000000000000"/>
    <w:charset w:val="00"/>
    <w:family w:val="swiss"/>
    <w:notTrueType/>
    <w:pitch w:val="variable"/>
    <w:sig w:usb0="00000007" w:usb1="00000000" w:usb2="00000000" w:usb3="00000000" w:csb0="00000093" w:csb1="00000000"/>
  </w:font>
  <w:font w:name="Graphik Regular">
    <w:panose1 w:val="00000000000000000000"/>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5"/>
      <w:gridCol w:w="4791"/>
    </w:tblGrid>
    <w:tr w:rsidR="00CC26EA" w:rsidRPr="0053729E" w14:paraId="31B6674F" w14:textId="77777777" w:rsidTr="00F42D46">
      <w:trPr>
        <w:trHeight w:val="423"/>
      </w:trPr>
      <w:tc>
        <w:tcPr>
          <w:tcW w:w="5415" w:type="dxa"/>
        </w:tcPr>
        <w:p w14:paraId="5C81BDC5" w14:textId="56DC4A94" w:rsidR="00CC26EA" w:rsidRDefault="00CC26EA" w:rsidP="00106F4A">
          <w:pPr>
            <w:pStyle w:val="Footer"/>
            <w:tabs>
              <w:tab w:val="clear" w:pos="4680"/>
              <w:tab w:val="clear" w:pos="9360"/>
              <w:tab w:val="left" w:pos="3744"/>
            </w:tabs>
            <w:ind w:left="610"/>
          </w:pPr>
          <w:r>
            <w:rPr>
              <w:noProof/>
            </w:rPr>
            <w:drawing>
              <wp:inline distT="0" distB="0" distL="0" distR="0" wp14:anchorId="4D5ADA92" wp14:editId="74DBF033">
                <wp:extent cx="1367569" cy="114345"/>
                <wp:effectExtent l="0" t="0" r="4445" b="1270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gline.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67569" cy="114345"/>
                        </a:xfrm>
                        <a:prstGeom prst="rect">
                          <a:avLst/>
                        </a:prstGeom>
                        <a:noFill/>
                        <a:ln>
                          <a:noFill/>
                        </a:ln>
                      </pic:spPr>
                    </pic:pic>
                  </a:graphicData>
                </a:graphic>
              </wp:inline>
            </w:drawing>
          </w:r>
        </w:p>
      </w:tc>
      <w:tc>
        <w:tcPr>
          <w:tcW w:w="4791" w:type="dxa"/>
        </w:tcPr>
        <w:p w14:paraId="785A0D1F" w14:textId="387DC9B8" w:rsidR="00CC26EA" w:rsidRPr="0053729E" w:rsidRDefault="00CC26EA" w:rsidP="00D13C03">
          <w:pPr>
            <w:pStyle w:val="Footer"/>
            <w:tabs>
              <w:tab w:val="clear" w:pos="4680"/>
              <w:tab w:val="clear" w:pos="9360"/>
              <w:tab w:val="left" w:pos="3744"/>
            </w:tabs>
            <w:jc w:val="right"/>
            <w:rPr>
              <w:color w:val="7F7F7F" w:themeColor="text1" w:themeTint="80"/>
            </w:rPr>
          </w:pPr>
          <w:r>
            <w:rPr>
              <w:noProof/>
              <w:color w:val="7F7F7F" w:themeColor="text1" w:themeTint="80"/>
              <w:sz w:val="20"/>
              <w:szCs w:val="20"/>
            </w:rPr>
            <w:drawing>
              <wp:inline distT="0" distB="0" distL="0" distR="0" wp14:anchorId="018132AF" wp14:editId="34DDC04B">
                <wp:extent cx="1493398" cy="249604"/>
                <wp:effectExtent l="0" t="0" r="5715" b="4445"/>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HO_gra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93398" cy="249604"/>
                        </a:xfrm>
                        <a:prstGeom prst="rect">
                          <a:avLst/>
                        </a:prstGeom>
                        <a:noFill/>
                        <a:ln>
                          <a:noFill/>
                        </a:ln>
                      </pic:spPr>
                    </pic:pic>
                  </a:graphicData>
                </a:graphic>
              </wp:inline>
            </w:drawing>
          </w:r>
          <w:r>
            <w:rPr>
              <w:color w:val="7F7F7F" w:themeColor="text1" w:themeTint="80"/>
              <w:sz w:val="20"/>
              <w:szCs w:val="20"/>
            </w:rPr>
            <w:t xml:space="preserve">  </w:t>
          </w:r>
        </w:p>
      </w:tc>
    </w:tr>
  </w:tbl>
  <w:p w14:paraId="18C5A538" w14:textId="26F4CA49" w:rsidR="00CC26EA" w:rsidRDefault="00CC26EA" w:rsidP="004665F3">
    <w:pPr>
      <w:pStyle w:val="Footer"/>
      <w:tabs>
        <w:tab w:val="clear" w:pos="4680"/>
        <w:tab w:val="clear" w:pos="9360"/>
        <w:tab w:val="left" w:pos="374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9F425" w14:textId="77777777" w:rsidR="00687901" w:rsidRDefault="00687901" w:rsidP="00AE7D31">
      <w:r>
        <w:separator/>
      </w:r>
    </w:p>
  </w:footnote>
  <w:footnote w:type="continuationSeparator" w:id="0">
    <w:p w14:paraId="477C2673" w14:textId="77777777" w:rsidR="00687901" w:rsidRDefault="00687901" w:rsidP="00AE7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E3D9" w14:textId="06E0089E" w:rsidR="00CC26EA" w:rsidRDefault="00CC26EA">
    <w:pPr>
      <w:pStyle w:val="Heade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CC26EA" w14:paraId="64F30D53" w14:textId="77777777" w:rsidTr="00021382">
      <w:trPr>
        <w:trHeight w:val="150"/>
      </w:trPr>
      <w:tc>
        <w:tcPr>
          <w:tcW w:w="5400" w:type="dxa"/>
        </w:tcPr>
        <w:p w14:paraId="6EAD6844" w14:textId="2DBEF5A6" w:rsidR="00CC26EA" w:rsidRDefault="003A5B29" w:rsidP="00021382">
          <w:pPr>
            <w:pStyle w:val="Header"/>
            <w:ind w:left="630" w:right="567"/>
          </w:pPr>
          <w:r>
            <w:rPr>
              <w:noProof/>
            </w:rPr>
            <w:drawing>
              <wp:anchor distT="0" distB="0" distL="114300" distR="114300" simplePos="0" relativeHeight="251662336" behindDoc="0" locked="0" layoutInCell="1" allowOverlap="1" wp14:anchorId="4D07EFF7" wp14:editId="3DB37DAD">
                <wp:simplePos x="0" y="0"/>
                <wp:positionH relativeFrom="column">
                  <wp:posOffset>-68580</wp:posOffset>
                </wp:positionH>
                <wp:positionV relativeFrom="paragraph">
                  <wp:posOffset>0</wp:posOffset>
                </wp:positionV>
                <wp:extent cx="1591945" cy="924560"/>
                <wp:effectExtent l="0" t="0" r="8255" b="8890"/>
                <wp:wrapSquare wrapText="bothSides"/>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CU_Logo_CMYK_Color.png"/>
                        <pic:cNvPicPr/>
                      </pic:nvPicPr>
                      <pic:blipFill>
                        <a:blip r:embed="rId1">
                          <a:extLst>
                            <a:ext uri="{28A0092B-C50C-407E-A947-70E740481C1C}">
                              <a14:useLocalDpi xmlns:a14="http://schemas.microsoft.com/office/drawing/2010/main" val="0"/>
                            </a:ext>
                          </a:extLst>
                        </a:blip>
                        <a:stretch>
                          <a:fillRect/>
                        </a:stretch>
                      </pic:blipFill>
                      <pic:spPr>
                        <a:xfrm>
                          <a:off x="0" y="0"/>
                          <a:ext cx="1591945" cy="924560"/>
                        </a:xfrm>
                        <a:prstGeom prst="rect">
                          <a:avLst/>
                        </a:prstGeom>
                      </pic:spPr>
                    </pic:pic>
                  </a:graphicData>
                </a:graphic>
              </wp:anchor>
            </w:drawing>
          </w:r>
          <w:r w:rsidR="00CC26EA">
            <w:br/>
          </w:r>
        </w:p>
      </w:tc>
      <w:tc>
        <w:tcPr>
          <w:tcW w:w="5400" w:type="dxa"/>
        </w:tcPr>
        <w:p w14:paraId="0D85E6C7" w14:textId="05A9F698" w:rsidR="00CC26EA" w:rsidRDefault="00CC26EA" w:rsidP="00021382">
          <w:pPr>
            <w:pStyle w:val="Header"/>
            <w:ind w:left="540" w:right="567"/>
            <w:jc w:val="right"/>
          </w:pPr>
          <w:r>
            <w:rPr>
              <w:noProof/>
            </w:rPr>
            <mc:AlternateContent>
              <mc:Choice Requires="wps">
                <w:drawing>
                  <wp:anchor distT="0" distB="0" distL="114300" distR="114300" simplePos="0" relativeHeight="251661312" behindDoc="0" locked="0" layoutInCell="1" allowOverlap="1" wp14:anchorId="65D7842C" wp14:editId="7EBB84FB">
                    <wp:simplePos x="0" y="0"/>
                    <wp:positionH relativeFrom="column">
                      <wp:posOffset>1909445</wp:posOffset>
                    </wp:positionH>
                    <wp:positionV relativeFrom="paragraph">
                      <wp:posOffset>30480</wp:posOffset>
                    </wp:positionV>
                    <wp:extent cx="5369560" cy="794385"/>
                    <wp:effectExtent l="0" t="0" r="15240" b="18415"/>
                    <wp:wrapNone/>
                    <wp:docPr id="4" name="Text Box 4"/>
                    <wp:cNvGraphicFramePr/>
                    <a:graphic xmlns:a="http://schemas.openxmlformats.org/drawingml/2006/main">
                      <a:graphicData uri="http://schemas.microsoft.com/office/word/2010/wordprocessingShape">
                        <wps:wsp>
                          <wps:cNvSpPr txBox="1"/>
                          <wps:spPr>
                            <a:xfrm>
                              <a:off x="0" y="0"/>
                              <a:ext cx="5369560" cy="7943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BF3466" w14:textId="77777777" w:rsidR="00CC26EA" w:rsidRPr="00BB6414" w:rsidRDefault="00CC26EA" w:rsidP="00DA204E">
                                <w:pPr>
                                  <w:ind w:right="14"/>
                                  <w:rPr>
                                    <w:rFonts w:ascii="Arial" w:hAnsi="Arial" w:cs="Arial"/>
                                    <w:color w:val="384965"/>
                                    <w:sz w:val="16"/>
                                    <w:szCs w:val="16"/>
                                  </w:rPr>
                                </w:pPr>
                                <w:r w:rsidRPr="00BB6414">
                                  <w:rPr>
                                    <w:rFonts w:ascii="Arial" w:hAnsi="Arial" w:cs="Arial"/>
                                    <w:color w:val="384965"/>
                                    <w:sz w:val="16"/>
                                    <w:szCs w:val="16"/>
                                  </w:rPr>
                                  <w:t>P.O. Box 77002</w:t>
                                </w:r>
                                <w:r w:rsidRPr="00BB6414">
                                  <w:rPr>
                                    <w:rFonts w:ascii="Arial" w:hAnsi="Arial" w:cs="Arial"/>
                                    <w:color w:val="384965"/>
                                    <w:sz w:val="16"/>
                                    <w:szCs w:val="16"/>
                                  </w:rPr>
                                  <w:br/>
                                  <w:t>Springfield, OR 97475</w:t>
                                </w:r>
                                <w:r w:rsidRPr="00BB6414">
                                  <w:rPr>
                                    <w:rFonts w:ascii="Arial" w:hAnsi="Arial" w:cs="Arial"/>
                                    <w:color w:val="384965"/>
                                    <w:sz w:val="16"/>
                                    <w:szCs w:val="16"/>
                                  </w:rPr>
                                  <w:br/>
                                  <w:t>800.365.1111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7842C" id="_x0000_t202" coordsize="21600,21600" o:spt="202" path="m,l,21600r21600,l21600,xe">
                    <v:stroke joinstyle="miter"/>
                    <v:path gradientshapeok="t" o:connecttype="rect"/>
                  </v:shapetype>
                  <v:shape id="Text Box 4" o:spid="_x0000_s1026" type="#_x0000_t202" style="position:absolute;left:0;text-align:left;margin-left:150.35pt;margin-top:2.4pt;width:422.8pt;height:6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" filled="f" stroked="f">
                    <v:textbox inset="0,0,0,0">
                      <w:txbxContent>
                        <w:p w14:paraId="28BF3466" w14:textId="77777777" w:rsidR="00CC26EA" w:rsidRPr="00BB6414" w:rsidRDefault="00CC26EA" w:rsidP="00DA204E">
                          <w:pPr>
                            <w:ind w:right="14"/>
                            <w:rPr>
                              <w:rFonts w:ascii="Arial" w:hAnsi="Arial" w:cs="Arial"/>
                              <w:color w:val="384965"/>
                              <w:sz w:val="16"/>
                              <w:szCs w:val="16"/>
                            </w:rPr>
                          </w:pPr>
                          <w:r w:rsidRPr="00BB6414">
                            <w:rPr>
                              <w:rFonts w:ascii="Arial" w:hAnsi="Arial" w:cs="Arial"/>
                              <w:color w:val="384965"/>
                              <w:sz w:val="16"/>
                              <w:szCs w:val="16"/>
                            </w:rPr>
                            <w:t>P.O. Box 77002</w:t>
                          </w:r>
                          <w:r w:rsidRPr="00BB6414">
                            <w:rPr>
                              <w:rFonts w:ascii="Arial" w:hAnsi="Arial" w:cs="Arial"/>
                              <w:color w:val="384965"/>
                              <w:sz w:val="16"/>
                              <w:szCs w:val="16"/>
                            </w:rPr>
                            <w:br/>
                            <w:t>Springfield, OR 97475</w:t>
                          </w:r>
                          <w:r w:rsidRPr="00BB6414">
                            <w:rPr>
                              <w:rFonts w:ascii="Arial" w:hAnsi="Arial" w:cs="Arial"/>
                              <w:color w:val="384965"/>
                              <w:sz w:val="16"/>
                              <w:szCs w:val="16"/>
                            </w:rPr>
                            <w:br/>
                            <w:t>800.365.1111</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E976CDB" wp14:editId="6465D266">
                    <wp:simplePos x="0" y="0"/>
                    <wp:positionH relativeFrom="column">
                      <wp:posOffset>1847215</wp:posOffset>
                    </wp:positionH>
                    <wp:positionV relativeFrom="paragraph">
                      <wp:posOffset>14019</wp:posOffset>
                    </wp:positionV>
                    <wp:extent cx="0" cy="375920"/>
                    <wp:effectExtent l="0" t="0" r="25400" b="30480"/>
                    <wp:wrapNone/>
                    <wp:docPr id="3" name="Straight Connector 3"/>
                    <wp:cNvGraphicFramePr/>
                    <a:graphic xmlns:a="http://schemas.openxmlformats.org/drawingml/2006/main">
                      <a:graphicData uri="http://schemas.microsoft.com/office/word/2010/wordprocessingShape">
                        <wps:wsp>
                          <wps:cNvCnPr/>
                          <wps:spPr>
                            <a:xfrm>
                              <a:off x="0" y="0"/>
                              <a:ext cx="0" cy="375920"/>
                            </a:xfrm>
                            <a:prstGeom prst="line">
                              <a:avLst/>
                            </a:prstGeom>
                            <a:ln>
                              <a:solidFill>
                                <a:srgbClr val="38496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BCA9B"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45pt,1.1pt" to="145.4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" strokecolor="#384965"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100689C5" wp14:editId="4311EE39">
                    <wp:simplePos x="0" y="0"/>
                    <wp:positionH relativeFrom="column">
                      <wp:posOffset>1147232</wp:posOffset>
                    </wp:positionH>
                    <wp:positionV relativeFrom="paragraph">
                      <wp:posOffset>144780</wp:posOffset>
                    </wp:positionV>
                    <wp:extent cx="632460" cy="116840"/>
                    <wp:effectExtent l="0" t="0" r="2540" b="10160"/>
                    <wp:wrapNone/>
                    <wp:docPr id="2" name="Text Box 2"/>
                    <wp:cNvGraphicFramePr/>
                    <a:graphic xmlns:a="http://schemas.openxmlformats.org/drawingml/2006/main">
                      <a:graphicData uri="http://schemas.microsoft.com/office/word/2010/wordprocessingShape">
                        <wps:wsp>
                          <wps:cNvSpPr txBox="1"/>
                          <wps:spPr>
                            <a:xfrm>
                              <a:off x="0" y="0"/>
                              <a:ext cx="632460" cy="1168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15298DE" w14:textId="77777777" w:rsidR="00CC26EA" w:rsidRPr="00BB6414" w:rsidRDefault="00CC26EA" w:rsidP="00527BB6">
                                <w:pPr>
                                  <w:jc w:val="right"/>
                                  <w:rPr>
                                    <w:rFonts w:ascii="Arial" w:hAnsi="Arial" w:cs="Arial"/>
                                    <w:b/>
                                    <w:color w:val="384965"/>
                                    <w:sz w:val="16"/>
                                    <w:szCs w:val="16"/>
                                  </w:rPr>
                                </w:pPr>
                                <w:r w:rsidRPr="00BB6414">
                                  <w:rPr>
                                    <w:rFonts w:ascii="Arial" w:hAnsi="Arial" w:cs="Arial"/>
                                    <w:b/>
                                    <w:color w:val="384965"/>
                                    <w:sz w:val="16"/>
                                    <w:szCs w:val="16"/>
                                  </w:rPr>
                                  <w:t>MyOCCU.org</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00689C5" id="Text Box 2" o:spid="_x0000_s1027" type="#_x0000_t202" style="position:absolute;left:0;text-align:left;margin-left:90.35pt;margin-top:11.4pt;width:49.8pt;height:9.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" filled="f" stroked="f">
                    <v:textbox style="mso-fit-shape-to-text:t" inset="0,0,0,0">
                      <w:txbxContent>
                        <w:p w14:paraId="115298DE" w14:textId="77777777" w:rsidR="00CC26EA" w:rsidRPr="00BB6414" w:rsidRDefault="00CC26EA" w:rsidP="00527BB6">
                          <w:pPr>
                            <w:jc w:val="right"/>
                            <w:rPr>
                              <w:rFonts w:ascii="Arial" w:hAnsi="Arial" w:cs="Arial"/>
                              <w:b/>
                              <w:color w:val="384965"/>
                              <w:sz w:val="16"/>
                              <w:szCs w:val="16"/>
                            </w:rPr>
                          </w:pPr>
                          <w:r w:rsidRPr="00BB6414">
                            <w:rPr>
                              <w:rFonts w:ascii="Arial" w:hAnsi="Arial" w:cs="Arial"/>
                              <w:b/>
                              <w:color w:val="384965"/>
                              <w:sz w:val="16"/>
                              <w:szCs w:val="16"/>
                            </w:rPr>
                            <w:t>MyOCCU.org</w:t>
                          </w:r>
                        </w:p>
                      </w:txbxContent>
                    </v:textbox>
                  </v:shape>
                </w:pict>
              </mc:Fallback>
            </mc:AlternateContent>
          </w:r>
        </w:p>
      </w:tc>
    </w:tr>
  </w:tbl>
  <w:p w14:paraId="2E4901A4" w14:textId="71D435D2" w:rsidR="00CC26EA" w:rsidRDefault="00CC26EA" w:rsidP="00942966">
    <w:pPr>
      <w:pStyle w:val="Header"/>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5022"/>
    <w:multiLevelType w:val="hybridMultilevel"/>
    <w:tmpl w:val="000038CE"/>
    <w:lvl w:ilvl="0" w:tplc="3A9278F8">
      <w:start w:val="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7216D"/>
    <w:multiLevelType w:val="hybridMultilevel"/>
    <w:tmpl w:val="9D7644B2"/>
    <w:lvl w:ilvl="0" w:tplc="E3DAC052">
      <w:start w:val="541"/>
      <w:numFmt w:val="bullet"/>
      <w:lvlText w:val="-"/>
      <w:lvlJc w:val="left"/>
      <w:pPr>
        <w:ind w:left="1800" w:hanging="360"/>
      </w:pPr>
      <w:rPr>
        <w:rFonts w:ascii="Arial" w:eastAsia="Arial Unicode MS"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8EC2C5D"/>
    <w:multiLevelType w:val="hybridMultilevel"/>
    <w:tmpl w:val="D3A4B994"/>
    <w:lvl w:ilvl="0" w:tplc="3EC68654">
      <w:start w:val="541"/>
      <w:numFmt w:val="bullet"/>
      <w:lvlText w:val="-"/>
      <w:lvlJc w:val="left"/>
      <w:pPr>
        <w:ind w:left="1800" w:hanging="360"/>
      </w:pPr>
      <w:rPr>
        <w:rFonts w:ascii="Arial" w:eastAsia="Arial Unicode MS" w:hAnsi="Arial" w:cs="Arial"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4F8461E"/>
    <w:multiLevelType w:val="hybridMultilevel"/>
    <w:tmpl w:val="F2BE2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06889251">
    <w:abstractNumId w:val="0"/>
  </w:num>
  <w:num w:numId="2" w16cid:durableId="1831208963">
    <w:abstractNumId w:val="3"/>
  </w:num>
  <w:num w:numId="3" w16cid:durableId="514854405">
    <w:abstractNumId w:val="1"/>
  </w:num>
  <w:num w:numId="4" w16cid:durableId="1431970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D31"/>
    <w:rsid w:val="0001289D"/>
    <w:rsid w:val="00014115"/>
    <w:rsid w:val="00021382"/>
    <w:rsid w:val="0003271C"/>
    <w:rsid w:val="0004214E"/>
    <w:rsid w:val="000436BC"/>
    <w:rsid w:val="00051C8C"/>
    <w:rsid w:val="00070B46"/>
    <w:rsid w:val="00081C7A"/>
    <w:rsid w:val="000B7B92"/>
    <w:rsid w:val="000C0E57"/>
    <w:rsid w:val="000C3B31"/>
    <w:rsid w:val="000E3CFF"/>
    <w:rsid w:val="000E4E8B"/>
    <w:rsid w:val="000E68BC"/>
    <w:rsid w:val="00106F4A"/>
    <w:rsid w:val="00116EFE"/>
    <w:rsid w:val="001800EE"/>
    <w:rsid w:val="001B16E8"/>
    <w:rsid w:val="001C2DA3"/>
    <w:rsid w:val="001D6EFD"/>
    <w:rsid w:val="001E4457"/>
    <w:rsid w:val="001E46BA"/>
    <w:rsid w:val="001E5FC3"/>
    <w:rsid w:val="001F133E"/>
    <w:rsid w:val="00216E23"/>
    <w:rsid w:val="002278BE"/>
    <w:rsid w:val="00230CCE"/>
    <w:rsid w:val="002408A6"/>
    <w:rsid w:val="002B0582"/>
    <w:rsid w:val="002D288C"/>
    <w:rsid w:val="002D2B80"/>
    <w:rsid w:val="002E070A"/>
    <w:rsid w:val="002E60BF"/>
    <w:rsid w:val="002F0E51"/>
    <w:rsid w:val="00301DE9"/>
    <w:rsid w:val="003128A8"/>
    <w:rsid w:val="00326D67"/>
    <w:rsid w:val="003758B0"/>
    <w:rsid w:val="0037765E"/>
    <w:rsid w:val="00382650"/>
    <w:rsid w:val="00383419"/>
    <w:rsid w:val="003A4580"/>
    <w:rsid w:val="003A5B29"/>
    <w:rsid w:val="003A693B"/>
    <w:rsid w:val="003A6B4F"/>
    <w:rsid w:val="003C6600"/>
    <w:rsid w:val="003C7E8B"/>
    <w:rsid w:val="003F5F67"/>
    <w:rsid w:val="00401D1A"/>
    <w:rsid w:val="00405C3A"/>
    <w:rsid w:val="00407D51"/>
    <w:rsid w:val="0041388A"/>
    <w:rsid w:val="00424E31"/>
    <w:rsid w:val="00431E6A"/>
    <w:rsid w:val="00434178"/>
    <w:rsid w:val="00461746"/>
    <w:rsid w:val="00463426"/>
    <w:rsid w:val="004648E7"/>
    <w:rsid w:val="004665F3"/>
    <w:rsid w:val="004701CE"/>
    <w:rsid w:val="004768BF"/>
    <w:rsid w:val="00480078"/>
    <w:rsid w:val="004826DF"/>
    <w:rsid w:val="004A43E6"/>
    <w:rsid w:val="004B4ED9"/>
    <w:rsid w:val="004B7BF0"/>
    <w:rsid w:val="004C0E2A"/>
    <w:rsid w:val="004C74FB"/>
    <w:rsid w:val="004F6EDF"/>
    <w:rsid w:val="00517158"/>
    <w:rsid w:val="0052265C"/>
    <w:rsid w:val="00527BB6"/>
    <w:rsid w:val="00530B10"/>
    <w:rsid w:val="0053729E"/>
    <w:rsid w:val="005406B4"/>
    <w:rsid w:val="0054771F"/>
    <w:rsid w:val="00555ADA"/>
    <w:rsid w:val="005642C7"/>
    <w:rsid w:val="0058246C"/>
    <w:rsid w:val="00585F48"/>
    <w:rsid w:val="00594745"/>
    <w:rsid w:val="005A21BC"/>
    <w:rsid w:val="005B7CF8"/>
    <w:rsid w:val="005C3FC2"/>
    <w:rsid w:val="005C7E79"/>
    <w:rsid w:val="005D0333"/>
    <w:rsid w:val="005D153D"/>
    <w:rsid w:val="005D4682"/>
    <w:rsid w:val="005D4F0A"/>
    <w:rsid w:val="005E1067"/>
    <w:rsid w:val="00687901"/>
    <w:rsid w:val="006903CE"/>
    <w:rsid w:val="006B2CB2"/>
    <w:rsid w:val="006E38BC"/>
    <w:rsid w:val="006F36F0"/>
    <w:rsid w:val="006F6DE4"/>
    <w:rsid w:val="00700D97"/>
    <w:rsid w:val="00702537"/>
    <w:rsid w:val="00706E7D"/>
    <w:rsid w:val="007307B0"/>
    <w:rsid w:val="007412FD"/>
    <w:rsid w:val="00754B9D"/>
    <w:rsid w:val="007566EA"/>
    <w:rsid w:val="00760D09"/>
    <w:rsid w:val="00761741"/>
    <w:rsid w:val="007A42FC"/>
    <w:rsid w:val="007C7720"/>
    <w:rsid w:val="007E170B"/>
    <w:rsid w:val="007E20DE"/>
    <w:rsid w:val="007E70C1"/>
    <w:rsid w:val="007F4A0E"/>
    <w:rsid w:val="00804521"/>
    <w:rsid w:val="00816904"/>
    <w:rsid w:val="00887F85"/>
    <w:rsid w:val="008A3D7F"/>
    <w:rsid w:val="008B3191"/>
    <w:rsid w:val="008C5A15"/>
    <w:rsid w:val="008D73C8"/>
    <w:rsid w:val="008E07CD"/>
    <w:rsid w:val="008E2FFD"/>
    <w:rsid w:val="008E3FBB"/>
    <w:rsid w:val="008E4978"/>
    <w:rsid w:val="008E52CC"/>
    <w:rsid w:val="008F75A5"/>
    <w:rsid w:val="0090479B"/>
    <w:rsid w:val="00910D14"/>
    <w:rsid w:val="009276C9"/>
    <w:rsid w:val="00942966"/>
    <w:rsid w:val="00953403"/>
    <w:rsid w:val="00960A9F"/>
    <w:rsid w:val="00965A72"/>
    <w:rsid w:val="009B505C"/>
    <w:rsid w:val="009B64DB"/>
    <w:rsid w:val="009D2AD0"/>
    <w:rsid w:val="009E10BB"/>
    <w:rsid w:val="009F444E"/>
    <w:rsid w:val="00A03126"/>
    <w:rsid w:val="00A2098B"/>
    <w:rsid w:val="00A351D9"/>
    <w:rsid w:val="00A37EA5"/>
    <w:rsid w:val="00A462A8"/>
    <w:rsid w:val="00A47807"/>
    <w:rsid w:val="00A47FDF"/>
    <w:rsid w:val="00A74431"/>
    <w:rsid w:val="00A802C5"/>
    <w:rsid w:val="00A87C26"/>
    <w:rsid w:val="00A87DEE"/>
    <w:rsid w:val="00A97E13"/>
    <w:rsid w:val="00AE0A7D"/>
    <w:rsid w:val="00AE7D31"/>
    <w:rsid w:val="00AF40B9"/>
    <w:rsid w:val="00B2598F"/>
    <w:rsid w:val="00B25F05"/>
    <w:rsid w:val="00B26BA7"/>
    <w:rsid w:val="00B366A5"/>
    <w:rsid w:val="00B75C06"/>
    <w:rsid w:val="00B86087"/>
    <w:rsid w:val="00B87F3D"/>
    <w:rsid w:val="00B923A2"/>
    <w:rsid w:val="00B9575B"/>
    <w:rsid w:val="00BB6414"/>
    <w:rsid w:val="00BD05A6"/>
    <w:rsid w:val="00BF7123"/>
    <w:rsid w:val="00BF795C"/>
    <w:rsid w:val="00C00EB6"/>
    <w:rsid w:val="00C0142C"/>
    <w:rsid w:val="00C16952"/>
    <w:rsid w:val="00C320C4"/>
    <w:rsid w:val="00C33A18"/>
    <w:rsid w:val="00C411FC"/>
    <w:rsid w:val="00C81697"/>
    <w:rsid w:val="00C8330B"/>
    <w:rsid w:val="00C87D23"/>
    <w:rsid w:val="00CB1478"/>
    <w:rsid w:val="00CB22ED"/>
    <w:rsid w:val="00CC26EA"/>
    <w:rsid w:val="00CE20C3"/>
    <w:rsid w:val="00D07C53"/>
    <w:rsid w:val="00D13C03"/>
    <w:rsid w:val="00D25A5B"/>
    <w:rsid w:val="00D25FAD"/>
    <w:rsid w:val="00D366E2"/>
    <w:rsid w:val="00D42364"/>
    <w:rsid w:val="00D42DF9"/>
    <w:rsid w:val="00D501C0"/>
    <w:rsid w:val="00D55CB3"/>
    <w:rsid w:val="00D57719"/>
    <w:rsid w:val="00D60F83"/>
    <w:rsid w:val="00D83B8A"/>
    <w:rsid w:val="00D9485E"/>
    <w:rsid w:val="00DA204E"/>
    <w:rsid w:val="00DA7A02"/>
    <w:rsid w:val="00DC728D"/>
    <w:rsid w:val="00DD73E1"/>
    <w:rsid w:val="00DF06E9"/>
    <w:rsid w:val="00E05DC8"/>
    <w:rsid w:val="00E05FA7"/>
    <w:rsid w:val="00E07D47"/>
    <w:rsid w:val="00E12AC2"/>
    <w:rsid w:val="00E14DC4"/>
    <w:rsid w:val="00E2083E"/>
    <w:rsid w:val="00E260FD"/>
    <w:rsid w:val="00E275ED"/>
    <w:rsid w:val="00E45257"/>
    <w:rsid w:val="00E52DE0"/>
    <w:rsid w:val="00E5515B"/>
    <w:rsid w:val="00E65B7C"/>
    <w:rsid w:val="00E7307E"/>
    <w:rsid w:val="00E76D4B"/>
    <w:rsid w:val="00E7737C"/>
    <w:rsid w:val="00E8697B"/>
    <w:rsid w:val="00EB126D"/>
    <w:rsid w:val="00EB62E2"/>
    <w:rsid w:val="00EC2186"/>
    <w:rsid w:val="00ED77A1"/>
    <w:rsid w:val="00EE2C5F"/>
    <w:rsid w:val="00EF022D"/>
    <w:rsid w:val="00EF0C34"/>
    <w:rsid w:val="00EF298B"/>
    <w:rsid w:val="00EF6546"/>
    <w:rsid w:val="00F0520C"/>
    <w:rsid w:val="00F23E16"/>
    <w:rsid w:val="00F30874"/>
    <w:rsid w:val="00F421AE"/>
    <w:rsid w:val="00F42D46"/>
    <w:rsid w:val="00F46679"/>
    <w:rsid w:val="00F54726"/>
    <w:rsid w:val="00F740B7"/>
    <w:rsid w:val="00F941C4"/>
    <w:rsid w:val="00FB71C4"/>
    <w:rsid w:val="00FB7746"/>
    <w:rsid w:val="00FE3B57"/>
    <w:rsid w:val="00FE5505"/>
    <w:rsid w:val="00FF0E29"/>
    <w:rsid w:val="00FF2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DF71B"/>
  <w14:defaultImageDpi w14:val="32767"/>
  <w15:docId w15:val="{7D844027-C0D9-47D0-8975-A377F646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E7D31"/>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
    <w:qFormat/>
    <w:rsid w:val="00E7307E"/>
    <w:pPr>
      <w:keepNext/>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Tahoma" w:eastAsia="Times New Roman" w:hAnsi="Tahoma"/>
      <w:szCs w:val="20"/>
      <w:bdr w:val="none" w:sz="0" w:space="0" w:color="auto"/>
    </w:rPr>
  </w:style>
  <w:style w:type="paragraph" w:styleId="Heading4">
    <w:name w:val="heading 4"/>
    <w:basedOn w:val="Normal"/>
    <w:next w:val="Normal"/>
    <w:link w:val="Heading4Char"/>
    <w:uiPriority w:val="9"/>
    <w:semiHidden/>
    <w:unhideWhenUsed/>
    <w:qFormat/>
    <w:rsid w:val="00965A7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D31"/>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asciiTheme="minorHAnsi" w:eastAsiaTheme="minorHAnsi" w:hAnsiTheme="minorHAnsi" w:cstheme="minorBidi"/>
      <w:bdr w:val="none" w:sz="0" w:space="0" w:color="auto"/>
    </w:rPr>
  </w:style>
  <w:style w:type="character" w:customStyle="1" w:styleId="HeaderChar">
    <w:name w:val="Header Char"/>
    <w:basedOn w:val="DefaultParagraphFont"/>
    <w:link w:val="Header"/>
    <w:uiPriority w:val="99"/>
    <w:rsid w:val="00AE7D31"/>
  </w:style>
  <w:style w:type="paragraph" w:styleId="Footer">
    <w:name w:val="footer"/>
    <w:basedOn w:val="Normal"/>
    <w:link w:val="FooterChar"/>
    <w:uiPriority w:val="99"/>
    <w:unhideWhenUsed/>
    <w:rsid w:val="00AE7D31"/>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asciiTheme="minorHAnsi" w:eastAsiaTheme="minorHAnsi" w:hAnsiTheme="minorHAnsi" w:cstheme="minorBidi"/>
      <w:bdr w:val="none" w:sz="0" w:space="0" w:color="auto"/>
    </w:rPr>
  </w:style>
  <w:style w:type="character" w:customStyle="1" w:styleId="FooterChar">
    <w:name w:val="Footer Char"/>
    <w:basedOn w:val="DefaultParagraphFont"/>
    <w:link w:val="Footer"/>
    <w:uiPriority w:val="99"/>
    <w:rsid w:val="00AE7D31"/>
  </w:style>
  <w:style w:type="paragraph" w:customStyle="1" w:styleId="p1">
    <w:name w:val="p1"/>
    <w:basedOn w:val="Normal"/>
    <w:rsid w:val="00AE7D31"/>
    <w:pPr>
      <w:pBdr>
        <w:top w:val="none" w:sz="0" w:space="0" w:color="auto"/>
        <w:left w:val="none" w:sz="0" w:space="0" w:color="auto"/>
        <w:bottom w:val="none" w:sz="0" w:space="0" w:color="auto"/>
        <w:right w:val="none" w:sz="0" w:space="0" w:color="auto"/>
        <w:between w:val="none" w:sz="0" w:space="0" w:color="auto"/>
        <w:bar w:val="none" w:sz="0" w:color="auto"/>
      </w:pBdr>
      <w:spacing w:after="68"/>
    </w:pPr>
    <w:rPr>
      <w:rFonts w:ascii="Graphik Semibold" w:eastAsiaTheme="minorHAnsi" w:hAnsi="Graphik Semibold"/>
      <w:color w:val="4B6588"/>
      <w:sz w:val="18"/>
      <w:szCs w:val="18"/>
      <w:bdr w:val="none" w:sz="0" w:space="0" w:color="auto"/>
    </w:rPr>
  </w:style>
  <w:style w:type="paragraph" w:customStyle="1" w:styleId="p2">
    <w:name w:val="p2"/>
    <w:basedOn w:val="Normal"/>
    <w:rsid w:val="00AE7D31"/>
    <w:pPr>
      <w:pBdr>
        <w:top w:val="none" w:sz="0" w:space="0" w:color="auto"/>
        <w:left w:val="none" w:sz="0" w:space="0" w:color="auto"/>
        <w:bottom w:val="none" w:sz="0" w:space="0" w:color="auto"/>
        <w:right w:val="none" w:sz="0" w:space="0" w:color="auto"/>
        <w:between w:val="none" w:sz="0" w:space="0" w:color="auto"/>
        <w:bar w:val="none" w:sz="0" w:color="auto"/>
      </w:pBdr>
    </w:pPr>
    <w:rPr>
      <w:rFonts w:ascii="Graphik Regular" w:eastAsiaTheme="minorHAnsi" w:hAnsi="Graphik Regular"/>
      <w:color w:val="8B8B8C"/>
      <w:sz w:val="15"/>
      <w:szCs w:val="15"/>
      <w:bdr w:val="none" w:sz="0" w:space="0" w:color="auto"/>
    </w:rPr>
  </w:style>
  <w:style w:type="character" w:customStyle="1" w:styleId="s1">
    <w:name w:val="s1"/>
    <w:basedOn w:val="DefaultParagraphFont"/>
    <w:rsid w:val="00AE7D31"/>
    <w:rPr>
      <w:rFonts w:ascii="Graphik Regular" w:hAnsi="Graphik Regular" w:hint="default"/>
      <w:spacing w:val="9"/>
      <w:sz w:val="18"/>
      <w:szCs w:val="18"/>
    </w:rPr>
  </w:style>
  <w:style w:type="table" w:styleId="TableGrid">
    <w:name w:val="Table Grid"/>
    <w:basedOn w:val="TableNormal"/>
    <w:uiPriority w:val="39"/>
    <w:rsid w:val="00DA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133E"/>
    <w:rPr>
      <w:color w:val="0563C1" w:themeColor="hyperlink"/>
      <w:u w:val="single"/>
    </w:rPr>
  </w:style>
  <w:style w:type="paragraph" w:styleId="BalloonText">
    <w:name w:val="Balloon Text"/>
    <w:basedOn w:val="Normal"/>
    <w:link w:val="BalloonTextChar"/>
    <w:uiPriority w:val="99"/>
    <w:semiHidden/>
    <w:unhideWhenUsed/>
    <w:rsid w:val="00DA20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4E"/>
    <w:rPr>
      <w:rFonts w:ascii="Segoe UI" w:eastAsia="Arial Unicode MS" w:hAnsi="Segoe UI" w:cs="Segoe UI"/>
      <w:sz w:val="18"/>
      <w:szCs w:val="18"/>
      <w:bdr w:val="nil"/>
    </w:rPr>
  </w:style>
  <w:style w:type="paragraph" w:customStyle="1" w:styleId="Default">
    <w:name w:val="Default"/>
    <w:rsid w:val="00E8697B"/>
    <w:pPr>
      <w:autoSpaceDE w:val="0"/>
      <w:autoSpaceDN w:val="0"/>
      <w:adjustRightInd w:val="0"/>
    </w:pPr>
    <w:rPr>
      <w:rFonts w:ascii="Arial" w:eastAsia="Times New Roman" w:hAnsi="Arial" w:cs="Arial"/>
      <w:color w:val="000000"/>
    </w:rPr>
  </w:style>
  <w:style w:type="character" w:styleId="CommentReference">
    <w:name w:val="annotation reference"/>
    <w:basedOn w:val="DefaultParagraphFont"/>
    <w:uiPriority w:val="99"/>
    <w:semiHidden/>
    <w:unhideWhenUsed/>
    <w:rsid w:val="005C7E79"/>
    <w:rPr>
      <w:sz w:val="16"/>
      <w:szCs w:val="16"/>
    </w:rPr>
  </w:style>
  <w:style w:type="paragraph" w:styleId="CommentText">
    <w:name w:val="annotation text"/>
    <w:basedOn w:val="Normal"/>
    <w:link w:val="CommentTextChar"/>
    <w:uiPriority w:val="99"/>
    <w:unhideWhenUsed/>
    <w:rsid w:val="005C7E79"/>
    <w:rPr>
      <w:sz w:val="20"/>
      <w:szCs w:val="20"/>
    </w:rPr>
  </w:style>
  <w:style w:type="character" w:customStyle="1" w:styleId="CommentTextChar">
    <w:name w:val="Comment Text Char"/>
    <w:basedOn w:val="DefaultParagraphFont"/>
    <w:link w:val="CommentText"/>
    <w:uiPriority w:val="99"/>
    <w:rsid w:val="005C7E79"/>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5C7E79"/>
    <w:rPr>
      <w:b/>
      <w:bCs/>
    </w:rPr>
  </w:style>
  <w:style w:type="character" w:customStyle="1" w:styleId="CommentSubjectChar">
    <w:name w:val="Comment Subject Char"/>
    <w:basedOn w:val="CommentTextChar"/>
    <w:link w:val="CommentSubject"/>
    <w:uiPriority w:val="99"/>
    <w:semiHidden/>
    <w:rsid w:val="005C7E79"/>
    <w:rPr>
      <w:rFonts w:ascii="Times New Roman" w:eastAsia="Arial Unicode MS" w:hAnsi="Times New Roman" w:cs="Times New Roman"/>
      <w:b/>
      <w:bCs/>
      <w:sz w:val="20"/>
      <w:szCs w:val="20"/>
      <w:bdr w:val="nil"/>
    </w:rPr>
  </w:style>
  <w:style w:type="character" w:customStyle="1" w:styleId="Heading1Char">
    <w:name w:val="Heading 1 Char"/>
    <w:basedOn w:val="DefaultParagraphFont"/>
    <w:link w:val="Heading1"/>
    <w:uiPriority w:val="9"/>
    <w:rsid w:val="00E7307E"/>
    <w:rPr>
      <w:rFonts w:ascii="Tahoma" w:eastAsia="Times New Roman" w:hAnsi="Tahoma" w:cs="Times New Roman"/>
      <w:szCs w:val="20"/>
    </w:rPr>
  </w:style>
  <w:style w:type="character" w:styleId="UnresolvedMention">
    <w:name w:val="Unresolved Mention"/>
    <w:basedOn w:val="DefaultParagraphFont"/>
    <w:uiPriority w:val="99"/>
    <w:semiHidden/>
    <w:unhideWhenUsed/>
    <w:rsid w:val="00A47807"/>
    <w:rPr>
      <w:color w:val="808080"/>
      <w:shd w:val="clear" w:color="auto" w:fill="E6E6E6"/>
    </w:rPr>
  </w:style>
  <w:style w:type="paragraph" w:styleId="NormalWeb">
    <w:name w:val="Normal (Web)"/>
    <w:basedOn w:val="Normal"/>
    <w:uiPriority w:val="99"/>
    <w:unhideWhenUsed/>
    <w:rsid w:val="00965A7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4Char">
    <w:name w:val="Heading 4 Char"/>
    <w:basedOn w:val="DefaultParagraphFont"/>
    <w:link w:val="Heading4"/>
    <w:uiPriority w:val="9"/>
    <w:semiHidden/>
    <w:rsid w:val="00965A72"/>
    <w:rPr>
      <w:rFonts w:asciiTheme="majorHAnsi" w:eastAsiaTheme="majorEastAsia" w:hAnsiTheme="majorHAnsi" w:cstheme="majorBidi"/>
      <w:i/>
      <w:iCs/>
      <w:color w:val="2F5496" w:themeColor="accent1" w:themeShade="BF"/>
      <w:bdr w:val="nil"/>
    </w:rPr>
  </w:style>
  <w:style w:type="paragraph" w:styleId="Revision">
    <w:name w:val="Revision"/>
    <w:hidden/>
    <w:uiPriority w:val="99"/>
    <w:semiHidden/>
    <w:rsid w:val="00C87D23"/>
    <w:rPr>
      <w:rFonts w:ascii="Times New Roman" w:eastAsia="Arial Unicode MS" w:hAnsi="Times New Roman" w:cs="Times New Roman"/>
      <w:bdr w:val="nil"/>
    </w:rPr>
  </w:style>
  <w:style w:type="paragraph" w:styleId="ListParagraph">
    <w:name w:val="List Paragraph"/>
    <w:basedOn w:val="Normal"/>
    <w:uiPriority w:val="34"/>
    <w:qFormat/>
    <w:rsid w:val="004665F3"/>
    <w:pPr>
      <w:ind w:left="720"/>
      <w:contextualSpacing/>
    </w:pPr>
  </w:style>
  <w:style w:type="character" w:customStyle="1" w:styleId="cf01">
    <w:name w:val="cf01"/>
    <w:basedOn w:val="DefaultParagraphFont"/>
    <w:rsid w:val="003128A8"/>
    <w:rPr>
      <w:rFonts w:ascii="Segoe UI" w:hAnsi="Segoe UI" w:cs="Segoe UI" w:hint="default"/>
    </w:rPr>
  </w:style>
  <w:style w:type="paragraph" w:customStyle="1" w:styleId="prefade">
    <w:name w:val="prefade"/>
    <w:basedOn w:val="Normal"/>
    <w:rsid w:val="00B25F0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FollowedHyperlink">
    <w:name w:val="FollowedHyperlink"/>
    <w:basedOn w:val="DefaultParagraphFont"/>
    <w:uiPriority w:val="99"/>
    <w:semiHidden/>
    <w:unhideWhenUsed/>
    <w:rsid w:val="00D423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6528">
      <w:bodyDiv w:val="1"/>
      <w:marLeft w:val="0"/>
      <w:marRight w:val="0"/>
      <w:marTop w:val="0"/>
      <w:marBottom w:val="0"/>
      <w:divBdr>
        <w:top w:val="none" w:sz="0" w:space="0" w:color="auto"/>
        <w:left w:val="none" w:sz="0" w:space="0" w:color="auto"/>
        <w:bottom w:val="none" w:sz="0" w:space="0" w:color="auto"/>
        <w:right w:val="none" w:sz="0" w:space="0" w:color="auto"/>
      </w:divBdr>
    </w:div>
    <w:div w:id="200017664">
      <w:bodyDiv w:val="1"/>
      <w:marLeft w:val="0"/>
      <w:marRight w:val="0"/>
      <w:marTop w:val="0"/>
      <w:marBottom w:val="0"/>
      <w:divBdr>
        <w:top w:val="none" w:sz="0" w:space="0" w:color="auto"/>
        <w:left w:val="none" w:sz="0" w:space="0" w:color="auto"/>
        <w:bottom w:val="none" w:sz="0" w:space="0" w:color="auto"/>
        <w:right w:val="none" w:sz="0" w:space="0" w:color="auto"/>
      </w:divBdr>
    </w:div>
    <w:div w:id="224343393">
      <w:bodyDiv w:val="1"/>
      <w:marLeft w:val="0"/>
      <w:marRight w:val="0"/>
      <w:marTop w:val="0"/>
      <w:marBottom w:val="0"/>
      <w:divBdr>
        <w:top w:val="none" w:sz="0" w:space="0" w:color="auto"/>
        <w:left w:val="none" w:sz="0" w:space="0" w:color="auto"/>
        <w:bottom w:val="none" w:sz="0" w:space="0" w:color="auto"/>
        <w:right w:val="none" w:sz="0" w:space="0" w:color="auto"/>
      </w:divBdr>
    </w:div>
    <w:div w:id="286276311">
      <w:bodyDiv w:val="1"/>
      <w:marLeft w:val="0"/>
      <w:marRight w:val="0"/>
      <w:marTop w:val="0"/>
      <w:marBottom w:val="0"/>
      <w:divBdr>
        <w:top w:val="none" w:sz="0" w:space="0" w:color="auto"/>
        <w:left w:val="none" w:sz="0" w:space="0" w:color="auto"/>
        <w:bottom w:val="none" w:sz="0" w:space="0" w:color="auto"/>
        <w:right w:val="none" w:sz="0" w:space="0" w:color="auto"/>
      </w:divBdr>
    </w:div>
    <w:div w:id="500705759">
      <w:bodyDiv w:val="1"/>
      <w:marLeft w:val="0"/>
      <w:marRight w:val="0"/>
      <w:marTop w:val="0"/>
      <w:marBottom w:val="0"/>
      <w:divBdr>
        <w:top w:val="none" w:sz="0" w:space="0" w:color="auto"/>
        <w:left w:val="none" w:sz="0" w:space="0" w:color="auto"/>
        <w:bottom w:val="none" w:sz="0" w:space="0" w:color="auto"/>
        <w:right w:val="none" w:sz="0" w:space="0" w:color="auto"/>
      </w:divBdr>
    </w:div>
    <w:div w:id="575045460">
      <w:bodyDiv w:val="1"/>
      <w:marLeft w:val="0"/>
      <w:marRight w:val="0"/>
      <w:marTop w:val="0"/>
      <w:marBottom w:val="0"/>
      <w:divBdr>
        <w:top w:val="none" w:sz="0" w:space="0" w:color="auto"/>
        <w:left w:val="none" w:sz="0" w:space="0" w:color="auto"/>
        <w:bottom w:val="none" w:sz="0" w:space="0" w:color="auto"/>
        <w:right w:val="none" w:sz="0" w:space="0" w:color="auto"/>
      </w:divBdr>
    </w:div>
    <w:div w:id="627705455">
      <w:bodyDiv w:val="1"/>
      <w:marLeft w:val="0"/>
      <w:marRight w:val="0"/>
      <w:marTop w:val="0"/>
      <w:marBottom w:val="0"/>
      <w:divBdr>
        <w:top w:val="none" w:sz="0" w:space="0" w:color="auto"/>
        <w:left w:val="none" w:sz="0" w:space="0" w:color="auto"/>
        <w:bottom w:val="none" w:sz="0" w:space="0" w:color="auto"/>
        <w:right w:val="none" w:sz="0" w:space="0" w:color="auto"/>
      </w:divBdr>
    </w:div>
    <w:div w:id="654333485">
      <w:bodyDiv w:val="1"/>
      <w:marLeft w:val="0"/>
      <w:marRight w:val="0"/>
      <w:marTop w:val="0"/>
      <w:marBottom w:val="0"/>
      <w:divBdr>
        <w:top w:val="none" w:sz="0" w:space="0" w:color="auto"/>
        <w:left w:val="none" w:sz="0" w:space="0" w:color="auto"/>
        <w:bottom w:val="none" w:sz="0" w:space="0" w:color="auto"/>
        <w:right w:val="none" w:sz="0" w:space="0" w:color="auto"/>
      </w:divBdr>
    </w:div>
    <w:div w:id="788864507">
      <w:bodyDiv w:val="1"/>
      <w:marLeft w:val="0"/>
      <w:marRight w:val="0"/>
      <w:marTop w:val="0"/>
      <w:marBottom w:val="0"/>
      <w:divBdr>
        <w:top w:val="none" w:sz="0" w:space="0" w:color="auto"/>
        <w:left w:val="none" w:sz="0" w:space="0" w:color="auto"/>
        <w:bottom w:val="none" w:sz="0" w:space="0" w:color="auto"/>
        <w:right w:val="none" w:sz="0" w:space="0" w:color="auto"/>
      </w:divBdr>
    </w:div>
    <w:div w:id="843277943">
      <w:bodyDiv w:val="1"/>
      <w:marLeft w:val="0"/>
      <w:marRight w:val="0"/>
      <w:marTop w:val="0"/>
      <w:marBottom w:val="0"/>
      <w:divBdr>
        <w:top w:val="none" w:sz="0" w:space="0" w:color="auto"/>
        <w:left w:val="none" w:sz="0" w:space="0" w:color="auto"/>
        <w:bottom w:val="none" w:sz="0" w:space="0" w:color="auto"/>
        <w:right w:val="none" w:sz="0" w:space="0" w:color="auto"/>
      </w:divBdr>
    </w:div>
    <w:div w:id="927924288">
      <w:bodyDiv w:val="1"/>
      <w:marLeft w:val="0"/>
      <w:marRight w:val="0"/>
      <w:marTop w:val="0"/>
      <w:marBottom w:val="0"/>
      <w:divBdr>
        <w:top w:val="none" w:sz="0" w:space="0" w:color="auto"/>
        <w:left w:val="none" w:sz="0" w:space="0" w:color="auto"/>
        <w:bottom w:val="none" w:sz="0" w:space="0" w:color="auto"/>
        <w:right w:val="none" w:sz="0" w:space="0" w:color="auto"/>
      </w:divBdr>
    </w:div>
    <w:div w:id="1009018174">
      <w:bodyDiv w:val="1"/>
      <w:marLeft w:val="0"/>
      <w:marRight w:val="0"/>
      <w:marTop w:val="0"/>
      <w:marBottom w:val="0"/>
      <w:divBdr>
        <w:top w:val="none" w:sz="0" w:space="0" w:color="auto"/>
        <w:left w:val="none" w:sz="0" w:space="0" w:color="auto"/>
        <w:bottom w:val="none" w:sz="0" w:space="0" w:color="auto"/>
        <w:right w:val="none" w:sz="0" w:space="0" w:color="auto"/>
      </w:divBdr>
    </w:div>
    <w:div w:id="1150555213">
      <w:bodyDiv w:val="1"/>
      <w:marLeft w:val="0"/>
      <w:marRight w:val="0"/>
      <w:marTop w:val="0"/>
      <w:marBottom w:val="0"/>
      <w:divBdr>
        <w:top w:val="none" w:sz="0" w:space="0" w:color="auto"/>
        <w:left w:val="none" w:sz="0" w:space="0" w:color="auto"/>
        <w:bottom w:val="none" w:sz="0" w:space="0" w:color="auto"/>
        <w:right w:val="none" w:sz="0" w:space="0" w:color="auto"/>
      </w:divBdr>
    </w:div>
    <w:div w:id="1358778249">
      <w:bodyDiv w:val="1"/>
      <w:marLeft w:val="0"/>
      <w:marRight w:val="0"/>
      <w:marTop w:val="0"/>
      <w:marBottom w:val="0"/>
      <w:divBdr>
        <w:top w:val="none" w:sz="0" w:space="0" w:color="auto"/>
        <w:left w:val="none" w:sz="0" w:space="0" w:color="auto"/>
        <w:bottom w:val="none" w:sz="0" w:space="0" w:color="auto"/>
        <w:right w:val="none" w:sz="0" w:space="0" w:color="auto"/>
      </w:divBdr>
    </w:div>
    <w:div w:id="1441147039">
      <w:bodyDiv w:val="1"/>
      <w:marLeft w:val="0"/>
      <w:marRight w:val="0"/>
      <w:marTop w:val="0"/>
      <w:marBottom w:val="0"/>
      <w:divBdr>
        <w:top w:val="none" w:sz="0" w:space="0" w:color="auto"/>
        <w:left w:val="none" w:sz="0" w:space="0" w:color="auto"/>
        <w:bottom w:val="none" w:sz="0" w:space="0" w:color="auto"/>
        <w:right w:val="none" w:sz="0" w:space="0" w:color="auto"/>
      </w:divBdr>
    </w:div>
    <w:div w:id="1758281703">
      <w:bodyDiv w:val="1"/>
      <w:marLeft w:val="0"/>
      <w:marRight w:val="0"/>
      <w:marTop w:val="0"/>
      <w:marBottom w:val="0"/>
      <w:divBdr>
        <w:top w:val="none" w:sz="0" w:space="0" w:color="auto"/>
        <w:left w:val="none" w:sz="0" w:space="0" w:color="auto"/>
        <w:bottom w:val="none" w:sz="0" w:space="0" w:color="auto"/>
        <w:right w:val="none" w:sz="0" w:space="0" w:color="auto"/>
      </w:divBdr>
    </w:div>
    <w:div w:id="20463258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96B51BBE3165458BE4629DD64065E5" ma:contentTypeVersion="1" ma:contentTypeDescription="Create a new document." ma:contentTypeScope="" ma:versionID="8fec244916d1c4241648375fddd9f479">
  <xsd:schema xmlns:xsd="http://www.w3.org/2001/XMLSchema" xmlns:p="http://schemas.microsoft.com/office/2006/metadata/properties" targetNamespace="http://schemas.microsoft.com/office/2006/metadata/properties" ma:root="true" ma:fieldsID="bfb85531492299a443187b2d09fe2a1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8A276A3-2394-4B6C-AE59-F680EA50BE43}">
  <ds:schemaRefs>
    <ds:schemaRef ds:uri="http://schemas.microsoft.com/sharepoint/v3/contenttype/forms"/>
  </ds:schemaRefs>
</ds:datastoreItem>
</file>

<file path=customXml/itemProps2.xml><?xml version="1.0" encoding="utf-8"?>
<ds:datastoreItem xmlns:ds="http://schemas.openxmlformats.org/officeDocument/2006/customXml" ds:itemID="{9E82B344-A3E0-496D-BB3A-9FBB30644944}">
  <ds:schemaRefs>
    <ds:schemaRef ds:uri="http://schemas.microsoft.com/office/2006/metadata/properties"/>
  </ds:schemaRefs>
</ds:datastoreItem>
</file>

<file path=customXml/itemProps3.xml><?xml version="1.0" encoding="utf-8"?>
<ds:datastoreItem xmlns:ds="http://schemas.openxmlformats.org/officeDocument/2006/customXml" ds:itemID="{05F17125-DE46-447D-A47D-E7AC4310C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382836D-DFE4-41A1-8D40-417369784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2390</TotalTime>
  <Pages>2</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Oregon Community Credit Union</Company>
  <LinksUpToDate>false</LinksUpToDate>
  <CharactersWithSpaces>2500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Montoto</dc:creator>
  <cp:keywords/>
  <dc:description/>
  <cp:lastModifiedBy>Griffin Edwards</cp:lastModifiedBy>
  <cp:revision>14</cp:revision>
  <cp:lastPrinted>2017-08-02T18:51:00Z</cp:lastPrinted>
  <dcterms:created xsi:type="dcterms:W3CDTF">2022-10-05T20:08:00Z</dcterms:created>
  <dcterms:modified xsi:type="dcterms:W3CDTF">2022-12-06T19:10:00Z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0x0101006D96B51BBE3165458BE4629DD64065E5</vt:lpwstr>
  </property>
  <property fmtid="{D5CDD505-2E9C-101B-9397-08002B2CF9AE}" pid="3" name="_AdHocReviewCycleID">
    <vt:i4>339502198</vt:i4>
  </property>
  <property fmtid="{D5CDD505-2E9C-101B-9397-08002B2CF9AE}" pid="4" name="_NewReviewCycle">
    <vt:lpwstr/>
  </property>
  <property fmtid="{D5CDD505-2E9C-101B-9397-08002B2CF9AE}" pid="5" name="_EmailSubject">
    <vt:lpwstr>RMWP PR</vt:lpwstr>
  </property>
  <property fmtid="{D5CDD505-2E9C-101B-9397-08002B2CF9AE}" pid="6" name="_AuthorEmail">
    <vt:lpwstr>GEdwards@myoccu.org</vt:lpwstr>
  </property>
  <property fmtid="{D5CDD505-2E9C-101B-9397-08002B2CF9AE}" pid="7" name="_AuthorEmailDisplayName">
    <vt:lpwstr>Griffin Edwards</vt:lpwstr>
  </property>
  <property fmtid="{D5CDD505-2E9C-101B-9397-08002B2CF9AE}" pid="8" name="_ReviewingToolsShownOnce">
    <vt:lpwstr/>
  </property>
</Properties>
</file>