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DB56" w14:textId="77777777" w:rsidR="00EB126D" w:rsidRDefault="00EB126D" w:rsidP="000A4F37">
      <w:pPr>
        <w:pStyle w:val="Header"/>
        <w:tabs>
          <w:tab w:val="clear" w:pos="9360"/>
          <w:tab w:val="left" w:pos="8910"/>
        </w:tabs>
        <w:ind w:left="900" w:right="990"/>
        <w:jc w:val="right"/>
        <w:rPr>
          <w:rFonts w:ascii="Arial" w:hAnsi="Arial" w:cs="Arial"/>
          <w:b/>
          <w:sz w:val="22"/>
          <w:szCs w:val="22"/>
        </w:rPr>
      </w:pPr>
      <w:r>
        <w:rPr>
          <w:rFonts w:ascii="Arial" w:hAnsi="Arial" w:cs="Arial"/>
          <w:b/>
          <w:sz w:val="22"/>
          <w:szCs w:val="22"/>
        </w:rPr>
        <w:t>CONTACT</w:t>
      </w:r>
    </w:p>
    <w:p w14:paraId="0DDE4BC9" w14:textId="45DABEA1" w:rsidR="00EB126D" w:rsidRDefault="0073392C" w:rsidP="000A4F37">
      <w:pPr>
        <w:pStyle w:val="Header"/>
        <w:tabs>
          <w:tab w:val="clear" w:pos="9360"/>
          <w:tab w:val="left" w:pos="8910"/>
        </w:tabs>
        <w:ind w:left="900" w:right="990"/>
        <w:jc w:val="right"/>
        <w:rPr>
          <w:rFonts w:ascii="Arial" w:hAnsi="Arial" w:cs="Arial"/>
          <w:b/>
          <w:sz w:val="22"/>
          <w:szCs w:val="22"/>
        </w:rPr>
      </w:pPr>
      <w:r>
        <w:rPr>
          <w:rFonts w:ascii="Arial" w:hAnsi="Arial" w:cs="Arial"/>
          <w:b/>
          <w:sz w:val="22"/>
          <w:szCs w:val="22"/>
        </w:rPr>
        <w:t>Laura Brown</w:t>
      </w:r>
    </w:p>
    <w:p w14:paraId="6028ACCB" w14:textId="7FCC3987" w:rsidR="00DB5C84" w:rsidRDefault="00DB5C84" w:rsidP="000A4F37">
      <w:pPr>
        <w:pStyle w:val="Header"/>
        <w:tabs>
          <w:tab w:val="clear" w:pos="9360"/>
          <w:tab w:val="left" w:pos="8910"/>
        </w:tabs>
        <w:ind w:left="900" w:right="990"/>
        <w:jc w:val="right"/>
        <w:rPr>
          <w:rFonts w:ascii="Arial" w:hAnsi="Arial" w:cs="Arial"/>
          <w:b/>
          <w:sz w:val="22"/>
          <w:szCs w:val="22"/>
        </w:rPr>
      </w:pPr>
      <w:r>
        <w:rPr>
          <w:rFonts w:ascii="Arial" w:hAnsi="Arial" w:cs="Arial"/>
          <w:b/>
          <w:sz w:val="22"/>
          <w:szCs w:val="22"/>
        </w:rPr>
        <w:t>Community Engagement &amp;</w:t>
      </w:r>
    </w:p>
    <w:p w14:paraId="240E13D2" w14:textId="367FCEAE" w:rsidR="00EB126D" w:rsidRDefault="00DB5C84" w:rsidP="000A4F37">
      <w:pPr>
        <w:pStyle w:val="Header"/>
        <w:tabs>
          <w:tab w:val="clear" w:pos="9360"/>
          <w:tab w:val="left" w:pos="8910"/>
        </w:tabs>
        <w:ind w:left="900" w:right="990"/>
        <w:jc w:val="right"/>
        <w:rPr>
          <w:rFonts w:ascii="Arial" w:hAnsi="Arial" w:cs="Arial"/>
          <w:b/>
          <w:sz w:val="22"/>
          <w:szCs w:val="22"/>
        </w:rPr>
      </w:pPr>
      <w:r>
        <w:rPr>
          <w:rFonts w:ascii="Arial" w:hAnsi="Arial" w:cs="Arial"/>
          <w:b/>
          <w:sz w:val="22"/>
          <w:szCs w:val="22"/>
        </w:rPr>
        <w:t>Foundation Operations Manager</w:t>
      </w:r>
    </w:p>
    <w:p w14:paraId="4B1B22CD" w14:textId="0DCAF00A" w:rsidR="00EB126D" w:rsidRDefault="00EB126D" w:rsidP="000A4F37">
      <w:pPr>
        <w:pStyle w:val="Header"/>
        <w:tabs>
          <w:tab w:val="clear" w:pos="9360"/>
          <w:tab w:val="left" w:pos="8910"/>
        </w:tabs>
        <w:ind w:left="900" w:right="990"/>
        <w:jc w:val="right"/>
        <w:rPr>
          <w:rFonts w:ascii="Arial" w:hAnsi="Arial" w:cs="Arial"/>
          <w:b/>
          <w:sz w:val="22"/>
          <w:szCs w:val="22"/>
        </w:rPr>
      </w:pPr>
      <w:r>
        <w:rPr>
          <w:rFonts w:ascii="Arial" w:hAnsi="Arial" w:cs="Arial"/>
          <w:b/>
          <w:bCs/>
          <w:sz w:val="22"/>
          <w:szCs w:val="22"/>
        </w:rPr>
        <w:t>541</w:t>
      </w:r>
      <w:r w:rsidR="004F404A">
        <w:rPr>
          <w:rFonts w:ascii="Arial" w:hAnsi="Arial" w:cs="Arial"/>
          <w:b/>
          <w:bCs/>
          <w:sz w:val="22"/>
          <w:szCs w:val="22"/>
        </w:rPr>
        <w:t>.</w:t>
      </w:r>
      <w:r>
        <w:rPr>
          <w:rFonts w:ascii="Arial" w:hAnsi="Arial" w:cs="Arial"/>
          <w:b/>
          <w:bCs/>
          <w:sz w:val="22"/>
          <w:szCs w:val="22"/>
        </w:rPr>
        <w:t>681</w:t>
      </w:r>
      <w:r w:rsidR="004F404A">
        <w:rPr>
          <w:rFonts w:ascii="Arial" w:hAnsi="Arial" w:cs="Arial"/>
          <w:b/>
          <w:bCs/>
          <w:sz w:val="22"/>
          <w:szCs w:val="22"/>
        </w:rPr>
        <w:t>.</w:t>
      </w:r>
      <w:r>
        <w:rPr>
          <w:rFonts w:ascii="Arial" w:hAnsi="Arial" w:cs="Arial"/>
          <w:b/>
          <w:bCs/>
          <w:sz w:val="22"/>
          <w:szCs w:val="22"/>
        </w:rPr>
        <w:t>5285</w:t>
      </w:r>
    </w:p>
    <w:p w14:paraId="6B12DF32" w14:textId="730BF5F5" w:rsidR="00EB126D" w:rsidRDefault="00000000" w:rsidP="000A4F37">
      <w:pPr>
        <w:pStyle w:val="Header"/>
        <w:tabs>
          <w:tab w:val="clear" w:pos="9360"/>
          <w:tab w:val="left" w:pos="8910"/>
        </w:tabs>
        <w:ind w:left="900" w:right="990"/>
        <w:jc w:val="right"/>
        <w:rPr>
          <w:rFonts w:ascii="Arial" w:hAnsi="Arial" w:cs="Arial"/>
          <w:sz w:val="22"/>
          <w:szCs w:val="22"/>
        </w:rPr>
      </w:pPr>
      <w:hyperlink r:id="rId11" w:history="1">
        <w:r w:rsidR="00DB5C84" w:rsidRPr="00D55D09">
          <w:rPr>
            <w:rStyle w:val="Hyperlink"/>
            <w:rFonts w:ascii="Arial" w:hAnsi="Arial" w:cs="Arial"/>
            <w:sz w:val="22"/>
            <w:szCs w:val="22"/>
          </w:rPr>
          <w:t>LBrown@MyOCCU.org</w:t>
        </w:r>
      </w:hyperlink>
    </w:p>
    <w:p w14:paraId="2C5C841B" w14:textId="77777777" w:rsidR="004665F3" w:rsidRPr="00E07D47" w:rsidRDefault="004665F3" w:rsidP="000A4F37">
      <w:pPr>
        <w:tabs>
          <w:tab w:val="left" w:pos="8910"/>
        </w:tabs>
        <w:ind w:left="900" w:right="990"/>
        <w:rPr>
          <w:rFonts w:ascii="Arial" w:hAnsi="Arial" w:cs="Arial"/>
          <w:b/>
          <w:sz w:val="22"/>
          <w:szCs w:val="22"/>
        </w:rPr>
      </w:pPr>
    </w:p>
    <w:p w14:paraId="36F73EB1" w14:textId="362ECCA7" w:rsidR="00E8697B" w:rsidRPr="00E07D47" w:rsidRDefault="00B366A5" w:rsidP="000A4F37">
      <w:pPr>
        <w:tabs>
          <w:tab w:val="left" w:pos="8910"/>
        </w:tabs>
        <w:ind w:left="900" w:right="990"/>
        <w:rPr>
          <w:rFonts w:ascii="Arial" w:hAnsi="Arial" w:cs="Arial"/>
          <w:b/>
          <w:sz w:val="22"/>
          <w:szCs w:val="22"/>
        </w:rPr>
      </w:pPr>
      <w:r w:rsidRPr="00E07D47">
        <w:rPr>
          <w:rFonts w:ascii="Arial" w:hAnsi="Arial" w:cs="Arial"/>
          <w:b/>
          <w:sz w:val="22"/>
          <w:szCs w:val="22"/>
        </w:rPr>
        <w:t>Date</w:t>
      </w:r>
      <w:r w:rsidR="004F6EDF" w:rsidRPr="00E07D47">
        <w:rPr>
          <w:rFonts w:ascii="Arial" w:hAnsi="Arial" w:cs="Arial"/>
          <w:b/>
          <w:sz w:val="22"/>
          <w:szCs w:val="22"/>
        </w:rPr>
        <w:t xml:space="preserve">: </w:t>
      </w:r>
      <w:r w:rsidR="001521AF">
        <w:rPr>
          <w:rFonts w:ascii="Arial" w:hAnsi="Arial" w:cs="Arial"/>
          <w:b/>
          <w:sz w:val="22"/>
          <w:szCs w:val="22"/>
        </w:rPr>
        <w:t>12.20.22</w:t>
      </w:r>
    </w:p>
    <w:p w14:paraId="462CD2E2" w14:textId="2255334D" w:rsidR="00E8697B" w:rsidRPr="00E07D47" w:rsidRDefault="00E8697B" w:rsidP="000A4F37">
      <w:pPr>
        <w:tabs>
          <w:tab w:val="left" w:pos="8910"/>
        </w:tabs>
        <w:ind w:left="900" w:right="990"/>
        <w:rPr>
          <w:rFonts w:ascii="Arial" w:hAnsi="Arial" w:cs="Arial"/>
          <w:b/>
          <w:sz w:val="22"/>
          <w:szCs w:val="22"/>
        </w:rPr>
      </w:pPr>
      <w:r w:rsidRPr="00E07D47">
        <w:rPr>
          <w:rFonts w:ascii="Arial" w:hAnsi="Arial" w:cs="Arial"/>
          <w:b/>
          <w:sz w:val="22"/>
          <w:szCs w:val="22"/>
        </w:rPr>
        <w:t xml:space="preserve">For </w:t>
      </w:r>
      <w:r w:rsidR="0052265C">
        <w:rPr>
          <w:rFonts w:ascii="Arial" w:hAnsi="Arial" w:cs="Arial"/>
          <w:b/>
          <w:sz w:val="22"/>
          <w:szCs w:val="22"/>
        </w:rPr>
        <w:t>i</w:t>
      </w:r>
      <w:r w:rsidR="0052265C" w:rsidRPr="00E07D47">
        <w:rPr>
          <w:rFonts w:ascii="Arial" w:hAnsi="Arial" w:cs="Arial"/>
          <w:b/>
          <w:sz w:val="22"/>
          <w:szCs w:val="22"/>
        </w:rPr>
        <w:t xml:space="preserve">mmediate </w:t>
      </w:r>
      <w:r w:rsidR="0052265C">
        <w:rPr>
          <w:rFonts w:ascii="Arial" w:hAnsi="Arial" w:cs="Arial"/>
          <w:b/>
          <w:sz w:val="22"/>
          <w:szCs w:val="22"/>
        </w:rPr>
        <w:t>r</w:t>
      </w:r>
      <w:r w:rsidR="0052265C" w:rsidRPr="00E07D47">
        <w:rPr>
          <w:rFonts w:ascii="Arial" w:hAnsi="Arial" w:cs="Arial"/>
          <w:b/>
          <w:sz w:val="22"/>
          <w:szCs w:val="22"/>
        </w:rPr>
        <w:t>elease</w:t>
      </w:r>
    </w:p>
    <w:p w14:paraId="543D8604" w14:textId="77777777" w:rsidR="00E7307E" w:rsidRPr="00E07D47" w:rsidRDefault="00E7307E" w:rsidP="000A4F37">
      <w:pPr>
        <w:tabs>
          <w:tab w:val="left" w:pos="8910"/>
        </w:tabs>
        <w:ind w:left="900" w:right="990"/>
        <w:rPr>
          <w:rFonts w:ascii="Arial" w:hAnsi="Arial" w:cs="Arial"/>
          <w:sz w:val="22"/>
          <w:szCs w:val="22"/>
        </w:rPr>
      </w:pPr>
    </w:p>
    <w:p w14:paraId="4D374F90" w14:textId="77777777" w:rsidR="00965A72" w:rsidRPr="00E07D47" w:rsidRDefault="00965A72" w:rsidP="000A4F37">
      <w:pPr>
        <w:tabs>
          <w:tab w:val="left" w:pos="8910"/>
        </w:tabs>
        <w:ind w:left="900" w:right="990"/>
        <w:jc w:val="center"/>
        <w:rPr>
          <w:rFonts w:ascii="Arial" w:hAnsi="Arial" w:cs="Arial"/>
          <w:b/>
          <w:sz w:val="22"/>
          <w:szCs w:val="22"/>
        </w:rPr>
      </w:pPr>
    </w:p>
    <w:p w14:paraId="04E9E15F" w14:textId="16EAC2AD" w:rsidR="00965A72" w:rsidRPr="00E07D47" w:rsidRDefault="008A48E2" w:rsidP="004B161D">
      <w:pPr>
        <w:pStyle w:val="Heading4"/>
        <w:shd w:val="clear" w:color="auto" w:fill="FFFFFF"/>
        <w:tabs>
          <w:tab w:val="left" w:pos="1440"/>
          <w:tab w:val="left" w:pos="8910"/>
        </w:tabs>
        <w:spacing w:before="150" w:after="75" w:line="270" w:lineRule="atLeast"/>
        <w:ind w:left="900"/>
        <w:jc w:val="center"/>
        <w:rPr>
          <w:rFonts w:ascii="Arial" w:eastAsia="Times New Roman" w:hAnsi="Arial" w:cs="Arial"/>
          <w:b/>
          <w:bCs/>
          <w:i w:val="0"/>
          <w:color w:val="auto"/>
          <w:sz w:val="22"/>
          <w:szCs w:val="22"/>
          <w:bdr w:val="none" w:sz="0" w:space="0" w:color="auto"/>
        </w:rPr>
      </w:pPr>
      <w:r>
        <w:rPr>
          <w:rFonts w:ascii="Arial" w:hAnsi="Arial" w:cs="Arial"/>
          <w:b/>
          <w:bCs/>
          <w:i w:val="0"/>
          <w:color w:val="auto"/>
          <w:sz w:val="22"/>
          <w:szCs w:val="22"/>
        </w:rPr>
        <w:t xml:space="preserve">OCCU employees </w:t>
      </w:r>
      <w:r w:rsidR="00C61632">
        <w:rPr>
          <w:rFonts w:ascii="Arial" w:hAnsi="Arial" w:cs="Arial"/>
          <w:b/>
          <w:bCs/>
          <w:i w:val="0"/>
          <w:color w:val="auto"/>
          <w:sz w:val="22"/>
          <w:szCs w:val="22"/>
        </w:rPr>
        <w:t xml:space="preserve">award </w:t>
      </w:r>
      <w:r>
        <w:rPr>
          <w:rFonts w:ascii="Arial" w:hAnsi="Arial" w:cs="Arial"/>
          <w:b/>
          <w:bCs/>
          <w:i w:val="0"/>
          <w:color w:val="auto"/>
          <w:sz w:val="22"/>
          <w:szCs w:val="22"/>
        </w:rPr>
        <w:t>$20,000 to local charities</w:t>
      </w:r>
      <w:r w:rsidR="00C61632">
        <w:rPr>
          <w:rFonts w:ascii="Arial" w:hAnsi="Arial" w:cs="Arial"/>
          <w:b/>
          <w:bCs/>
          <w:i w:val="0"/>
          <w:color w:val="auto"/>
          <w:sz w:val="22"/>
          <w:szCs w:val="22"/>
        </w:rPr>
        <w:t xml:space="preserve"> and </w:t>
      </w:r>
      <w:r w:rsidR="00941D7C">
        <w:rPr>
          <w:rFonts w:ascii="Arial" w:hAnsi="Arial" w:cs="Arial"/>
          <w:b/>
          <w:bCs/>
          <w:i w:val="0"/>
          <w:color w:val="auto"/>
          <w:sz w:val="22"/>
          <w:szCs w:val="22"/>
        </w:rPr>
        <w:t>support</w:t>
      </w:r>
      <w:r w:rsidR="00C61632">
        <w:rPr>
          <w:rFonts w:ascii="Arial" w:hAnsi="Arial" w:cs="Arial"/>
          <w:b/>
          <w:bCs/>
          <w:i w:val="0"/>
          <w:color w:val="auto"/>
          <w:sz w:val="22"/>
          <w:szCs w:val="22"/>
        </w:rPr>
        <w:t xml:space="preserve"> families for the holidays</w:t>
      </w:r>
    </w:p>
    <w:p w14:paraId="08A9B46A" w14:textId="77777777" w:rsidR="00EB126D" w:rsidRPr="00EB126D" w:rsidRDefault="00EB126D" w:rsidP="00574361">
      <w:pPr>
        <w:tabs>
          <w:tab w:val="left" w:pos="8910"/>
        </w:tabs>
        <w:spacing w:line="360" w:lineRule="auto"/>
        <w:ind w:right="630"/>
        <w:rPr>
          <w:rFonts w:ascii="Arial" w:hAnsi="Arial" w:cs="Arial"/>
          <w:bCs/>
          <w:sz w:val="22"/>
          <w:szCs w:val="22"/>
        </w:rPr>
      </w:pPr>
    </w:p>
    <w:p w14:paraId="4D3547D5" w14:textId="4C6D20AB" w:rsidR="008C2727" w:rsidRDefault="008C2727" w:rsidP="000A4F37">
      <w:pPr>
        <w:tabs>
          <w:tab w:val="left" w:pos="1440"/>
          <w:tab w:val="left" w:pos="8910"/>
        </w:tabs>
        <w:spacing w:line="360" w:lineRule="auto"/>
        <w:ind w:left="900" w:right="630"/>
        <w:rPr>
          <w:rFonts w:ascii="Arial" w:hAnsi="Arial" w:cs="Arial"/>
          <w:bCs/>
          <w:sz w:val="22"/>
          <w:szCs w:val="22"/>
        </w:rPr>
      </w:pPr>
      <w:r>
        <w:rPr>
          <w:rFonts w:ascii="Arial" w:hAnsi="Arial" w:cs="Arial"/>
          <w:b/>
          <w:sz w:val="22"/>
          <w:szCs w:val="22"/>
        </w:rPr>
        <w:t>Eugene, Oregon –</w:t>
      </w:r>
      <w:r w:rsidR="00201041">
        <w:rPr>
          <w:rFonts w:ascii="Arial" w:hAnsi="Arial" w:cs="Arial"/>
          <w:b/>
          <w:sz w:val="22"/>
          <w:szCs w:val="22"/>
        </w:rPr>
        <w:t xml:space="preserve"> </w:t>
      </w:r>
      <w:r w:rsidR="008A48E2" w:rsidRPr="0000518B">
        <w:rPr>
          <w:rFonts w:ascii="Arial" w:hAnsi="Arial" w:cs="Arial"/>
          <w:bCs/>
          <w:sz w:val="22"/>
          <w:szCs w:val="22"/>
        </w:rPr>
        <w:t>OCCU</w:t>
      </w:r>
      <w:r w:rsidR="008A48E2" w:rsidRPr="008A48E2">
        <w:rPr>
          <w:rFonts w:ascii="Arial" w:hAnsi="Arial" w:cs="Arial"/>
          <w:bCs/>
          <w:sz w:val="22"/>
          <w:szCs w:val="22"/>
        </w:rPr>
        <w:t xml:space="preserve"> team members </w:t>
      </w:r>
      <w:r w:rsidR="00C61632">
        <w:rPr>
          <w:rFonts w:ascii="Arial" w:hAnsi="Arial" w:cs="Arial"/>
          <w:bCs/>
          <w:sz w:val="22"/>
          <w:szCs w:val="22"/>
        </w:rPr>
        <w:t>and</w:t>
      </w:r>
      <w:r w:rsidR="001F7D66">
        <w:rPr>
          <w:rFonts w:ascii="Arial" w:hAnsi="Arial" w:cs="Arial"/>
          <w:bCs/>
          <w:sz w:val="22"/>
          <w:szCs w:val="22"/>
        </w:rPr>
        <w:t xml:space="preserve"> OCCU Foundation, the credit union’s </w:t>
      </w:r>
      <w:r w:rsidR="00BC4C5D">
        <w:rPr>
          <w:rFonts w:ascii="Arial" w:hAnsi="Arial" w:cs="Arial"/>
          <w:bCs/>
          <w:sz w:val="22"/>
          <w:szCs w:val="22"/>
        </w:rPr>
        <w:t>philanthropic</w:t>
      </w:r>
      <w:r w:rsidR="001F7D66">
        <w:rPr>
          <w:rFonts w:ascii="Arial" w:hAnsi="Arial" w:cs="Arial"/>
          <w:bCs/>
          <w:sz w:val="22"/>
          <w:szCs w:val="22"/>
        </w:rPr>
        <w:t xml:space="preserve"> arm, </w:t>
      </w:r>
      <w:r w:rsidR="00C61632">
        <w:rPr>
          <w:rFonts w:ascii="Arial" w:hAnsi="Arial" w:cs="Arial"/>
          <w:bCs/>
          <w:sz w:val="22"/>
          <w:szCs w:val="22"/>
        </w:rPr>
        <w:t>are partnering to support</w:t>
      </w:r>
      <w:r w:rsidR="009B6642">
        <w:rPr>
          <w:rFonts w:ascii="Arial" w:hAnsi="Arial" w:cs="Arial"/>
          <w:bCs/>
          <w:sz w:val="22"/>
          <w:szCs w:val="22"/>
        </w:rPr>
        <w:t xml:space="preserve"> their community </w:t>
      </w:r>
      <w:r w:rsidR="00EB78D3">
        <w:rPr>
          <w:rFonts w:ascii="Arial" w:hAnsi="Arial" w:cs="Arial"/>
          <w:bCs/>
          <w:sz w:val="22"/>
          <w:szCs w:val="22"/>
        </w:rPr>
        <w:t>this holiday season.</w:t>
      </w:r>
    </w:p>
    <w:p w14:paraId="3F6145D2" w14:textId="11C05831" w:rsidR="008A48E2" w:rsidRDefault="008A48E2" w:rsidP="000A4F37">
      <w:pPr>
        <w:tabs>
          <w:tab w:val="left" w:pos="1440"/>
          <w:tab w:val="left" w:pos="8910"/>
        </w:tabs>
        <w:spacing w:line="360" w:lineRule="auto"/>
        <w:ind w:left="900" w:right="630"/>
        <w:rPr>
          <w:rFonts w:ascii="Arial" w:hAnsi="Arial" w:cs="Arial"/>
          <w:bCs/>
          <w:sz w:val="22"/>
          <w:szCs w:val="22"/>
        </w:rPr>
      </w:pPr>
    </w:p>
    <w:p w14:paraId="4E9D2F45" w14:textId="4F958820" w:rsidR="00201041" w:rsidRDefault="00A139F5" w:rsidP="009B6642">
      <w:pPr>
        <w:tabs>
          <w:tab w:val="left" w:pos="1440"/>
          <w:tab w:val="left" w:pos="8910"/>
        </w:tabs>
        <w:spacing w:line="360" w:lineRule="auto"/>
        <w:ind w:left="900" w:right="630"/>
        <w:rPr>
          <w:rFonts w:ascii="Arial" w:hAnsi="Arial" w:cs="Arial"/>
          <w:bCs/>
          <w:sz w:val="22"/>
          <w:szCs w:val="22"/>
        </w:rPr>
      </w:pPr>
      <w:r>
        <w:rPr>
          <w:rFonts w:ascii="Arial" w:hAnsi="Arial" w:cs="Arial"/>
          <w:bCs/>
          <w:sz w:val="22"/>
          <w:szCs w:val="22"/>
        </w:rPr>
        <w:t xml:space="preserve">OCCU staff </w:t>
      </w:r>
      <w:r w:rsidR="009B6642">
        <w:rPr>
          <w:rFonts w:ascii="Arial" w:hAnsi="Arial" w:cs="Arial"/>
          <w:bCs/>
          <w:sz w:val="22"/>
          <w:szCs w:val="22"/>
        </w:rPr>
        <w:t xml:space="preserve">who participate in </w:t>
      </w:r>
      <w:r w:rsidR="007F2913">
        <w:rPr>
          <w:rFonts w:ascii="Arial" w:hAnsi="Arial" w:cs="Arial"/>
          <w:bCs/>
          <w:sz w:val="22"/>
          <w:szCs w:val="22"/>
        </w:rPr>
        <w:t>the</w:t>
      </w:r>
      <w:r w:rsidR="009B6642">
        <w:rPr>
          <w:rFonts w:ascii="Arial" w:hAnsi="Arial" w:cs="Arial"/>
          <w:bCs/>
          <w:sz w:val="22"/>
          <w:szCs w:val="22"/>
        </w:rPr>
        <w:t xml:space="preserve"> employee giving program </w:t>
      </w:r>
      <w:r>
        <w:rPr>
          <w:rFonts w:ascii="Arial" w:hAnsi="Arial" w:cs="Arial"/>
          <w:bCs/>
          <w:sz w:val="22"/>
          <w:szCs w:val="22"/>
        </w:rPr>
        <w:t xml:space="preserve">selected </w:t>
      </w:r>
      <w:r w:rsidR="00EB78D3">
        <w:rPr>
          <w:rFonts w:ascii="Arial" w:hAnsi="Arial" w:cs="Arial"/>
          <w:bCs/>
          <w:sz w:val="22"/>
          <w:szCs w:val="22"/>
        </w:rPr>
        <w:t>Arc of Lane County, Community Outreach through Radical Empowerment (CORE), Children’s Miracle Network via Credit Unions for Kids (CU4Kids) and Volunteers in Medicine</w:t>
      </w:r>
      <w:r w:rsidR="00201041">
        <w:rPr>
          <w:rFonts w:ascii="Arial" w:hAnsi="Arial" w:cs="Arial"/>
          <w:bCs/>
          <w:sz w:val="22"/>
          <w:szCs w:val="22"/>
        </w:rPr>
        <w:t xml:space="preserve"> to receive $5</w:t>
      </w:r>
      <w:r w:rsidR="00AA4B29">
        <w:rPr>
          <w:rFonts w:ascii="Arial" w:hAnsi="Arial" w:cs="Arial"/>
          <w:bCs/>
          <w:sz w:val="22"/>
          <w:szCs w:val="22"/>
        </w:rPr>
        <w:t>,</w:t>
      </w:r>
      <w:r w:rsidR="00201041">
        <w:rPr>
          <w:rFonts w:ascii="Arial" w:hAnsi="Arial" w:cs="Arial"/>
          <w:bCs/>
          <w:sz w:val="22"/>
          <w:szCs w:val="22"/>
        </w:rPr>
        <w:t>000 eac</w:t>
      </w:r>
      <w:r w:rsidR="009B6642">
        <w:rPr>
          <w:rFonts w:ascii="Arial" w:hAnsi="Arial" w:cs="Arial"/>
          <w:bCs/>
          <w:sz w:val="22"/>
          <w:szCs w:val="22"/>
        </w:rPr>
        <w:t xml:space="preserve">h. </w:t>
      </w:r>
      <w:r w:rsidR="00201041">
        <w:rPr>
          <w:rFonts w:ascii="Arial" w:hAnsi="Arial" w:cs="Arial"/>
          <w:bCs/>
          <w:sz w:val="22"/>
          <w:szCs w:val="22"/>
        </w:rPr>
        <w:t>OCCU Foundation sponsors the program</w:t>
      </w:r>
      <w:r w:rsidR="00D03DE1">
        <w:rPr>
          <w:rFonts w:ascii="Arial" w:hAnsi="Arial" w:cs="Arial"/>
          <w:bCs/>
          <w:sz w:val="22"/>
          <w:szCs w:val="22"/>
        </w:rPr>
        <w:t xml:space="preserve">, which allows </w:t>
      </w:r>
      <w:r w:rsidR="00201041">
        <w:rPr>
          <w:rFonts w:ascii="Arial" w:hAnsi="Arial" w:cs="Arial"/>
          <w:bCs/>
          <w:sz w:val="22"/>
          <w:szCs w:val="22"/>
        </w:rPr>
        <w:t>OCCU team members</w:t>
      </w:r>
      <w:r w:rsidR="00D03DE1">
        <w:rPr>
          <w:rFonts w:ascii="Arial" w:hAnsi="Arial" w:cs="Arial"/>
          <w:bCs/>
          <w:sz w:val="22"/>
          <w:szCs w:val="22"/>
        </w:rPr>
        <w:t xml:space="preserve"> to</w:t>
      </w:r>
      <w:r w:rsidR="00201041">
        <w:rPr>
          <w:rFonts w:ascii="Arial" w:hAnsi="Arial" w:cs="Arial"/>
          <w:bCs/>
          <w:sz w:val="22"/>
          <w:szCs w:val="22"/>
        </w:rPr>
        <w:t xml:space="preserve"> </w:t>
      </w:r>
      <w:r w:rsidR="00D03DE1">
        <w:rPr>
          <w:rFonts w:ascii="Arial" w:hAnsi="Arial" w:cs="Arial"/>
          <w:bCs/>
          <w:sz w:val="22"/>
          <w:szCs w:val="22"/>
        </w:rPr>
        <w:t>donate</w:t>
      </w:r>
      <w:r w:rsidR="00201041">
        <w:rPr>
          <w:rFonts w:ascii="Arial" w:hAnsi="Arial" w:cs="Arial"/>
          <w:bCs/>
          <w:sz w:val="22"/>
          <w:szCs w:val="22"/>
        </w:rPr>
        <w:t xml:space="preserve"> </w:t>
      </w:r>
      <w:r w:rsidR="009B6642">
        <w:rPr>
          <w:rFonts w:ascii="Arial" w:hAnsi="Arial" w:cs="Arial"/>
          <w:bCs/>
          <w:sz w:val="22"/>
          <w:szCs w:val="22"/>
        </w:rPr>
        <w:t xml:space="preserve">automatically </w:t>
      </w:r>
      <w:r w:rsidR="00201041">
        <w:rPr>
          <w:rFonts w:ascii="Arial" w:hAnsi="Arial" w:cs="Arial"/>
          <w:bCs/>
          <w:sz w:val="22"/>
          <w:szCs w:val="22"/>
        </w:rPr>
        <w:t>via payroll deduction each pay cycle. Participating team members were surveyed and selected these nonprofits from a diverse array of organizations OCCU Foundation supports.</w:t>
      </w:r>
      <w:r w:rsidR="009B6642">
        <w:rPr>
          <w:rFonts w:ascii="Arial" w:hAnsi="Arial" w:cs="Arial"/>
          <w:bCs/>
          <w:sz w:val="22"/>
          <w:szCs w:val="22"/>
        </w:rPr>
        <w:t xml:space="preserve"> </w:t>
      </w:r>
      <w:r w:rsidR="00201041">
        <w:rPr>
          <w:rFonts w:ascii="Arial" w:hAnsi="Arial" w:cs="Arial"/>
          <w:bCs/>
          <w:sz w:val="22"/>
          <w:szCs w:val="22"/>
        </w:rPr>
        <w:t>Approximately one third of OCCU’s nearly 600 team members participate in payroll giving.</w:t>
      </w:r>
    </w:p>
    <w:p w14:paraId="6634344B" w14:textId="799CA042" w:rsidR="00C61632" w:rsidRDefault="00C61632" w:rsidP="00EB78D3">
      <w:pPr>
        <w:tabs>
          <w:tab w:val="left" w:pos="1440"/>
          <w:tab w:val="left" w:pos="8910"/>
        </w:tabs>
        <w:spacing w:line="360" w:lineRule="auto"/>
        <w:ind w:left="900" w:right="630"/>
        <w:rPr>
          <w:rFonts w:ascii="Arial" w:hAnsi="Arial" w:cs="Arial"/>
          <w:bCs/>
          <w:sz w:val="22"/>
          <w:szCs w:val="22"/>
        </w:rPr>
      </w:pPr>
    </w:p>
    <w:p w14:paraId="48974DB8" w14:textId="5AFD8AE0" w:rsidR="005D576C" w:rsidRDefault="00201041" w:rsidP="005D576C">
      <w:pPr>
        <w:tabs>
          <w:tab w:val="left" w:pos="1440"/>
          <w:tab w:val="left" w:pos="8910"/>
        </w:tabs>
        <w:spacing w:line="360" w:lineRule="auto"/>
        <w:ind w:left="900" w:right="630"/>
        <w:rPr>
          <w:rFonts w:ascii="Arial" w:hAnsi="Arial" w:cs="Arial"/>
          <w:bCs/>
          <w:sz w:val="22"/>
          <w:szCs w:val="22"/>
        </w:rPr>
      </w:pPr>
      <w:r>
        <w:rPr>
          <w:rFonts w:ascii="Arial" w:hAnsi="Arial" w:cs="Arial"/>
          <w:bCs/>
          <w:sz w:val="22"/>
          <w:szCs w:val="22"/>
        </w:rPr>
        <w:t>In addition, OCCU</w:t>
      </w:r>
      <w:r w:rsidR="006F7B64">
        <w:rPr>
          <w:rFonts w:ascii="Arial" w:hAnsi="Arial" w:cs="Arial"/>
          <w:bCs/>
          <w:sz w:val="22"/>
          <w:szCs w:val="22"/>
        </w:rPr>
        <w:t xml:space="preserve"> provided funds for</w:t>
      </w:r>
      <w:r w:rsidR="00C61632">
        <w:rPr>
          <w:rFonts w:ascii="Arial" w:hAnsi="Arial" w:cs="Arial"/>
          <w:bCs/>
          <w:sz w:val="22"/>
          <w:szCs w:val="22"/>
        </w:rPr>
        <w:t xml:space="preserve"> branches, teams and departments </w:t>
      </w:r>
      <w:r w:rsidR="006F7B64">
        <w:rPr>
          <w:rFonts w:ascii="Arial" w:hAnsi="Arial" w:cs="Arial"/>
          <w:bCs/>
          <w:sz w:val="22"/>
          <w:szCs w:val="22"/>
        </w:rPr>
        <w:t xml:space="preserve">to </w:t>
      </w:r>
      <w:r w:rsidR="004B572B">
        <w:rPr>
          <w:rFonts w:ascii="Arial" w:hAnsi="Arial" w:cs="Arial"/>
          <w:bCs/>
          <w:sz w:val="22"/>
          <w:szCs w:val="22"/>
        </w:rPr>
        <w:t>“</w:t>
      </w:r>
      <w:r w:rsidR="006F7B64">
        <w:rPr>
          <w:rFonts w:ascii="Arial" w:hAnsi="Arial" w:cs="Arial"/>
          <w:bCs/>
          <w:sz w:val="22"/>
          <w:szCs w:val="22"/>
        </w:rPr>
        <w:t>adopt</w:t>
      </w:r>
      <w:r w:rsidR="004B572B">
        <w:rPr>
          <w:rFonts w:ascii="Arial" w:hAnsi="Arial" w:cs="Arial"/>
          <w:bCs/>
          <w:sz w:val="22"/>
          <w:szCs w:val="22"/>
        </w:rPr>
        <w:t>”</w:t>
      </w:r>
      <w:r w:rsidR="006F7B64">
        <w:rPr>
          <w:rFonts w:ascii="Arial" w:hAnsi="Arial" w:cs="Arial"/>
          <w:bCs/>
          <w:sz w:val="22"/>
          <w:szCs w:val="22"/>
        </w:rPr>
        <w:t xml:space="preserve"> </w:t>
      </w:r>
      <w:r w:rsidR="005D576C">
        <w:rPr>
          <w:rFonts w:ascii="Arial" w:hAnsi="Arial" w:cs="Arial"/>
          <w:bCs/>
          <w:sz w:val="22"/>
          <w:szCs w:val="22"/>
        </w:rPr>
        <w:t xml:space="preserve">21 </w:t>
      </w:r>
      <w:r w:rsidR="000347B6">
        <w:rPr>
          <w:rFonts w:ascii="Arial" w:hAnsi="Arial" w:cs="Arial"/>
          <w:bCs/>
          <w:sz w:val="22"/>
          <w:szCs w:val="22"/>
        </w:rPr>
        <w:t>area</w:t>
      </w:r>
      <w:r w:rsidR="00C61632">
        <w:rPr>
          <w:rFonts w:ascii="Arial" w:hAnsi="Arial" w:cs="Arial"/>
          <w:bCs/>
          <w:sz w:val="22"/>
          <w:szCs w:val="22"/>
        </w:rPr>
        <w:t xml:space="preserve"> families for the holiday season</w:t>
      </w:r>
      <w:r w:rsidR="009C476F">
        <w:rPr>
          <w:rFonts w:ascii="Arial" w:hAnsi="Arial" w:cs="Arial"/>
          <w:bCs/>
          <w:sz w:val="22"/>
          <w:szCs w:val="22"/>
        </w:rPr>
        <w:t xml:space="preserve">. This annual </w:t>
      </w:r>
      <w:r w:rsidR="00A139F5">
        <w:rPr>
          <w:rFonts w:ascii="Arial" w:hAnsi="Arial" w:cs="Arial"/>
          <w:bCs/>
          <w:sz w:val="22"/>
          <w:szCs w:val="22"/>
        </w:rPr>
        <w:t xml:space="preserve">opportunity sees OCCU teams </w:t>
      </w:r>
      <w:r w:rsidR="005607EC">
        <w:rPr>
          <w:rFonts w:ascii="Arial" w:hAnsi="Arial" w:cs="Arial"/>
          <w:bCs/>
          <w:sz w:val="22"/>
          <w:szCs w:val="22"/>
        </w:rPr>
        <w:t>work</w:t>
      </w:r>
      <w:r w:rsidR="00A139F5">
        <w:rPr>
          <w:rFonts w:ascii="Arial" w:hAnsi="Arial" w:cs="Arial"/>
          <w:bCs/>
          <w:sz w:val="22"/>
          <w:szCs w:val="22"/>
        </w:rPr>
        <w:t xml:space="preserve"> with </w:t>
      </w:r>
      <w:r w:rsidR="000347B6">
        <w:rPr>
          <w:rFonts w:ascii="Arial" w:hAnsi="Arial" w:cs="Arial"/>
          <w:bCs/>
          <w:sz w:val="22"/>
          <w:szCs w:val="22"/>
        </w:rPr>
        <w:t xml:space="preserve">local </w:t>
      </w:r>
      <w:r w:rsidR="00FE7B6A">
        <w:rPr>
          <w:rFonts w:ascii="Arial" w:hAnsi="Arial" w:cs="Arial"/>
          <w:bCs/>
          <w:sz w:val="22"/>
          <w:szCs w:val="22"/>
        </w:rPr>
        <w:t xml:space="preserve">housing and </w:t>
      </w:r>
      <w:r w:rsidR="00024125">
        <w:rPr>
          <w:rFonts w:ascii="Arial" w:hAnsi="Arial" w:cs="Arial"/>
          <w:bCs/>
          <w:sz w:val="22"/>
          <w:szCs w:val="22"/>
        </w:rPr>
        <w:t>community nonprofits</w:t>
      </w:r>
      <w:r w:rsidR="00FE7B6A">
        <w:rPr>
          <w:rFonts w:ascii="Arial" w:hAnsi="Arial" w:cs="Arial"/>
          <w:bCs/>
          <w:sz w:val="22"/>
          <w:szCs w:val="22"/>
        </w:rPr>
        <w:t xml:space="preserve"> to provide holiday gifts </w:t>
      </w:r>
      <w:r w:rsidR="00024125">
        <w:rPr>
          <w:rFonts w:ascii="Arial" w:hAnsi="Arial" w:cs="Arial"/>
          <w:bCs/>
          <w:sz w:val="22"/>
          <w:szCs w:val="22"/>
        </w:rPr>
        <w:t xml:space="preserve">and food </w:t>
      </w:r>
      <w:r w:rsidR="00FE7B6A">
        <w:rPr>
          <w:rFonts w:ascii="Arial" w:hAnsi="Arial" w:cs="Arial"/>
          <w:bCs/>
          <w:sz w:val="22"/>
          <w:szCs w:val="22"/>
        </w:rPr>
        <w:t xml:space="preserve">to </w:t>
      </w:r>
      <w:r w:rsidR="00DD334A">
        <w:rPr>
          <w:rFonts w:ascii="Arial" w:hAnsi="Arial" w:cs="Arial"/>
          <w:bCs/>
          <w:sz w:val="22"/>
          <w:szCs w:val="22"/>
        </w:rPr>
        <w:t xml:space="preserve">families in need. </w:t>
      </w:r>
      <w:r w:rsidR="00F4748E">
        <w:rPr>
          <w:rFonts w:ascii="Arial" w:hAnsi="Arial" w:cs="Arial"/>
          <w:bCs/>
          <w:sz w:val="22"/>
          <w:szCs w:val="22"/>
        </w:rPr>
        <w:t>Teams</w:t>
      </w:r>
      <w:r w:rsidR="00DC2E6A">
        <w:rPr>
          <w:rFonts w:ascii="Arial" w:hAnsi="Arial" w:cs="Arial"/>
          <w:bCs/>
          <w:sz w:val="22"/>
          <w:szCs w:val="22"/>
        </w:rPr>
        <w:t xml:space="preserve"> received </w:t>
      </w:r>
      <w:r w:rsidR="008733C8">
        <w:rPr>
          <w:rFonts w:ascii="Arial" w:hAnsi="Arial" w:cs="Arial"/>
          <w:bCs/>
          <w:sz w:val="22"/>
          <w:szCs w:val="22"/>
        </w:rPr>
        <w:t xml:space="preserve">family </w:t>
      </w:r>
      <w:r w:rsidR="00DC2E6A">
        <w:rPr>
          <w:rFonts w:ascii="Arial" w:hAnsi="Arial" w:cs="Arial"/>
          <w:bCs/>
          <w:sz w:val="22"/>
          <w:szCs w:val="22"/>
        </w:rPr>
        <w:t>wish</w:t>
      </w:r>
      <w:r w:rsidR="008733C8">
        <w:rPr>
          <w:rFonts w:ascii="Arial" w:hAnsi="Arial" w:cs="Arial"/>
          <w:bCs/>
          <w:sz w:val="22"/>
          <w:szCs w:val="22"/>
        </w:rPr>
        <w:t xml:space="preserve"> </w:t>
      </w:r>
      <w:r w:rsidR="00DC2E6A">
        <w:rPr>
          <w:rFonts w:ascii="Arial" w:hAnsi="Arial" w:cs="Arial"/>
          <w:bCs/>
          <w:sz w:val="22"/>
          <w:szCs w:val="22"/>
        </w:rPr>
        <w:t>list</w:t>
      </w:r>
      <w:r w:rsidR="000347B6">
        <w:rPr>
          <w:rFonts w:ascii="Arial" w:hAnsi="Arial" w:cs="Arial"/>
          <w:bCs/>
          <w:sz w:val="22"/>
          <w:szCs w:val="22"/>
        </w:rPr>
        <w:t>s</w:t>
      </w:r>
      <w:r w:rsidR="00024125">
        <w:rPr>
          <w:rFonts w:ascii="Arial" w:hAnsi="Arial" w:cs="Arial"/>
          <w:bCs/>
          <w:sz w:val="22"/>
          <w:szCs w:val="22"/>
        </w:rPr>
        <w:t xml:space="preserve"> and</w:t>
      </w:r>
      <w:r w:rsidR="00DC2E6A">
        <w:rPr>
          <w:rFonts w:ascii="Arial" w:hAnsi="Arial" w:cs="Arial"/>
          <w:bCs/>
          <w:sz w:val="22"/>
          <w:szCs w:val="22"/>
        </w:rPr>
        <w:t xml:space="preserve"> coordinate</w:t>
      </w:r>
      <w:r w:rsidR="00024125">
        <w:rPr>
          <w:rFonts w:ascii="Arial" w:hAnsi="Arial" w:cs="Arial"/>
          <w:bCs/>
          <w:sz w:val="22"/>
          <w:szCs w:val="22"/>
        </w:rPr>
        <w:t>d</w:t>
      </w:r>
      <w:r w:rsidR="00DC2E6A">
        <w:rPr>
          <w:rFonts w:ascii="Arial" w:hAnsi="Arial" w:cs="Arial"/>
          <w:bCs/>
          <w:sz w:val="22"/>
          <w:szCs w:val="22"/>
        </w:rPr>
        <w:t xml:space="preserve"> among themselves to purchase </w:t>
      </w:r>
      <w:r w:rsidR="008733C8">
        <w:rPr>
          <w:rFonts w:ascii="Arial" w:hAnsi="Arial" w:cs="Arial"/>
          <w:bCs/>
          <w:sz w:val="22"/>
          <w:szCs w:val="22"/>
        </w:rPr>
        <w:t>and deliver the gifts</w:t>
      </w:r>
      <w:r w:rsidR="006F7B64">
        <w:rPr>
          <w:rFonts w:ascii="Arial" w:hAnsi="Arial" w:cs="Arial"/>
          <w:bCs/>
          <w:sz w:val="22"/>
          <w:szCs w:val="22"/>
        </w:rPr>
        <w:t xml:space="preserve">. </w:t>
      </w:r>
      <w:r w:rsidR="005D576C">
        <w:rPr>
          <w:rFonts w:ascii="Arial" w:hAnsi="Arial" w:cs="Arial"/>
          <w:bCs/>
          <w:sz w:val="22"/>
          <w:szCs w:val="22"/>
        </w:rPr>
        <w:t xml:space="preserve">A total of 87 individuals </w:t>
      </w:r>
      <w:r w:rsidR="008148AB">
        <w:rPr>
          <w:rFonts w:ascii="Arial" w:hAnsi="Arial" w:cs="Arial"/>
          <w:bCs/>
          <w:sz w:val="22"/>
          <w:szCs w:val="22"/>
        </w:rPr>
        <w:t xml:space="preserve">are receiving </w:t>
      </w:r>
      <w:r w:rsidR="005D576C">
        <w:rPr>
          <w:rFonts w:ascii="Arial" w:hAnsi="Arial" w:cs="Arial"/>
          <w:bCs/>
          <w:sz w:val="22"/>
          <w:szCs w:val="22"/>
        </w:rPr>
        <w:t>gifts from OCCU staff</w:t>
      </w:r>
      <w:r w:rsidR="008148AB">
        <w:rPr>
          <w:rFonts w:ascii="Arial" w:hAnsi="Arial" w:cs="Arial"/>
          <w:bCs/>
          <w:sz w:val="22"/>
          <w:szCs w:val="22"/>
        </w:rPr>
        <w:t xml:space="preserve"> this holiday season</w:t>
      </w:r>
      <w:r w:rsidR="005D576C">
        <w:rPr>
          <w:rFonts w:ascii="Arial" w:hAnsi="Arial" w:cs="Arial"/>
          <w:bCs/>
          <w:sz w:val="22"/>
          <w:szCs w:val="22"/>
        </w:rPr>
        <w:t>.</w:t>
      </w:r>
    </w:p>
    <w:p w14:paraId="41948950" w14:textId="77777777" w:rsidR="005D576C" w:rsidRDefault="005D576C" w:rsidP="00EB78D3">
      <w:pPr>
        <w:tabs>
          <w:tab w:val="left" w:pos="1440"/>
          <w:tab w:val="left" w:pos="8910"/>
        </w:tabs>
        <w:spacing w:line="360" w:lineRule="auto"/>
        <w:ind w:left="900" w:right="630"/>
        <w:rPr>
          <w:rFonts w:ascii="Arial" w:hAnsi="Arial" w:cs="Arial"/>
          <w:bCs/>
          <w:sz w:val="22"/>
          <w:szCs w:val="22"/>
        </w:rPr>
      </w:pPr>
    </w:p>
    <w:p w14:paraId="44E38647" w14:textId="3DCA2F45" w:rsidR="005D576C" w:rsidRPr="009C476F" w:rsidRDefault="005D576C" w:rsidP="005D576C">
      <w:pPr>
        <w:tabs>
          <w:tab w:val="left" w:pos="1440"/>
          <w:tab w:val="left" w:pos="8910"/>
        </w:tabs>
        <w:spacing w:line="360" w:lineRule="auto"/>
        <w:ind w:left="900" w:right="630"/>
        <w:rPr>
          <w:rFonts w:ascii="Arial" w:hAnsi="Arial" w:cs="Arial"/>
          <w:bCs/>
          <w:sz w:val="22"/>
          <w:szCs w:val="22"/>
        </w:rPr>
      </w:pPr>
      <w:r>
        <w:rPr>
          <w:rFonts w:ascii="Arial" w:hAnsi="Arial" w:cs="Arial"/>
          <w:bCs/>
          <w:sz w:val="22"/>
          <w:szCs w:val="22"/>
        </w:rPr>
        <w:t>M</w:t>
      </w:r>
      <w:r w:rsidR="00C22D66">
        <w:rPr>
          <w:rFonts w:ascii="Arial" w:hAnsi="Arial" w:cs="Arial"/>
          <w:bCs/>
          <w:sz w:val="22"/>
          <w:szCs w:val="22"/>
        </w:rPr>
        <w:t>any</w:t>
      </w:r>
      <w:r w:rsidR="00024125">
        <w:rPr>
          <w:rFonts w:ascii="Arial" w:hAnsi="Arial" w:cs="Arial"/>
          <w:bCs/>
          <w:sz w:val="22"/>
          <w:szCs w:val="22"/>
        </w:rPr>
        <w:t xml:space="preserve"> </w:t>
      </w:r>
      <w:r w:rsidR="000347B6">
        <w:rPr>
          <w:rFonts w:ascii="Arial" w:hAnsi="Arial" w:cs="Arial"/>
          <w:bCs/>
          <w:sz w:val="22"/>
          <w:szCs w:val="22"/>
        </w:rPr>
        <w:t xml:space="preserve">OCCU teams </w:t>
      </w:r>
      <w:r>
        <w:rPr>
          <w:rFonts w:ascii="Arial" w:hAnsi="Arial" w:cs="Arial"/>
          <w:bCs/>
          <w:sz w:val="22"/>
          <w:szCs w:val="22"/>
        </w:rPr>
        <w:t xml:space="preserve">also </w:t>
      </w:r>
      <w:r w:rsidR="00D03DE1">
        <w:rPr>
          <w:rFonts w:ascii="Arial" w:hAnsi="Arial" w:cs="Arial"/>
          <w:bCs/>
          <w:sz w:val="22"/>
          <w:szCs w:val="22"/>
        </w:rPr>
        <w:t xml:space="preserve">have </w:t>
      </w:r>
      <w:r>
        <w:rPr>
          <w:rFonts w:ascii="Arial" w:hAnsi="Arial" w:cs="Arial"/>
          <w:bCs/>
          <w:sz w:val="22"/>
          <w:szCs w:val="22"/>
        </w:rPr>
        <w:t xml:space="preserve">provided </w:t>
      </w:r>
      <w:r w:rsidR="000347B6">
        <w:rPr>
          <w:rFonts w:ascii="Arial" w:hAnsi="Arial" w:cs="Arial"/>
          <w:bCs/>
          <w:sz w:val="22"/>
          <w:szCs w:val="22"/>
        </w:rPr>
        <w:t>toys</w:t>
      </w:r>
      <w:r w:rsidR="00F349D8">
        <w:rPr>
          <w:rFonts w:ascii="Arial" w:hAnsi="Arial" w:cs="Arial"/>
          <w:bCs/>
          <w:sz w:val="22"/>
          <w:szCs w:val="22"/>
        </w:rPr>
        <w:t>, resources and supplies</w:t>
      </w:r>
      <w:r w:rsidR="000347B6">
        <w:rPr>
          <w:rFonts w:ascii="Arial" w:hAnsi="Arial" w:cs="Arial"/>
          <w:bCs/>
          <w:sz w:val="22"/>
          <w:szCs w:val="22"/>
        </w:rPr>
        <w:t xml:space="preserve"> to</w:t>
      </w:r>
      <w:r>
        <w:rPr>
          <w:rFonts w:ascii="Arial" w:hAnsi="Arial" w:cs="Arial"/>
          <w:bCs/>
          <w:sz w:val="22"/>
          <w:szCs w:val="22"/>
        </w:rPr>
        <w:t xml:space="preserve"> the</w:t>
      </w:r>
      <w:r w:rsidR="00024125">
        <w:rPr>
          <w:rFonts w:ascii="Arial" w:hAnsi="Arial" w:cs="Arial"/>
          <w:bCs/>
          <w:sz w:val="22"/>
          <w:szCs w:val="22"/>
        </w:rPr>
        <w:t xml:space="preserve"> Springfield, Oregon</w:t>
      </w:r>
      <w:r>
        <w:rPr>
          <w:rFonts w:ascii="Arial" w:hAnsi="Arial" w:cs="Arial"/>
          <w:bCs/>
          <w:sz w:val="22"/>
          <w:szCs w:val="22"/>
        </w:rPr>
        <w:t>-based</w:t>
      </w:r>
      <w:r w:rsidR="000347B6">
        <w:rPr>
          <w:rFonts w:ascii="Arial" w:hAnsi="Arial" w:cs="Arial"/>
          <w:bCs/>
          <w:sz w:val="22"/>
          <w:szCs w:val="22"/>
        </w:rPr>
        <w:t xml:space="preserve"> Ronald McDonald House Charities</w:t>
      </w:r>
      <w:r>
        <w:rPr>
          <w:rFonts w:ascii="Arial" w:hAnsi="Arial" w:cs="Arial"/>
          <w:bCs/>
          <w:sz w:val="22"/>
          <w:szCs w:val="22"/>
        </w:rPr>
        <w:t>’</w:t>
      </w:r>
      <w:r w:rsidR="000347B6">
        <w:rPr>
          <w:rFonts w:ascii="Arial" w:hAnsi="Arial" w:cs="Arial"/>
          <w:bCs/>
          <w:sz w:val="22"/>
          <w:szCs w:val="22"/>
        </w:rPr>
        <w:t xml:space="preserve"> </w:t>
      </w:r>
      <w:r w:rsidR="00C22D66">
        <w:rPr>
          <w:rFonts w:ascii="Arial" w:hAnsi="Arial" w:cs="Arial"/>
          <w:bCs/>
          <w:sz w:val="22"/>
          <w:szCs w:val="22"/>
        </w:rPr>
        <w:t>Heart</w:t>
      </w:r>
      <w:r w:rsidR="00262885">
        <w:rPr>
          <w:rFonts w:ascii="Arial" w:hAnsi="Arial" w:cs="Arial"/>
          <w:bCs/>
          <w:sz w:val="22"/>
          <w:szCs w:val="22"/>
        </w:rPr>
        <w:t>f</w:t>
      </w:r>
      <w:r w:rsidR="00C22D66">
        <w:rPr>
          <w:rFonts w:ascii="Arial" w:hAnsi="Arial" w:cs="Arial"/>
          <w:bCs/>
          <w:sz w:val="22"/>
          <w:szCs w:val="22"/>
        </w:rPr>
        <w:t>elt House</w:t>
      </w:r>
      <w:r w:rsidR="00F349D8">
        <w:rPr>
          <w:rFonts w:ascii="Arial" w:hAnsi="Arial" w:cs="Arial"/>
          <w:bCs/>
          <w:sz w:val="22"/>
          <w:szCs w:val="22"/>
        </w:rPr>
        <w:t xml:space="preserve"> </w:t>
      </w:r>
      <w:r w:rsidR="000347B6">
        <w:rPr>
          <w:rFonts w:ascii="Arial" w:hAnsi="Arial" w:cs="Arial"/>
          <w:bCs/>
          <w:sz w:val="22"/>
          <w:szCs w:val="22"/>
        </w:rPr>
        <w:t xml:space="preserve">and </w:t>
      </w:r>
      <w:r w:rsidR="007E39EA">
        <w:rPr>
          <w:rFonts w:ascii="Arial" w:hAnsi="Arial" w:cs="Arial"/>
          <w:bCs/>
          <w:sz w:val="22"/>
          <w:szCs w:val="22"/>
        </w:rPr>
        <w:t xml:space="preserve">Eugene’s </w:t>
      </w:r>
      <w:r w:rsidR="000347B6">
        <w:rPr>
          <w:rFonts w:ascii="Arial" w:hAnsi="Arial" w:cs="Arial"/>
          <w:bCs/>
          <w:sz w:val="22"/>
          <w:szCs w:val="22"/>
        </w:rPr>
        <w:lastRenderedPageBreak/>
        <w:t>PeaceHealth</w:t>
      </w:r>
      <w:r w:rsidR="00024125">
        <w:rPr>
          <w:rFonts w:ascii="Arial" w:hAnsi="Arial" w:cs="Arial"/>
          <w:bCs/>
          <w:sz w:val="22"/>
          <w:szCs w:val="22"/>
        </w:rPr>
        <w:t xml:space="preserve"> Sacred Heart Medical Center</w:t>
      </w:r>
      <w:r w:rsidR="000347B6">
        <w:rPr>
          <w:rFonts w:ascii="Arial" w:hAnsi="Arial" w:cs="Arial"/>
          <w:bCs/>
          <w:sz w:val="22"/>
          <w:szCs w:val="22"/>
        </w:rPr>
        <w:t>’s pediatric wing</w:t>
      </w:r>
      <w:r w:rsidR="00E10A56">
        <w:rPr>
          <w:rFonts w:ascii="Arial" w:hAnsi="Arial" w:cs="Arial"/>
          <w:bCs/>
          <w:sz w:val="22"/>
          <w:szCs w:val="22"/>
        </w:rPr>
        <w:t>.</w:t>
      </w:r>
      <w:r>
        <w:rPr>
          <w:rFonts w:ascii="Arial" w:hAnsi="Arial" w:cs="Arial"/>
          <w:bCs/>
          <w:sz w:val="22"/>
          <w:szCs w:val="22"/>
        </w:rPr>
        <w:t xml:space="preserve"> </w:t>
      </w:r>
      <w:r w:rsidR="00E10A56">
        <w:rPr>
          <w:rFonts w:ascii="Arial" w:hAnsi="Arial" w:cs="Arial"/>
          <w:bCs/>
          <w:sz w:val="22"/>
          <w:szCs w:val="22"/>
        </w:rPr>
        <w:t>S</w:t>
      </w:r>
      <w:r w:rsidR="00673E33">
        <w:rPr>
          <w:rFonts w:ascii="Arial" w:hAnsi="Arial" w:cs="Arial"/>
          <w:bCs/>
          <w:sz w:val="22"/>
          <w:szCs w:val="22"/>
        </w:rPr>
        <w:t xml:space="preserve">ome have </w:t>
      </w:r>
      <w:r w:rsidR="00E10A56">
        <w:rPr>
          <w:rFonts w:ascii="Arial" w:hAnsi="Arial" w:cs="Arial"/>
          <w:bCs/>
          <w:sz w:val="22"/>
          <w:szCs w:val="22"/>
        </w:rPr>
        <w:t xml:space="preserve">undertaken </w:t>
      </w:r>
      <w:r w:rsidR="00673E33">
        <w:rPr>
          <w:rFonts w:ascii="Arial" w:hAnsi="Arial" w:cs="Arial"/>
          <w:bCs/>
          <w:sz w:val="22"/>
          <w:szCs w:val="22"/>
        </w:rPr>
        <w:t xml:space="preserve">independent fundraising, contributing out of their own pockets in addition to using OCCU </w:t>
      </w:r>
      <w:r w:rsidR="007F2913">
        <w:rPr>
          <w:rFonts w:ascii="Arial" w:hAnsi="Arial" w:cs="Arial"/>
          <w:bCs/>
          <w:sz w:val="22"/>
          <w:szCs w:val="22"/>
        </w:rPr>
        <w:t>budgets</w:t>
      </w:r>
      <w:r w:rsidR="00673E33">
        <w:rPr>
          <w:rFonts w:ascii="Arial" w:hAnsi="Arial" w:cs="Arial"/>
          <w:bCs/>
          <w:sz w:val="22"/>
          <w:szCs w:val="22"/>
        </w:rPr>
        <w:t xml:space="preserve">. </w:t>
      </w:r>
      <w:r>
        <w:rPr>
          <w:rFonts w:ascii="Arial" w:hAnsi="Arial" w:cs="Arial"/>
          <w:bCs/>
          <w:sz w:val="22"/>
          <w:szCs w:val="22"/>
        </w:rPr>
        <w:t xml:space="preserve">And others have </w:t>
      </w:r>
      <w:r w:rsidRPr="006F7B64">
        <w:rPr>
          <w:rFonts w:ascii="Arial" w:hAnsi="Arial" w:cs="Arial"/>
          <w:bCs/>
          <w:sz w:val="22"/>
          <w:szCs w:val="22"/>
        </w:rPr>
        <w:t xml:space="preserve">shared their time </w:t>
      </w:r>
      <w:r w:rsidR="006F7B64" w:rsidRPr="006F7B64">
        <w:rPr>
          <w:rFonts w:ascii="Arial" w:hAnsi="Arial" w:cs="Arial"/>
          <w:bCs/>
          <w:sz w:val="22"/>
          <w:szCs w:val="22"/>
        </w:rPr>
        <w:t>—</w:t>
      </w:r>
      <w:r w:rsidRPr="006F7B64">
        <w:rPr>
          <w:rFonts w:ascii="Arial" w:hAnsi="Arial" w:cs="Arial"/>
          <w:bCs/>
          <w:sz w:val="22"/>
          <w:szCs w:val="22"/>
        </w:rPr>
        <w:t xml:space="preserve"> such as OCCU chief officers who </w:t>
      </w:r>
      <w:r w:rsidR="00262885">
        <w:rPr>
          <w:rFonts w:ascii="Arial" w:hAnsi="Arial" w:cs="Arial"/>
          <w:bCs/>
          <w:sz w:val="22"/>
          <w:szCs w:val="22"/>
        </w:rPr>
        <w:t>delivered</w:t>
      </w:r>
      <w:r w:rsidRPr="006F7B64">
        <w:rPr>
          <w:rFonts w:ascii="Arial" w:hAnsi="Arial" w:cs="Arial"/>
          <w:bCs/>
          <w:sz w:val="22"/>
          <w:szCs w:val="22"/>
        </w:rPr>
        <w:t xml:space="preserve"> a meal </w:t>
      </w:r>
      <w:r w:rsidR="000314DF">
        <w:rPr>
          <w:rFonts w:ascii="Arial" w:hAnsi="Arial" w:cs="Arial"/>
          <w:bCs/>
          <w:sz w:val="22"/>
          <w:szCs w:val="22"/>
        </w:rPr>
        <w:t xml:space="preserve">for </w:t>
      </w:r>
      <w:r w:rsidR="00262885">
        <w:rPr>
          <w:rFonts w:ascii="Arial" w:hAnsi="Arial" w:cs="Arial"/>
          <w:bCs/>
          <w:sz w:val="22"/>
          <w:szCs w:val="22"/>
        </w:rPr>
        <w:t xml:space="preserve">Heartfelt House </w:t>
      </w:r>
      <w:r w:rsidR="000314DF">
        <w:rPr>
          <w:rFonts w:ascii="Arial" w:hAnsi="Arial" w:cs="Arial"/>
          <w:bCs/>
          <w:sz w:val="22"/>
          <w:szCs w:val="22"/>
        </w:rPr>
        <w:t xml:space="preserve">guest families </w:t>
      </w:r>
      <w:r w:rsidRPr="006F7B64">
        <w:rPr>
          <w:rFonts w:ascii="Arial" w:hAnsi="Arial" w:cs="Arial"/>
          <w:bCs/>
          <w:sz w:val="22"/>
          <w:szCs w:val="22"/>
        </w:rPr>
        <w:t xml:space="preserve">and </w:t>
      </w:r>
      <w:r w:rsidR="008148AB">
        <w:rPr>
          <w:rFonts w:ascii="Arial" w:hAnsi="Arial" w:cs="Arial"/>
          <w:bCs/>
          <w:sz w:val="22"/>
          <w:szCs w:val="22"/>
        </w:rPr>
        <w:t xml:space="preserve">OCCU </w:t>
      </w:r>
      <w:r w:rsidRPr="006F7B64">
        <w:rPr>
          <w:rFonts w:ascii="Arial" w:hAnsi="Arial" w:cs="Arial"/>
          <w:bCs/>
          <w:sz w:val="22"/>
          <w:szCs w:val="22"/>
        </w:rPr>
        <w:t xml:space="preserve">branch managers who </w:t>
      </w:r>
      <w:r w:rsidR="000314DF">
        <w:rPr>
          <w:rFonts w:ascii="Arial" w:hAnsi="Arial" w:cs="Arial"/>
          <w:bCs/>
          <w:sz w:val="22"/>
          <w:szCs w:val="22"/>
        </w:rPr>
        <w:t>assembled</w:t>
      </w:r>
      <w:r w:rsidR="000314DF" w:rsidRPr="006F7B64">
        <w:rPr>
          <w:rFonts w:ascii="Arial" w:hAnsi="Arial" w:cs="Arial"/>
          <w:bCs/>
          <w:sz w:val="22"/>
          <w:szCs w:val="22"/>
        </w:rPr>
        <w:t xml:space="preserve"> </w:t>
      </w:r>
      <w:r w:rsidRPr="006F7B64">
        <w:rPr>
          <w:rFonts w:ascii="Arial" w:hAnsi="Arial" w:cs="Arial"/>
          <w:bCs/>
          <w:sz w:val="22"/>
          <w:szCs w:val="22"/>
        </w:rPr>
        <w:t>craft kit bags for pediatric patients at Sacred Heart Medical Center.</w:t>
      </w:r>
    </w:p>
    <w:p w14:paraId="6560933F" w14:textId="77777777" w:rsidR="005D576C" w:rsidRDefault="005D576C" w:rsidP="00EB78D3">
      <w:pPr>
        <w:tabs>
          <w:tab w:val="left" w:pos="1440"/>
          <w:tab w:val="left" w:pos="8910"/>
        </w:tabs>
        <w:spacing w:line="360" w:lineRule="auto"/>
        <w:ind w:left="900" w:right="630"/>
        <w:rPr>
          <w:rFonts w:ascii="Arial" w:hAnsi="Arial" w:cs="Arial"/>
          <w:bCs/>
          <w:sz w:val="22"/>
          <w:szCs w:val="22"/>
        </w:rPr>
      </w:pPr>
    </w:p>
    <w:p w14:paraId="6E2768BD" w14:textId="0172F5E9" w:rsidR="00C61632" w:rsidRDefault="008733C8" w:rsidP="00EB78D3">
      <w:pPr>
        <w:tabs>
          <w:tab w:val="left" w:pos="1440"/>
          <w:tab w:val="left" w:pos="8910"/>
        </w:tabs>
        <w:spacing w:line="360" w:lineRule="auto"/>
        <w:ind w:left="900" w:right="630"/>
        <w:rPr>
          <w:rFonts w:ascii="Arial" w:hAnsi="Arial" w:cs="Arial"/>
          <w:bCs/>
          <w:sz w:val="22"/>
          <w:szCs w:val="22"/>
        </w:rPr>
      </w:pPr>
      <w:r>
        <w:rPr>
          <w:rFonts w:ascii="Arial" w:hAnsi="Arial" w:cs="Arial"/>
          <w:bCs/>
          <w:sz w:val="22"/>
          <w:szCs w:val="22"/>
        </w:rPr>
        <w:t>The</w:t>
      </w:r>
      <w:r w:rsidR="00673E33">
        <w:rPr>
          <w:rFonts w:ascii="Arial" w:hAnsi="Arial" w:cs="Arial"/>
          <w:bCs/>
          <w:sz w:val="22"/>
          <w:szCs w:val="22"/>
        </w:rPr>
        <w:t xml:space="preserve"> 2022 </w:t>
      </w:r>
      <w:r>
        <w:rPr>
          <w:rFonts w:ascii="Arial" w:hAnsi="Arial" w:cs="Arial"/>
          <w:bCs/>
          <w:sz w:val="22"/>
          <w:szCs w:val="22"/>
        </w:rPr>
        <w:t xml:space="preserve">holiday season </w:t>
      </w:r>
      <w:r w:rsidR="00673E33">
        <w:rPr>
          <w:rFonts w:ascii="Arial" w:hAnsi="Arial" w:cs="Arial"/>
          <w:bCs/>
          <w:sz w:val="22"/>
          <w:szCs w:val="22"/>
        </w:rPr>
        <w:t>has seen the highest level of departmental participation to date</w:t>
      </w:r>
      <w:r w:rsidR="00F349D8">
        <w:rPr>
          <w:rFonts w:ascii="Arial" w:hAnsi="Arial" w:cs="Arial"/>
          <w:bCs/>
          <w:sz w:val="22"/>
          <w:szCs w:val="22"/>
        </w:rPr>
        <w:t xml:space="preserve">:39 </w:t>
      </w:r>
      <w:r>
        <w:rPr>
          <w:rFonts w:ascii="Arial" w:hAnsi="Arial" w:cs="Arial"/>
          <w:bCs/>
          <w:sz w:val="22"/>
          <w:szCs w:val="22"/>
        </w:rPr>
        <w:t xml:space="preserve">teams and departments are expected to give </w:t>
      </w:r>
      <w:r w:rsidR="00C22D66">
        <w:rPr>
          <w:rFonts w:ascii="Arial" w:hAnsi="Arial" w:cs="Arial"/>
          <w:bCs/>
          <w:sz w:val="22"/>
          <w:szCs w:val="22"/>
        </w:rPr>
        <w:t xml:space="preserve">a total of </w:t>
      </w:r>
      <w:r w:rsidR="00024125">
        <w:rPr>
          <w:rFonts w:ascii="Arial" w:hAnsi="Arial" w:cs="Arial"/>
          <w:bCs/>
          <w:sz w:val="22"/>
          <w:szCs w:val="22"/>
        </w:rPr>
        <w:t>more than</w:t>
      </w:r>
      <w:r>
        <w:rPr>
          <w:rFonts w:ascii="Arial" w:hAnsi="Arial" w:cs="Arial"/>
          <w:bCs/>
          <w:sz w:val="22"/>
          <w:szCs w:val="22"/>
        </w:rPr>
        <w:t xml:space="preserve"> </w:t>
      </w:r>
      <w:r w:rsidR="00673E33">
        <w:rPr>
          <w:rFonts w:ascii="Arial" w:hAnsi="Arial" w:cs="Arial"/>
          <w:bCs/>
          <w:sz w:val="22"/>
          <w:szCs w:val="22"/>
        </w:rPr>
        <w:t>$8</w:t>
      </w:r>
      <w:r w:rsidR="00AA4B29">
        <w:rPr>
          <w:rFonts w:ascii="Arial" w:hAnsi="Arial" w:cs="Arial"/>
          <w:bCs/>
          <w:sz w:val="22"/>
          <w:szCs w:val="22"/>
        </w:rPr>
        <w:t>,</w:t>
      </w:r>
      <w:r w:rsidR="00673E33">
        <w:rPr>
          <w:rFonts w:ascii="Arial" w:hAnsi="Arial" w:cs="Arial"/>
          <w:bCs/>
          <w:sz w:val="22"/>
          <w:szCs w:val="22"/>
        </w:rPr>
        <w:t>000</w:t>
      </w:r>
      <w:r w:rsidR="008148AB">
        <w:rPr>
          <w:rFonts w:ascii="Arial" w:hAnsi="Arial" w:cs="Arial"/>
          <w:bCs/>
          <w:sz w:val="22"/>
          <w:szCs w:val="22"/>
        </w:rPr>
        <w:t xml:space="preserve"> and </w:t>
      </w:r>
      <w:r w:rsidR="004B572B">
        <w:rPr>
          <w:rFonts w:ascii="Arial" w:hAnsi="Arial" w:cs="Arial"/>
          <w:bCs/>
          <w:sz w:val="22"/>
          <w:szCs w:val="22"/>
        </w:rPr>
        <w:t>will clock over 150 corporate-sponsored volunteer hours</w:t>
      </w:r>
      <w:r w:rsidR="00673E33">
        <w:rPr>
          <w:rFonts w:ascii="Arial" w:hAnsi="Arial" w:cs="Arial"/>
          <w:bCs/>
          <w:sz w:val="22"/>
          <w:szCs w:val="22"/>
        </w:rPr>
        <w:t>.</w:t>
      </w:r>
    </w:p>
    <w:p w14:paraId="27E39170" w14:textId="77777777" w:rsidR="00EB78D3" w:rsidRPr="00E97EC9" w:rsidRDefault="00EB78D3" w:rsidP="00EB78D3">
      <w:pPr>
        <w:tabs>
          <w:tab w:val="left" w:pos="1440"/>
          <w:tab w:val="left" w:pos="8910"/>
        </w:tabs>
        <w:spacing w:line="360" w:lineRule="auto"/>
        <w:ind w:left="900" w:right="630"/>
        <w:rPr>
          <w:rFonts w:ascii="Arial" w:hAnsi="Arial" w:cs="Arial"/>
          <w:bCs/>
          <w:sz w:val="22"/>
          <w:szCs w:val="22"/>
        </w:rPr>
      </w:pPr>
    </w:p>
    <w:p w14:paraId="3FB8409C" w14:textId="73C81E74" w:rsidR="00F349D8" w:rsidRDefault="006417AB" w:rsidP="00E10A56">
      <w:pPr>
        <w:tabs>
          <w:tab w:val="left" w:pos="1440"/>
          <w:tab w:val="left" w:pos="8910"/>
        </w:tabs>
        <w:spacing w:line="360" w:lineRule="auto"/>
        <w:ind w:left="900" w:right="630"/>
        <w:rPr>
          <w:rFonts w:ascii="Arial" w:hAnsi="Arial" w:cs="Arial"/>
          <w:bCs/>
          <w:sz w:val="22"/>
          <w:szCs w:val="22"/>
        </w:rPr>
      </w:pPr>
      <w:r w:rsidRPr="006417AB">
        <w:rPr>
          <w:rFonts w:ascii="Arial" w:hAnsi="Arial" w:cs="Arial"/>
          <w:bCs/>
          <w:sz w:val="22"/>
          <w:szCs w:val="22"/>
        </w:rPr>
        <w:t xml:space="preserve">“I am inspired by the </w:t>
      </w:r>
      <w:r w:rsidR="004F6D3E">
        <w:rPr>
          <w:rFonts w:ascii="Arial" w:hAnsi="Arial" w:cs="Arial"/>
          <w:bCs/>
          <w:sz w:val="22"/>
          <w:szCs w:val="22"/>
        </w:rPr>
        <w:t xml:space="preserve">OCCU team’s </w:t>
      </w:r>
      <w:r w:rsidRPr="006417AB">
        <w:rPr>
          <w:rFonts w:ascii="Arial" w:hAnsi="Arial" w:cs="Arial"/>
          <w:bCs/>
          <w:sz w:val="22"/>
          <w:szCs w:val="22"/>
        </w:rPr>
        <w:t xml:space="preserve">generosity and commitment to community,” said Ron Neumann, OCCU </w:t>
      </w:r>
      <w:r w:rsidR="00262885">
        <w:rPr>
          <w:rFonts w:ascii="Arial" w:hAnsi="Arial" w:cs="Arial"/>
          <w:bCs/>
          <w:sz w:val="22"/>
          <w:szCs w:val="22"/>
        </w:rPr>
        <w:t>p</w:t>
      </w:r>
      <w:r w:rsidR="00262885" w:rsidRPr="006417AB">
        <w:rPr>
          <w:rFonts w:ascii="Arial" w:hAnsi="Arial" w:cs="Arial"/>
          <w:bCs/>
          <w:sz w:val="22"/>
          <w:szCs w:val="22"/>
        </w:rPr>
        <w:t xml:space="preserve">resident </w:t>
      </w:r>
      <w:r w:rsidR="000314DF">
        <w:rPr>
          <w:rFonts w:ascii="Arial" w:hAnsi="Arial" w:cs="Arial"/>
          <w:bCs/>
          <w:sz w:val="22"/>
          <w:szCs w:val="22"/>
        </w:rPr>
        <w:t>&amp;</w:t>
      </w:r>
      <w:r w:rsidR="000314DF" w:rsidRPr="006417AB">
        <w:rPr>
          <w:rFonts w:ascii="Arial" w:hAnsi="Arial" w:cs="Arial"/>
          <w:bCs/>
          <w:sz w:val="22"/>
          <w:szCs w:val="22"/>
        </w:rPr>
        <w:t xml:space="preserve"> </w:t>
      </w:r>
      <w:r w:rsidRPr="006417AB">
        <w:rPr>
          <w:rFonts w:ascii="Arial" w:hAnsi="Arial" w:cs="Arial"/>
          <w:bCs/>
          <w:sz w:val="22"/>
          <w:szCs w:val="22"/>
        </w:rPr>
        <w:t xml:space="preserve">CEO and OCCU Foundation Board Chair. “Through </w:t>
      </w:r>
      <w:r w:rsidR="008733C8">
        <w:rPr>
          <w:rFonts w:ascii="Arial" w:hAnsi="Arial" w:cs="Arial"/>
          <w:bCs/>
          <w:sz w:val="22"/>
          <w:szCs w:val="22"/>
        </w:rPr>
        <w:t>payroll</w:t>
      </w:r>
      <w:r w:rsidR="008733C8" w:rsidRPr="006417AB">
        <w:rPr>
          <w:rFonts w:ascii="Arial" w:hAnsi="Arial" w:cs="Arial"/>
          <w:bCs/>
          <w:sz w:val="22"/>
          <w:szCs w:val="22"/>
        </w:rPr>
        <w:t xml:space="preserve"> </w:t>
      </w:r>
      <w:r w:rsidRPr="006417AB">
        <w:rPr>
          <w:rFonts w:ascii="Arial" w:hAnsi="Arial" w:cs="Arial"/>
          <w:bCs/>
          <w:sz w:val="22"/>
          <w:szCs w:val="22"/>
        </w:rPr>
        <w:t xml:space="preserve">contributions to </w:t>
      </w:r>
      <w:r w:rsidR="00CA21CE">
        <w:rPr>
          <w:rFonts w:ascii="Arial" w:hAnsi="Arial" w:cs="Arial"/>
          <w:bCs/>
          <w:sz w:val="22"/>
          <w:szCs w:val="22"/>
        </w:rPr>
        <w:t xml:space="preserve">the </w:t>
      </w:r>
      <w:r w:rsidRPr="006417AB">
        <w:rPr>
          <w:rFonts w:ascii="Arial" w:hAnsi="Arial" w:cs="Arial"/>
          <w:bCs/>
          <w:sz w:val="22"/>
          <w:szCs w:val="22"/>
        </w:rPr>
        <w:t>OCCU Foundation</w:t>
      </w:r>
      <w:r w:rsidR="00201041">
        <w:rPr>
          <w:rFonts w:ascii="Arial" w:hAnsi="Arial" w:cs="Arial"/>
          <w:bCs/>
          <w:sz w:val="22"/>
          <w:szCs w:val="22"/>
        </w:rPr>
        <w:t xml:space="preserve"> and </w:t>
      </w:r>
      <w:r w:rsidR="00CA21CE">
        <w:rPr>
          <w:rFonts w:ascii="Arial" w:hAnsi="Arial" w:cs="Arial"/>
          <w:bCs/>
          <w:sz w:val="22"/>
          <w:szCs w:val="22"/>
        </w:rPr>
        <w:t xml:space="preserve">our employees’ passion </w:t>
      </w:r>
      <w:r w:rsidR="00201041">
        <w:rPr>
          <w:rFonts w:ascii="Arial" w:hAnsi="Arial" w:cs="Arial"/>
          <w:bCs/>
          <w:sz w:val="22"/>
          <w:szCs w:val="22"/>
        </w:rPr>
        <w:t>to support those in need</w:t>
      </w:r>
      <w:r w:rsidRPr="006417AB">
        <w:rPr>
          <w:rFonts w:ascii="Arial" w:hAnsi="Arial" w:cs="Arial"/>
          <w:bCs/>
          <w:sz w:val="22"/>
          <w:szCs w:val="22"/>
        </w:rPr>
        <w:t xml:space="preserve">, it’s </w:t>
      </w:r>
      <w:r w:rsidR="00CA21CE">
        <w:rPr>
          <w:rFonts w:ascii="Arial" w:hAnsi="Arial" w:cs="Arial"/>
          <w:bCs/>
          <w:sz w:val="22"/>
          <w:szCs w:val="22"/>
        </w:rPr>
        <w:t xml:space="preserve">truly </w:t>
      </w:r>
      <w:r w:rsidR="00AA4B29">
        <w:rPr>
          <w:rFonts w:ascii="Arial" w:hAnsi="Arial" w:cs="Arial"/>
          <w:bCs/>
          <w:sz w:val="22"/>
          <w:szCs w:val="22"/>
        </w:rPr>
        <w:t>heartwarming</w:t>
      </w:r>
      <w:r w:rsidR="00CA21CE" w:rsidRPr="006417AB">
        <w:rPr>
          <w:rFonts w:ascii="Arial" w:hAnsi="Arial" w:cs="Arial"/>
          <w:bCs/>
          <w:sz w:val="22"/>
          <w:szCs w:val="22"/>
        </w:rPr>
        <w:t xml:space="preserve"> </w:t>
      </w:r>
      <w:r w:rsidRPr="006417AB">
        <w:rPr>
          <w:rFonts w:ascii="Arial" w:hAnsi="Arial" w:cs="Arial"/>
          <w:bCs/>
          <w:sz w:val="22"/>
          <w:szCs w:val="22"/>
        </w:rPr>
        <w:t xml:space="preserve">that the team is dedicated to </w:t>
      </w:r>
      <w:r w:rsidR="00201041">
        <w:rPr>
          <w:rFonts w:ascii="Arial" w:hAnsi="Arial" w:cs="Arial"/>
          <w:bCs/>
          <w:sz w:val="22"/>
          <w:szCs w:val="22"/>
        </w:rPr>
        <w:t xml:space="preserve">helping our </w:t>
      </w:r>
      <w:r w:rsidR="00262885">
        <w:rPr>
          <w:rFonts w:ascii="Arial" w:hAnsi="Arial" w:cs="Arial"/>
          <w:bCs/>
          <w:sz w:val="22"/>
          <w:szCs w:val="22"/>
        </w:rPr>
        <w:t>community thrive</w:t>
      </w:r>
      <w:r w:rsidR="00201041">
        <w:rPr>
          <w:rFonts w:ascii="Arial" w:hAnsi="Arial" w:cs="Arial"/>
          <w:bCs/>
          <w:sz w:val="22"/>
          <w:szCs w:val="22"/>
        </w:rPr>
        <w:t>.</w:t>
      </w:r>
      <w:r w:rsidRPr="006417AB">
        <w:rPr>
          <w:rFonts w:ascii="Arial" w:hAnsi="Arial" w:cs="Arial"/>
          <w:bCs/>
          <w:sz w:val="22"/>
          <w:szCs w:val="22"/>
        </w:rPr>
        <w:t>”</w:t>
      </w:r>
    </w:p>
    <w:p w14:paraId="3CEC8522" w14:textId="77777777" w:rsidR="000309EA" w:rsidRDefault="000309EA" w:rsidP="00E10A56">
      <w:pPr>
        <w:tabs>
          <w:tab w:val="left" w:pos="1440"/>
          <w:tab w:val="left" w:pos="8910"/>
        </w:tabs>
        <w:spacing w:line="360" w:lineRule="auto"/>
        <w:ind w:left="900" w:right="630"/>
        <w:rPr>
          <w:rFonts w:ascii="Arial" w:hAnsi="Arial" w:cs="Arial"/>
          <w:bCs/>
          <w:sz w:val="22"/>
          <w:szCs w:val="22"/>
        </w:rPr>
      </w:pPr>
    </w:p>
    <w:p w14:paraId="577F26FF" w14:textId="7CB63170" w:rsidR="000309EA" w:rsidRDefault="000309EA" w:rsidP="000309EA">
      <w:pPr>
        <w:tabs>
          <w:tab w:val="left" w:pos="1440"/>
          <w:tab w:val="left" w:pos="8910"/>
        </w:tabs>
        <w:spacing w:line="360" w:lineRule="auto"/>
        <w:ind w:left="900" w:right="630"/>
        <w:jc w:val="center"/>
        <w:rPr>
          <w:rFonts w:ascii="Arial" w:hAnsi="Arial" w:cs="Arial"/>
          <w:bCs/>
          <w:sz w:val="22"/>
          <w:szCs w:val="22"/>
        </w:rPr>
      </w:pPr>
      <w:r>
        <w:rPr>
          <w:rFonts w:ascii="Arial" w:hAnsi="Arial" w:cs="Arial"/>
          <w:bCs/>
          <w:noProof/>
          <w:sz w:val="22"/>
          <w:szCs w:val="22"/>
        </w:rPr>
        <w:drawing>
          <wp:inline distT="0" distB="0" distL="0" distR="0" wp14:anchorId="72544F00" wp14:editId="39D35D7C">
            <wp:extent cx="4069080" cy="3052007"/>
            <wp:effectExtent l="0" t="0" r="7620" b="0"/>
            <wp:docPr id="1" name="Picture 1" descr="A group of people holding pap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holding papers&#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74208" cy="3055853"/>
                    </a:xfrm>
                    <a:prstGeom prst="rect">
                      <a:avLst/>
                    </a:prstGeom>
                  </pic:spPr>
                </pic:pic>
              </a:graphicData>
            </a:graphic>
          </wp:inline>
        </w:drawing>
      </w:r>
    </w:p>
    <w:p w14:paraId="74939C41" w14:textId="10843FCA" w:rsidR="000309EA" w:rsidRDefault="000309EA" w:rsidP="000309EA">
      <w:pPr>
        <w:tabs>
          <w:tab w:val="left" w:pos="1440"/>
          <w:tab w:val="left" w:pos="8910"/>
        </w:tabs>
        <w:spacing w:line="360" w:lineRule="auto"/>
        <w:ind w:left="900" w:right="630"/>
        <w:jc w:val="center"/>
        <w:rPr>
          <w:rFonts w:ascii="Arial" w:hAnsi="Arial" w:cs="Arial"/>
          <w:bCs/>
          <w:i/>
          <w:iCs/>
          <w:sz w:val="22"/>
          <w:szCs w:val="22"/>
        </w:rPr>
      </w:pPr>
      <w:r>
        <w:rPr>
          <w:rFonts w:ascii="Arial" w:hAnsi="Arial" w:cs="Arial"/>
          <w:bCs/>
          <w:i/>
          <w:iCs/>
          <w:sz w:val="22"/>
          <w:szCs w:val="22"/>
        </w:rPr>
        <w:t>OCCU’s West 11</w:t>
      </w:r>
      <w:r w:rsidRPr="000309EA">
        <w:rPr>
          <w:rFonts w:ascii="Arial" w:hAnsi="Arial" w:cs="Arial"/>
          <w:bCs/>
          <w:i/>
          <w:iCs/>
          <w:sz w:val="22"/>
          <w:szCs w:val="22"/>
        </w:rPr>
        <w:t>th</w:t>
      </w:r>
      <w:r>
        <w:rPr>
          <w:rFonts w:ascii="Arial" w:hAnsi="Arial" w:cs="Arial"/>
          <w:bCs/>
          <w:i/>
          <w:iCs/>
          <w:sz w:val="22"/>
          <w:szCs w:val="22"/>
        </w:rPr>
        <w:t xml:space="preserve"> branch</w:t>
      </w:r>
      <w:r w:rsidR="008148AB">
        <w:rPr>
          <w:rFonts w:ascii="Arial" w:hAnsi="Arial" w:cs="Arial"/>
          <w:bCs/>
          <w:i/>
          <w:iCs/>
          <w:sz w:val="22"/>
          <w:szCs w:val="22"/>
        </w:rPr>
        <w:t xml:space="preserve"> team share </w:t>
      </w:r>
      <w:r>
        <w:rPr>
          <w:rFonts w:ascii="Arial" w:hAnsi="Arial" w:cs="Arial"/>
          <w:bCs/>
          <w:i/>
          <w:iCs/>
          <w:sz w:val="22"/>
          <w:szCs w:val="22"/>
        </w:rPr>
        <w:t xml:space="preserve">gifts </w:t>
      </w:r>
      <w:r w:rsidR="008148AB">
        <w:rPr>
          <w:rFonts w:ascii="Arial" w:hAnsi="Arial" w:cs="Arial"/>
          <w:bCs/>
          <w:i/>
          <w:iCs/>
          <w:sz w:val="22"/>
          <w:szCs w:val="22"/>
        </w:rPr>
        <w:t>they’re delivering to a local family.</w:t>
      </w:r>
    </w:p>
    <w:p w14:paraId="3C8FD411" w14:textId="77777777" w:rsidR="000F37F0" w:rsidRPr="000309EA" w:rsidRDefault="000F37F0" w:rsidP="000309EA">
      <w:pPr>
        <w:tabs>
          <w:tab w:val="left" w:pos="1440"/>
          <w:tab w:val="left" w:pos="8910"/>
        </w:tabs>
        <w:spacing w:line="360" w:lineRule="auto"/>
        <w:ind w:left="900" w:right="630"/>
        <w:jc w:val="center"/>
        <w:rPr>
          <w:rFonts w:ascii="Arial" w:hAnsi="Arial" w:cs="Arial"/>
          <w:bCs/>
          <w:i/>
          <w:iCs/>
          <w:sz w:val="22"/>
          <w:szCs w:val="22"/>
        </w:rPr>
      </w:pPr>
    </w:p>
    <w:p w14:paraId="3A9E0826" w14:textId="77777777" w:rsidR="00004D50" w:rsidRPr="00004D50" w:rsidRDefault="00004D50" w:rsidP="00E10A56">
      <w:pPr>
        <w:pStyle w:val="prefade"/>
        <w:shd w:val="clear" w:color="auto" w:fill="FFFFFF"/>
        <w:tabs>
          <w:tab w:val="left" w:pos="8910"/>
        </w:tabs>
        <w:spacing w:before="0" w:beforeAutospacing="0" w:after="0" w:afterAutospacing="0" w:line="360" w:lineRule="auto"/>
        <w:ind w:right="630"/>
        <w:rPr>
          <w:rFonts w:ascii="Arial" w:eastAsia="Arial Unicode MS" w:hAnsi="Arial" w:cs="Arial"/>
          <w:bCs/>
          <w:sz w:val="20"/>
          <w:szCs w:val="20"/>
          <w:bdr w:val="nil"/>
        </w:rPr>
      </w:pPr>
    </w:p>
    <w:p w14:paraId="0DCB5F20" w14:textId="77777777" w:rsidR="00DB5C84" w:rsidRPr="00004D50" w:rsidRDefault="00DB5C84" w:rsidP="000A4F37">
      <w:pPr>
        <w:pStyle w:val="prefade"/>
        <w:shd w:val="clear" w:color="auto" w:fill="FFFFFF"/>
        <w:tabs>
          <w:tab w:val="left" w:pos="8910"/>
        </w:tabs>
        <w:spacing w:before="0" w:beforeAutospacing="0" w:after="0" w:afterAutospacing="0" w:line="360" w:lineRule="auto"/>
        <w:ind w:left="900" w:right="630"/>
        <w:rPr>
          <w:rFonts w:ascii="Arial" w:eastAsia="Arial Unicode MS" w:hAnsi="Arial" w:cs="Arial"/>
          <w:bCs/>
          <w:sz w:val="20"/>
          <w:szCs w:val="20"/>
          <w:bdr w:val="nil"/>
        </w:rPr>
      </w:pPr>
      <w:r w:rsidRPr="00004D50">
        <w:rPr>
          <w:rFonts w:ascii="Arial" w:eastAsia="Arial Unicode MS" w:hAnsi="Arial" w:cs="Arial"/>
          <w:b/>
          <w:sz w:val="20"/>
          <w:szCs w:val="20"/>
          <w:bdr w:val="nil"/>
        </w:rPr>
        <w:lastRenderedPageBreak/>
        <w:t>About OCCU Foundation</w:t>
      </w:r>
    </w:p>
    <w:p w14:paraId="25B4FB2D" w14:textId="568B9B3B" w:rsidR="00DB5C84" w:rsidRPr="004D7C6F" w:rsidRDefault="004D7C6F" w:rsidP="000A4F37">
      <w:pPr>
        <w:pStyle w:val="prefade"/>
        <w:shd w:val="clear" w:color="auto" w:fill="FFFFFF"/>
        <w:tabs>
          <w:tab w:val="left" w:pos="8910"/>
        </w:tabs>
        <w:spacing w:before="0" w:beforeAutospacing="0" w:after="0" w:afterAutospacing="0" w:line="360" w:lineRule="auto"/>
        <w:ind w:left="900" w:right="630"/>
        <w:rPr>
          <w:rFonts w:ascii="Arial" w:hAnsi="Arial" w:cs="Arial"/>
          <w:color w:val="242424"/>
          <w:sz w:val="20"/>
          <w:szCs w:val="20"/>
          <w:shd w:val="clear" w:color="auto" w:fill="FFFFFF"/>
        </w:rPr>
      </w:pPr>
      <w:r w:rsidRPr="004D7C6F">
        <w:rPr>
          <w:rFonts w:ascii="Arial" w:hAnsi="Arial" w:cs="Arial"/>
          <w:color w:val="242424"/>
          <w:sz w:val="20"/>
          <w:szCs w:val="20"/>
          <w:shd w:val="clear" w:color="auto" w:fill="FFFFFF"/>
        </w:rPr>
        <w:t xml:space="preserve">OCCU Foundation is the philanthropic arm of OCCU, a not-for-profit financial cooperative </w:t>
      </w:r>
      <w:r w:rsidR="00201041">
        <w:rPr>
          <w:rFonts w:ascii="Arial" w:hAnsi="Arial" w:cs="Arial"/>
          <w:color w:val="242424"/>
          <w:sz w:val="20"/>
          <w:szCs w:val="20"/>
          <w:shd w:val="clear" w:color="auto" w:fill="FFFFFF"/>
        </w:rPr>
        <w:t xml:space="preserve">serving </w:t>
      </w:r>
      <w:r w:rsidRPr="004D7C6F">
        <w:rPr>
          <w:rFonts w:ascii="Arial" w:hAnsi="Arial" w:cs="Arial"/>
          <w:color w:val="242424"/>
          <w:sz w:val="20"/>
          <w:szCs w:val="20"/>
          <w:shd w:val="clear" w:color="auto" w:fill="FFFFFF"/>
        </w:rPr>
        <w:t>Oregon and Washington. OCCU Foundation has granted more than $2.5 million to help build happier and healthier communities by giving generously to projects that advance learning, improve well-being and support communities. The foundation is a nonprofit 501</w:t>
      </w:r>
      <w:r w:rsidR="00201041">
        <w:rPr>
          <w:rFonts w:ascii="Arial" w:hAnsi="Arial" w:cs="Arial"/>
          <w:color w:val="242424"/>
          <w:sz w:val="20"/>
          <w:szCs w:val="20"/>
          <w:shd w:val="clear" w:color="auto" w:fill="FFFFFF"/>
        </w:rPr>
        <w:t>(c)(</w:t>
      </w:r>
      <w:r w:rsidRPr="004D7C6F">
        <w:rPr>
          <w:rFonts w:ascii="Arial" w:hAnsi="Arial" w:cs="Arial"/>
          <w:color w:val="242424"/>
          <w:sz w:val="20"/>
          <w:szCs w:val="20"/>
          <w:shd w:val="clear" w:color="auto" w:fill="FFFFFF"/>
        </w:rPr>
        <w:t xml:space="preserve">3) corporation funded by OCCU, businesses, families and individuals. OCCU Foundation was founded in 2018 to further extend the credit union’s vision </w:t>
      </w:r>
      <w:r w:rsidR="00201041">
        <w:rPr>
          <w:rFonts w:ascii="Arial" w:hAnsi="Arial" w:cs="Arial"/>
          <w:color w:val="242424"/>
          <w:sz w:val="20"/>
          <w:szCs w:val="20"/>
          <w:shd w:val="clear" w:color="auto" w:fill="FFFFFF"/>
        </w:rPr>
        <w:t>to</w:t>
      </w:r>
      <w:r w:rsidR="00201041" w:rsidRPr="004D7C6F">
        <w:rPr>
          <w:rFonts w:ascii="Arial" w:hAnsi="Arial" w:cs="Arial"/>
          <w:color w:val="242424"/>
          <w:sz w:val="20"/>
          <w:szCs w:val="20"/>
          <w:shd w:val="clear" w:color="auto" w:fill="FFFFFF"/>
        </w:rPr>
        <w:t xml:space="preserve"> </w:t>
      </w:r>
      <w:r w:rsidRPr="004D7C6F">
        <w:rPr>
          <w:rFonts w:ascii="Arial" w:hAnsi="Arial" w:cs="Arial"/>
          <w:color w:val="242424"/>
          <w:sz w:val="20"/>
          <w:szCs w:val="20"/>
          <w:shd w:val="clear" w:color="auto" w:fill="FFFFFF"/>
        </w:rPr>
        <w:t xml:space="preserve">Enrich Lives. Learn more at </w:t>
      </w:r>
      <w:r w:rsidR="009C476F" w:rsidRPr="009C476F">
        <w:rPr>
          <w:rFonts w:ascii="Arial" w:hAnsi="Arial" w:cs="Arial"/>
          <w:color w:val="242424"/>
          <w:sz w:val="20"/>
          <w:szCs w:val="20"/>
          <w:shd w:val="clear" w:color="auto" w:fill="FFFFFF"/>
        </w:rPr>
        <w:t>MyOCCU.org/Foundation</w:t>
      </w:r>
      <w:r w:rsidRPr="004D7C6F">
        <w:rPr>
          <w:rFonts w:ascii="Arial" w:hAnsi="Arial" w:cs="Arial"/>
          <w:color w:val="242424"/>
          <w:sz w:val="20"/>
          <w:szCs w:val="20"/>
          <w:shd w:val="clear" w:color="auto" w:fill="FFFFFF"/>
        </w:rPr>
        <w:t>.</w:t>
      </w:r>
    </w:p>
    <w:p w14:paraId="2F5D940D" w14:textId="77777777" w:rsidR="004D7C6F" w:rsidRDefault="004D7C6F" w:rsidP="000A4F37">
      <w:pPr>
        <w:pStyle w:val="prefade"/>
        <w:shd w:val="clear" w:color="auto" w:fill="FFFFFF"/>
        <w:tabs>
          <w:tab w:val="left" w:pos="8910"/>
        </w:tabs>
        <w:spacing w:before="0" w:beforeAutospacing="0" w:after="0" w:afterAutospacing="0" w:line="360" w:lineRule="auto"/>
        <w:ind w:left="900" w:right="630"/>
        <w:rPr>
          <w:rFonts w:ascii="Arial" w:eastAsia="Arial Unicode MS" w:hAnsi="Arial" w:cs="Arial"/>
          <w:b/>
          <w:sz w:val="20"/>
          <w:szCs w:val="20"/>
          <w:bdr w:val="nil"/>
        </w:rPr>
      </w:pPr>
    </w:p>
    <w:p w14:paraId="6D8E7841" w14:textId="77777777" w:rsidR="007A14E8" w:rsidRDefault="00D20F28" w:rsidP="000A4F37">
      <w:pPr>
        <w:pStyle w:val="prefade"/>
        <w:shd w:val="clear" w:color="auto" w:fill="FFFFFF"/>
        <w:tabs>
          <w:tab w:val="left" w:pos="8910"/>
        </w:tabs>
        <w:spacing w:before="0" w:beforeAutospacing="0" w:after="0" w:afterAutospacing="0" w:line="360" w:lineRule="auto"/>
        <w:ind w:left="900" w:right="630"/>
        <w:rPr>
          <w:rFonts w:ascii="Arial" w:eastAsia="Arial Unicode MS" w:hAnsi="Arial" w:cs="Arial"/>
          <w:b/>
          <w:sz w:val="20"/>
          <w:szCs w:val="20"/>
          <w:bdr w:val="nil"/>
        </w:rPr>
      </w:pPr>
      <w:r w:rsidRPr="00004D50">
        <w:rPr>
          <w:rFonts w:ascii="Arial" w:eastAsia="Arial Unicode MS" w:hAnsi="Arial" w:cs="Arial"/>
          <w:b/>
          <w:sz w:val="20"/>
          <w:szCs w:val="20"/>
          <w:bdr w:val="nil"/>
        </w:rPr>
        <w:t>About OCCU</w:t>
      </w:r>
    </w:p>
    <w:p w14:paraId="3C17E122" w14:textId="643D7748" w:rsidR="00CC26EA" w:rsidRPr="004D7C6F" w:rsidRDefault="00DB5C84" w:rsidP="004D7C6F">
      <w:pPr>
        <w:pStyle w:val="prefade"/>
        <w:shd w:val="clear" w:color="auto" w:fill="FFFFFF"/>
        <w:tabs>
          <w:tab w:val="left" w:pos="8910"/>
        </w:tabs>
        <w:spacing w:before="0" w:beforeAutospacing="0" w:after="0" w:afterAutospacing="0" w:line="360" w:lineRule="auto"/>
        <w:ind w:left="900" w:right="630"/>
        <w:rPr>
          <w:rFonts w:ascii="Arial" w:eastAsia="Arial Unicode MS" w:hAnsi="Arial" w:cs="Arial"/>
          <w:bCs/>
          <w:sz w:val="20"/>
          <w:szCs w:val="20"/>
          <w:bdr w:val="nil"/>
        </w:rPr>
      </w:pPr>
      <w:r w:rsidRPr="00DB5C84">
        <w:rPr>
          <w:rFonts w:ascii="Arial" w:eastAsia="Arial Unicode MS" w:hAnsi="Arial" w:cs="Arial"/>
          <w:bCs/>
          <w:sz w:val="20"/>
          <w:szCs w:val="20"/>
          <w:bdr w:val="nil"/>
        </w:rPr>
        <w:t xml:space="preserve">OCCU </w:t>
      </w:r>
      <w:r w:rsidR="00201041">
        <w:rPr>
          <w:rFonts w:ascii="Arial" w:eastAsia="Arial Unicode MS" w:hAnsi="Arial" w:cs="Arial"/>
          <w:bCs/>
          <w:sz w:val="20"/>
          <w:szCs w:val="20"/>
          <w:bdr w:val="nil"/>
        </w:rPr>
        <w:t xml:space="preserve">is a credit union </w:t>
      </w:r>
      <w:r w:rsidRPr="00DB5C84">
        <w:rPr>
          <w:rFonts w:ascii="Arial" w:eastAsia="Arial Unicode MS" w:hAnsi="Arial" w:cs="Arial"/>
          <w:bCs/>
          <w:sz w:val="20"/>
          <w:szCs w:val="20"/>
          <w:bdr w:val="nil"/>
        </w:rPr>
        <w:t>founded in</w:t>
      </w:r>
      <w:r w:rsidR="00201041">
        <w:rPr>
          <w:rFonts w:ascii="Arial" w:eastAsia="Arial Unicode MS" w:hAnsi="Arial" w:cs="Arial"/>
          <w:bCs/>
          <w:sz w:val="20"/>
          <w:szCs w:val="20"/>
          <w:bdr w:val="nil"/>
        </w:rPr>
        <w:t xml:space="preserve"> </w:t>
      </w:r>
      <w:r w:rsidRPr="00DB5C84">
        <w:rPr>
          <w:rFonts w:ascii="Arial" w:eastAsia="Arial Unicode MS" w:hAnsi="Arial" w:cs="Arial"/>
          <w:bCs/>
          <w:sz w:val="20"/>
          <w:szCs w:val="20"/>
          <w:bdr w:val="nil"/>
        </w:rPr>
        <w:t xml:space="preserve">1956 in Eugene, Oregon. Today, </w:t>
      </w:r>
      <w:r w:rsidR="00201041">
        <w:rPr>
          <w:rFonts w:ascii="Arial" w:eastAsia="Arial Unicode MS" w:hAnsi="Arial" w:cs="Arial"/>
          <w:bCs/>
          <w:sz w:val="20"/>
          <w:szCs w:val="20"/>
          <w:bdr w:val="nil"/>
        </w:rPr>
        <w:t>the</w:t>
      </w:r>
      <w:r w:rsidRPr="00DB5C84">
        <w:rPr>
          <w:rFonts w:ascii="Arial" w:eastAsia="Arial Unicode MS" w:hAnsi="Arial" w:cs="Arial"/>
          <w:bCs/>
          <w:sz w:val="20"/>
          <w:szCs w:val="20"/>
          <w:bdr w:val="nil"/>
        </w:rPr>
        <w:t xml:space="preserve"> not-for-profit financial cooperative has more than $3 billion in assets and serves more than 2</w:t>
      </w:r>
      <w:r w:rsidR="00E43856">
        <w:rPr>
          <w:rFonts w:ascii="Arial" w:eastAsia="Arial Unicode MS" w:hAnsi="Arial" w:cs="Arial"/>
          <w:bCs/>
          <w:sz w:val="20"/>
          <w:szCs w:val="20"/>
          <w:bdr w:val="nil"/>
        </w:rPr>
        <w:t>50</w:t>
      </w:r>
      <w:r w:rsidRPr="00DB5C84">
        <w:rPr>
          <w:rFonts w:ascii="Arial" w:eastAsia="Arial Unicode MS" w:hAnsi="Arial" w:cs="Arial"/>
          <w:bCs/>
          <w:sz w:val="20"/>
          <w:szCs w:val="20"/>
          <w:bdr w:val="nil"/>
        </w:rPr>
        <w:t>,000 members through digital channels and 12 branches. Most members live in Oregon and the state of Washington. Others reside throughout the United States and even abroad, keeping their membership active through online and mobile banking. Learn more at MyOCCU.org.</w:t>
      </w:r>
    </w:p>
    <w:p w14:paraId="7CE91F0B" w14:textId="56B3BD44" w:rsidR="003128A8" w:rsidRPr="008C2727" w:rsidRDefault="00EB126D" w:rsidP="000A4F37">
      <w:pPr>
        <w:tabs>
          <w:tab w:val="left" w:pos="8910"/>
        </w:tabs>
        <w:ind w:left="900" w:right="990"/>
        <w:jc w:val="center"/>
        <w:rPr>
          <w:rFonts w:ascii="Arial" w:hAnsi="Arial" w:cs="Arial"/>
          <w:bCs/>
          <w:sz w:val="22"/>
          <w:szCs w:val="22"/>
          <w:shd w:val="clear" w:color="auto" w:fill="FFFFFF"/>
        </w:rPr>
      </w:pPr>
      <w:r w:rsidRPr="00EB126D">
        <w:rPr>
          <w:rFonts w:ascii="Arial" w:hAnsi="Arial" w:cs="Arial"/>
          <w:bCs/>
          <w:sz w:val="22"/>
          <w:szCs w:val="22"/>
          <w:shd w:val="clear" w:color="auto" w:fill="FFFFFF"/>
        </w:rPr>
        <w:t>#</w:t>
      </w:r>
      <w:r>
        <w:rPr>
          <w:rFonts w:ascii="Arial" w:hAnsi="Arial" w:cs="Arial"/>
          <w:bCs/>
          <w:sz w:val="22"/>
          <w:szCs w:val="22"/>
          <w:shd w:val="clear" w:color="auto" w:fill="FFFFFF"/>
        </w:rPr>
        <w:t xml:space="preserve"> </w:t>
      </w:r>
      <w:r w:rsidRPr="00EB126D">
        <w:rPr>
          <w:rFonts w:ascii="Arial" w:hAnsi="Arial" w:cs="Arial"/>
          <w:bCs/>
          <w:sz w:val="22"/>
          <w:szCs w:val="22"/>
          <w:shd w:val="clear" w:color="auto" w:fill="FFFFFF"/>
        </w:rPr>
        <w:t>#</w:t>
      </w:r>
      <w:r>
        <w:rPr>
          <w:rFonts w:ascii="Arial" w:hAnsi="Arial" w:cs="Arial"/>
          <w:bCs/>
          <w:sz w:val="22"/>
          <w:szCs w:val="22"/>
          <w:shd w:val="clear" w:color="auto" w:fill="FFFFFF"/>
        </w:rPr>
        <w:t xml:space="preserve"> </w:t>
      </w:r>
      <w:r w:rsidRPr="00EB126D">
        <w:rPr>
          <w:rFonts w:ascii="Arial" w:hAnsi="Arial" w:cs="Arial"/>
          <w:bCs/>
          <w:sz w:val="22"/>
          <w:szCs w:val="22"/>
          <w:shd w:val="clear" w:color="auto" w:fill="FFFFFF"/>
        </w:rPr>
        <w:t>#</w:t>
      </w:r>
    </w:p>
    <w:sectPr w:rsidR="003128A8" w:rsidRPr="008C2727" w:rsidSect="000A4F37">
      <w:headerReference w:type="even" r:id="rId13"/>
      <w:headerReference w:type="default" r:id="rId14"/>
      <w:footerReference w:type="even" r:id="rId15"/>
      <w:footerReference w:type="default" r:id="rId16"/>
      <w:headerReference w:type="first" r:id="rId17"/>
      <w:footerReference w:type="first" r:id="rId18"/>
      <w:pgSz w:w="12240" w:h="15840"/>
      <w:pgMar w:top="720" w:right="1170" w:bottom="576" w:left="720" w:header="576"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59D1" w14:textId="77777777" w:rsidR="00704F43" w:rsidRDefault="00704F43" w:rsidP="00AE7D31">
      <w:r>
        <w:separator/>
      </w:r>
    </w:p>
  </w:endnote>
  <w:endnote w:type="continuationSeparator" w:id="0">
    <w:p w14:paraId="7D7B876E" w14:textId="77777777" w:rsidR="00704F43" w:rsidRDefault="00704F43" w:rsidP="00AE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aphik Semibold">
    <w:panose1 w:val="00000000000000000000"/>
    <w:charset w:val="00"/>
    <w:family w:val="swiss"/>
    <w:notTrueType/>
    <w:pitch w:val="variable"/>
    <w:sig w:usb0="00000007" w:usb1="00000000" w:usb2="00000000" w:usb3="00000000" w:csb0="00000093" w:csb1="00000000"/>
  </w:font>
  <w:font w:name="Graphik Regular">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AECA" w14:textId="77777777" w:rsidR="00BB705D" w:rsidRDefault="00BB7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4791"/>
    </w:tblGrid>
    <w:tr w:rsidR="00CC26EA" w:rsidRPr="0053729E" w14:paraId="31B6674F" w14:textId="77777777" w:rsidTr="00F42D46">
      <w:trPr>
        <w:trHeight w:val="423"/>
      </w:trPr>
      <w:tc>
        <w:tcPr>
          <w:tcW w:w="5415" w:type="dxa"/>
        </w:tcPr>
        <w:p w14:paraId="5C81BDC5" w14:textId="56DC4A94" w:rsidR="00CC26EA" w:rsidRDefault="00CC26EA" w:rsidP="00106F4A">
          <w:pPr>
            <w:pStyle w:val="Footer"/>
            <w:tabs>
              <w:tab w:val="clear" w:pos="4680"/>
              <w:tab w:val="clear" w:pos="9360"/>
              <w:tab w:val="left" w:pos="3744"/>
            </w:tabs>
            <w:ind w:left="610"/>
          </w:pPr>
          <w:r>
            <w:rPr>
              <w:noProof/>
            </w:rPr>
            <w:drawing>
              <wp:inline distT="0" distB="0" distL="0" distR="0" wp14:anchorId="4D5ADA92" wp14:editId="74DBF033">
                <wp:extent cx="1367569" cy="114345"/>
                <wp:effectExtent l="0" t="0" r="4445"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lin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7569" cy="114345"/>
                        </a:xfrm>
                        <a:prstGeom prst="rect">
                          <a:avLst/>
                        </a:prstGeom>
                        <a:noFill/>
                        <a:ln>
                          <a:noFill/>
                        </a:ln>
                      </pic:spPr>
                    </pic:pic>
                  </a:graphicData>
                </a:graphic>
              </wp:inline>
            </w:drawing>
          </w:r>
        </w:p>
      </w:tc>
      <w:tc>
        <w:tcPr>
          <w:tcW w:w="4791" w:type="dxa"/>
        </w:tcPr>
        <w:p w14:paraId="785A0D1F" w14:textId="387DC9B8" w:rsidR="00CC26EA" w:rsidRPr="0053729E" w:rsidRDefault="00CC26EA" w:rsidP="00D13C03">
          <w:pPr>
            <w:pStyle w:val="Footer"/>
            <w:tabs>
              <w:tab w:val="clear" w:pos="4680"/>
              <w:tab w:val="clear" w:pos="9360"/>
              <w:tab w:val="left" w:pos="3744"/>
            </w:tabs>
            <w:jc w:val="right"/>
            <w:rPr>
              <w:color w:val="7F7F7F" w:themeColor="text1" w:themeTint="80"/>
            </w:rPr>
          </w:pPr>
          <w:r>
            <w:rPr>
              <w:noProof/>
              <w:color w:val="7F7F7F" w:themeColor="text1" w:themeTint="80"/>
              <w:sz w:val="20"/>
              <w:szCs w:val="20"/>
            </w:rPr>
            <w:drawing>
              <wp:inline distT="0" distB="0" distL="0" distR="0" wp14:anchorId="018132AF" wp14:editId="34DDC04B">
                <wp:extent cx="1493398" cy="249604"/>
                <wp:effectExtent l="0" t="0" r="571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gra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3398" cy="249604"/>
                        </a:xfrm>
                        <a:prstGeom prst="rect">
                          <a:avLst/>
                        </a:prstGeom>
                        <a:noFill/>
                        <a:ln>
                          <a:noFill/>
                        </a:ln>
                      </pic:spPr>
                    </pic:pic>
                  </a:graphicData>
                </a:graphic>
              </wp:inline>
            </w:drawing>
          </w:r>
          <w:r>
            <w:rPr>
              <w:color w:val="7F7F7F" w:themeColor="text1" w:themeTint="80"/>
              <w:sz w:val="20"/>
              <w:szCs w:val="20"/>
            </w:rPr>
            <w:t xml:space="preserve">  </w:t>
          </w:r>
        </w:p>
      </w:tc>
    </w:tr>
  </w:tbl>
  <w:p w14:paraId="18C5A538" w14:textId="26F4CA49" w:rsidR="00CC26EA" w:rsidRDefault="00CC26EA" w:rsidP="004665F3">
    <w:pPr>
      <w:pStyle w:val="Footer"/>
      <w:tabs>
        <w:tab w:val="clear" w:pos="4680"/>
        <w:tab w:val="clear" w:pos="9360"/>
        <w:tab w:val="left" w:pos="374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03A1" w14:textId="77777777" w:rsidR="00BB705D" w:rsidRDefault="00BB7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4AA7" w14:textId="77777777" w:rsidR="00704F43" w:rsidRDefault="00704F43" w:rsidP="00AE7D31">
      <w:r>
        <w:separator/>
      </w:r>
    </w:p>
  </w:footnote>
  <w:footnote w:type="continuationSeparator" w:id="0">
    <w:p w14:paraId="562D0736" w14:textId="77777777" w:rsidR="00704F43" w:rsidRDefault="00704F43" w:rsidP="00AE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BB8F" w14:textId="77777777" w:rsidR="00BB705D" w:rsidRDefault="00BB7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CC26EA" w14:paraId="64F30D53" w14:textId="77777777" w:rsidTr="00021382">
      <w:trPr>
        <w:trHeight w:val="150"/>
      </w:trPr>
      <w:tc>
        <w:tcPr>
          <w:tcW w:w="5400" w:type="dxa"/>
        </w:tcPr>
        <w:p w14:paraId="6EAD6844" w14:textId="438CD747" w:rsidR="00CC26EA" w:rsidRDefault="00F632D1" w:rsidP="00021382">
          <w:pPr>
            <w:pStyle w:val="Header"/>
            <w:ind w:left="630" w:right="567"/>
          </w:pPr>
          <w:r>
            <w:rPr>
              <w:noProof/>
            </w:rPr>
            <w:drawing>
              <wp:anchor distT="0" distB="0" distL="114300" distR="114300" simplePos="0" relativeHeight="251658752" behindDoc="1" locked="0" layoutInCell="1" allowOverlap="1" wp14:anchorId="231826B5" wp14:editId="38BD78B4">
                <wp:simplePos x="0" y="0"/>
                <wp:positionH relativeFrom="column">
                  <wp:posOffset>-59055</wp:posOffset>
                </wp:positionH>
                <wp:positionV relativeFrom="paragraph">
                  <wp:posOffset>0</wp:posOffset>
                </wp:positionV>
                <wp:extent cx="1724025" cy="1100455"/>
                <wp:effectExtent l="0" t="0" r="9525" b="4445"/>
                <wp:wrapTight wrapText="bothSides">
                  <wp:wrapPolygon edited="0">
                    <wp:start x="0" y="0"/>
                    <wp:lineTo x="0" y="21313"/>
                    <wp:lineTo x="21481" y="21313"/>
                    <wp:lineTo x="21481" y="0"/>
                    <wp:lineTo x="0" y="0"/>
                  </wp:wrapPolygon>
                </wp:wrapTight>
                <wp:docPr id="34" name="Picture 3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4025" cy="1100455"/>
                        </a:xfrm>
                        <a:prstGeom prst="rect">
                          <a:avLst/>
                        </a:prstGeom>
                      </pic:spPr>
                    </pic:pic>
                  </a:graphicData>
                </a:graphic>
                <wp14:sizeRelH relativeFrom="page">
                  <wp14:pctWidth>0</wp14:pctWidth>
                </wp14:sizeRelH>
                <wp14:sizeRelV relativeFrom="page">
                  <wp14:pctHeight>0</wp14:pctHeight>
                </wp14:sizeRelV>
              </wp:anchor>
            </w:drawing>
          </w:r>
          <w:r w:rsidR="00CC26EA">
            <w:br/>
          </w:r>
        </w:p>
      </w:tc>
      <w:tc>
        <w:tcPr>
          <w:tcW w:w="5400" w:type="dxa"/>
        </w:tcPr>
        <w:p w14:paraId="0D85E6C7" w14:textId="05A9F698" w:rsidR="00CC26EA" w:rsidRDefault="00CC26EA" w:rsidP="00021382">
          <w:pPr>
            <w:pStyle w:val="Header"/>
            <w:ind w:left="540" w:right="567"/>
            <w:jc w:val="right"/>
          </w:pPr>
          <w:r>
            <w:rPr>
              <w:noProof/>
            </w:rPr>
            <mc:AlternateContent>
              <mc:Choice Requires="wps">
                <w:drawing>
                  <wp:anchor distT="0" distB="0" distL="114300" distR="114300" simplePos="0" relativeHeight="251657728" behindDoc="0" locked="0" layoutInCell="1" allowOverlap="1" wp14:anchorId="65D7842C" wp14:editId="7EBB84FB">
                    <wp:simplePos x="0" y="0"/>
                    <wp:positionH relativeFrom="column">
                      <wp:posOffset>1909445</wp:posOffset>
                    </wp:positionH>
                    <wp:positionV relativeFrom="paragraph">
                      <wp:posOffset>30480</wp:posOffset>
                    </wp:positionV>
                    <wp:extent cx="5369560" cy="794385"/>
                    <wp:effectExtent l="0" t="0" r="15240" b="18415"/>
                    <wp:wrapNone/>
                    <wp:docPr id="4" name="Text Box 4"/>
                    <wp:cNvGraphicFramePr/>
                    <a:graphic xmlns:a="http://schemas.openxmlformats.org/drawingml/2006/main">
                      <a:graphicData uri="http://schemas.microsoft.com/office/word/2010/wordprocessingShape">
                        <wps:wsp>
                          <wps:cNvSpPr txBox="1"/>
                          <wps:spPr>
                            <a:xfrm>
                              <a:off x="0" y="0"/>
                              <a:ext cx="5369560" cy="794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BF346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7842C" id="_x0000_t202" coordsize="21600,21600" o:spt="202" path="m,l,21600r21600,l21600,xe">
                    <v:stroke joinstyle="miter"/>
                    <v:path gradientshapeok="t" o:connecttype="rect"/>
                  </v:shapetype>
                  <v:shape id="Text Box 4" o:spid="_x0000_s1026" type="#_x0000_t202" style="position:absolute;left:0;text-align:left;margin-left:150.35pt;margin-top:2.4pt;width:422.8pt;height:6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" filled="f" stroked="f">
                    <v:textbox inset="0,0,0,0">
                      <w:txbxContent>
                        <w:p w14:paraId="28BF346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E976CDB" wp14:editId="6465D266">
                    <wp:simplePos x="0" y="0"/>
                    <wp:positionH relativeFrom="column">
                      <wp:posOffset>1847215</wp:posOffset>
                    </wp:positionH>
                    <wp:positionV relativeFrom="paragraph">
                      <wp:posOffset>14019</wp:posOffset>
                    </wp:positionV>
                    <wp:extent cx="0" cy="375920"/>
                    <wp:effectExtent l="0" t="0" r="25400" b="30480"/>
                    <wp:wrapNone/>
                    <wp:docPr id="3" name="Straight Connector 3"/>
                    <wp:cNvGraphicFramePr/>
                    <a:graphic xmlns:a="http://schemas.openxmlformats.org/drawingml/2006/main">
                      <a:graphicData uri="http://schemas.microsoft.com/office/word/2010/wordprocessingShape">
                        <wps:wsp>
                          <wps:cNvCnPr/>
                          <wps:spPr>
                            <a:xfrm>
                              <a:off x="0" y="0"/>
                              <a:ext cx="0" cy="375920"/>
                            </a:xfrm>
                            <a:prstGeom prst="line">
                              <a:avLst/>
                            </a:prstGeom>
                            <a:ln>
                              <a:solidFill>
                                <a:srgbClr val="3849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A35BF"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1.1pt" to="145.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" strokecolor="#384965" strokeweight=".5pt">
                    <v:stroke joinstyle="miter"/>
                  </v:line>
                </w:pict>
              </mc:Fallback>
            </mc:AlternateContent>
          </w:r>
          <w:r>
            <w:rPr>
              <w:noProof/>
            </w:rPr>
            <mc:AlternateContent>
              <mc:Choice Requires="wps">
                <w:drawing>
                  <wp:anchor distT="0" distB="0" distL="114300" distR="114300" simplePos="0" relativeHeight="251655680" behindDoc="0" locked="0" layoutInCell="1" allowOverlap="1" wp14:anchorId="100689C5" wp14:editId="4311EE39">
                    <wp:simplePos x="0" y="0"/>
                    <wp:positionH relativeFrom="column">
                      <wp:posOffset>1147232</wp:posOffset>
                    </wp:positionH>
                    <wp:positionV relativeFrom="paragraph">
                      <wp:posOffset>144780</wp:posOffset>
                    </wp:positionV>
                    <wp:extent cx="632460" cy="116840"/>
                    <wp:effectExtent l="0" t="0" r="2540" b="10160"/>
                    <wp:wrapNone/>
                    <wp:docPr id="2" name="Text Box 2"/>
                    <wp:cNvGraphicFramePr/>
                    <a:graphic xmlns:a="http://schemas.openxmlformats.org/drawingml/2006/main">
                      <a:graphicData uri="http://schemas.microsoft.com/office/word/2010/wordprocessingShape">
                        <wps:wsp>
                          <wps:cNvSpPr txBox="1"/>
                          <wps:spPr>
                            <a:xfrm>
                              <a:off x="0" y="0"/>
                              <a:ext cx="632460" cy="11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5298DE"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0689C5" id="Text Box 2" o:spid="_x0000_s1027" type="#_x0000_t202" style="position:absolute;left:0;text-align:left;margin-left:90.35pt;margin-top:11.4pt;width:49.8pt;height:9.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" filled="f" stroked="f">
                    <v:textbox style="mso-fit-shape-to-text:t" inset="0,0,0,0">
                      <w:txbxContent>
                        <w:p w14:paraId="115298DE"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v:textbox>
                  </v:shape>
                </w:pict>
              </mc:Fallback>
            </mc:AlternateContent>
          </w:r>
        </w:p>
      </w:tc>
    </w:tr>
  </w:tbl>
  <w:p w14:paraId="2E4901A4" w14:textId="71D435D2" w:rsidR="00CC26EA" w:rsidRDefault="00CC26EA" w:rsidP="00942966">
    <w:pPr>
      <w:pStyle w:val="Header"/>
    </w:pP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C532" w14:textId="77777777" w:rsidR="00BB705D" w:rsidRDefault="00BB7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022"/>
    <w:multiLevelType w:val="hybridMultilevel"/>
    <w:tmpl w:val="000038CE"/>
    <w:lvl w:ilvl="0" w:tplc="3A9278F8">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216D"/>
    <w:multiLevelType w:val="hybridMultilevel"/>
    <w:tmpl w:val="9D7644B2"/>
    <w:lvl w:ilvl="0" w:tplc="E3DAC052">
      <w:start w:val="541"/>
      <w:numFmt w:val="bullet"/>
      <w:lvlText w:val="-"/>
      <w:lvlJc w:val="left"/>
      <w:pPr>
        <w:ind w:left="1800" w:hanging="360"/>
      </w:pPr>
      <w:rPr>
        <w:rFonts w:ascii="Arial" w:eastAsia="Arial Unicode MS"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192157A"/>
    <w:multiLevelType w:val="hybridMultilevel"/>
    <w:tmpl w:val="5A64045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58EC2C5D"/>
    <w:multiLevelType w:val="hybridMultilevel"/>
    <w:tmpl w:val="D3A4B994"/>
    <w:lvl w:ilvl="0" w:tplc="3EC68654">
      <w:start w:val="541"/>
      <w:numFmt w:val="bullet"/>
      <w:lvlText w:val="-"/>
      <w:lvlJc w:val="left"/>
      <w:pPr>
        <w:ind w:left="1800" w:hanging="360"/>
      </w:pPr>
      <w:rPr>
        <w:rFonts w:ascii="Arial" w:eastAsia="Arial Unicode MS" w:hAnsi="Arial" w:cs="Aria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4F8461E"/>
    <w:multiLevelType w:val="hybridMultilevel"/>
    <w:tmpl w:val="F2B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33904951">
    <w:abstractNumId w:val="0"/>
  </w:num>
  <w:num w:numId="2" w16cid:durableId="1419015957">
    <w:abstractNumId w:val="4"/>
  </w:num>
  <w:num w:numId="3" w16cid:durableId="670374953">
    <w:abstractNumId w:val="1"/>
  </w:num>
  <w:num w:numId="4" w16cid:durableId="1091319694">
    <w:abstractNumId w:val="3"/>
  </w:num>
  <w:num w:numId="5" w16cid:durableId="1840844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31"/>
    <w:rsid w:val="00004D50"/>
    <w:rsid w:val="0000518B"/>
    <w:rsid w:val="0001289D"/>
    <w:rsid w:val="00014115"/>
    <w:rsid w:val="000151D8"/>
    <w:rsid w:val="00021382"/>
    <w:rsid w:val="00024125"/>
    <w:rsid w:val="000309EA"/>
    <w:rsid w:val="000314DF"/>
    <w:rsid w:val="0003271C"/>
    <w:rsid w:val="000347B6"/>
    <w:rsid w:val="0004214E"/>
    <w:rsid w:val="000436BC"/>
    <w:rsid w:val="00051C8C"/>
    <w:rsid w:val="00052329"/>
    <w:rsid w:val="00070B46"/>
    <w:rsid w:val="00081C7A"/>
    <w:rsid w:val="00093777"/>
    <w:rsid w:val="000A4F37"/>
    <w:rsid w:val="000A5E74"/>
    <w:rsid w:val="000B250D"/>
    <w:rsid w:val="000B7B92"/>
    <w:rsid w:val="000C0E57"/>
    <w:rsid w:val="000C3B31"/>
    <w:rsid w:val="000C4407"/>
    <w:rsid w:val="000E3CFF"/>
    <w:rsid w:val="000E4E8B"/>
    <w:rsid w:val="000E68BC"/>
    <w:rsid w:val="000F37F0"/>
    <w:rsid w:val="00106F4A"/>
    <w:rsid w:val="00116EFE"/>
    <w:rsid w:val="001521AF"/>
    <w:rsid w:val="00162DDA"/>
    <w:rsid w:val="001800EE"/>
    <w:rsid w:val="001B16E8"/>
    <w:rsid w:val="001B29A0"/>
    <w:rsid w:val="001C2DA3"/>
    <w:rsid w:val="001D6EFD"/>
    <w:rsid w:val="001E4457"/>
    <w:rsid w:val="001E46BA"/>
    <w:rsid w:val="001E5FC3"/>
    <w:rsid w:val="001F133E"/>
    <w:rsid w:val="001F7D66"/>
    <w:rsid w:val="00201041"/>
    <w:rsid w:val="00216E23"/>
    <w:rsid w:val="002278BE"/>
    <w:rsid w:val="002408A6"/>
    <w:rsid w:val="00262885"/>
    <w:rsid w:val="00276CAF"/>
    <w:rsid w:val="002B0582"/>
    <w:rsid w:val="002D288C"/>
    <w:rsid w:val="002D2B80"/>
    <w:rsid w:val="002E070A"/>
    <w:rsid w:val="002E60BF"/>
    <w:rsid w:val="00301DE9"/>
    <w:rsid w:val="003128A8"/>
    <w:rsid w:val="00326D67"/>
    <w:rsid w:val="00374C5B"/>
    <w:rsid w:val="0037765E"/>
    <w:rsid w:val="00382650"/>
    <w:rsid w:val="00383419"/>
    <w:rsid w:val="003A28A0"/>
    <w:rsid w:val="003A693B"/>
    <w:rsid w:val="003C7E8B"/>
    <w:rsid w:val="003F737F"/>
    <w:rsid w:val="00401D1A"/>
    <w:rsid w:val="00405C3A"/>
    <w:rsid w:val="00407D51"/>
    <w:rsid w:val="0041388A"/>
    <w:rsid w:val="00424E31"/>
    <w:rsid w:val="00433A90"/>
    <w:rsid w:val="00434178"/>
    <w:rsid w:val="004450A6"/>
    <w:rsid w:val="004569D2"/>
    <w:rsid w:val="00461746"/>
    <w:rsid w:val="00463426"/>
    <w:rsid w:val="004665F3"/>
    <w:rsid w:val="004701CE"/>
    <w:rsid w:val="004768BF"/>
    <w:rsid w:val="00480078"/>
    <w:rsid w:val="00481B3F"/>
    <w:rsid w:val="004A43E6"/>
    <w:rsid w:val="004B161D"/>
    <w:rsid w:val="004B4ED9"/>
    <w:rsid w:val="004B572B"/>
    <w:rsid w:val="004C0E2A"/>
    <w:rsid w:val="004C6C2E"/>
    <w:rsid w:val="004C74FB"/>
    <w:rsid w:val="004D37E2"/>
    <w:rsid w:val="004D7C6F"/>
    <w:rsid w:val="004F404A"/>
    <w:rsid w:val="004F6D3E"/>
    <w:rsid w:val="004F6EDF"/>
    <w:rsid w:val="00512043"/>
    <w:rsid w:val="00517158"/>
    <w:rsid w:val="0052265C"/>
    <w:rsid w:val="00527BB6"/>
    <w:rsid w:val="00530B10"/>
    <w:rsid w:val="0053729E"/>
    <w:rsid w:val="0054771F"/>
    <w:rsid w:val="00555ADA"/>
    <w:rsid w:val="005607EC"/>
    <w:rsid w:val="005642C7"/>
    <w:rsid w:val="00574361"/>
    <w:rsid w:val="0058246C"/>
    <w:rsid w:val="005A21BC"/>
    <w:rsid w:val="005B4A10"/>
    <w:rsid w:val="005B7CF8"/>
    <w:rsid w:val="005C3FC2"/>
    <w:rsid w:val="005C7E79"/>
    <w:rsid w:val="005D0333"/>
    <w:rsid w:val="005D4F0A"/>
    <w:rsid w:val="005D576C"/>
    <w:rsid w:val="005E1067"/>
    <w:rsid w:val="00625A6B"/>
    <w:rsid w:val="006417AB"/>
    <w:rsid w:val="006723FB"/>
    <w:rsid w:val="00673E33"/>
    <w:rsid w:val="00686989"/>
    <w:rsid w:val="006903CE"/>
    <w:rsid w:val="006B2CB2"/>
    <w:rsid w:val="006E0EE4"/>
    <w:rsid w:val="006F36F0"/>
    <w:rsid w:val="006F7B64"/>
    <w:rsid w:val="00700D97"/>
    <w:rsid w:val="00704F43"/>
    <w:rsid w:val="00706E7D"/>
    <w:rsid w:val="007307B0"/>
    <w:rsid w:val="0073392C"/>
    <w:rsid w:val="007412FD"/>
    <w:rsid w:val="00754B9D"/>
    <w:rsid w:val="007566EA"/>
    <w:rsid w:val="00760D09"/>
    <w:rsid w:val="00761741"/>
    <w:rsid w:val="00766934"/>
    <w:rsid w:val="007A14E8"/>
    <w:rsid w:val="007A4055"/>
    <w:rsid w:val="007B0871"/>
    <w:rsid w:val="007C7720"/>
    <w:rsid w:val="007E170B"/>
    <w:rsid w:val="007E39EA"/>
    <w:rsid w:val="007F2913"/>
    <w:rsid w:val="00804521"/>
    <w:rsid w:val="008148AB"/>
    <w:rsid w:val="00816904"/>
    <w:rsid w:val="008733C8"/>
    <w:rsid w:val="00887F85"/>
    <w:rsid w:val="008A3D7F"/>
    <w:rsid w:val="008A48E2"/>
    <w:rsid w:val="008B2774"/>
    <w:rsid w:val="008B3191"/>
    <w:rsid w:val="008C2727"/>
    <w:rsid w:val="008C6CEB"/>
    <w:rsid w:val="008D4A9B"/>
    <w:rsid w:val="008D73C8"/>
    <w:rsid w:val="008E2FFD"/>
    <w:rsid w:val="008E3FBB"/>
    <w:rsid w:val="008E4978"/>
    <w:rsid w:val="008E52CC"/>
    <w:rsid w:val="008F75A5"/>
    <w:rsid w:val="0090479B"/>
    <w:rsid w:val="00905538"/>
    <w:rsid w:val="00905D09"/>
    <w:rsid w:val="00906CB8"/>
    <w:rsid w:val="00910D14"/>
    <w:rsid w:val="00941D7C"/>
    <w:rsid w:val="00942966"/>
    <w:rsid w:val="00953403"/>
    <w:rsid w:val="00965A72"/>
    <w:rsid w:val="00973E5F"/>
    <w:rsid w:val="009916C6"/>
    <w:rsid w:val="009B505C"/>
    <w:rsid w:val="009B64DB"/>
    <w:rsid w:val="009B6642"/>
    <w:rsid w:val="009C21EE"/>
    <w:rsid w:val="009C476F"/>
    <w:rsid w:val="009D2AD0"/>
    <w:rsid w:val="009E10BB"/>
    <w:rsid w:val="009F444E"/>
    <w:rsid w:val="00A020C9"/>
    <w:rsid w:val="00A03126"/>
    <w:rsid w:val="00A139F5"/>
    <w:rsid w:val="00A2098B"/>
    <w:rsid w:val="00A462A8"/>
    <w:rsid w:val="00A47807"/>
    <w:rsid w:val="00A47FDF"/>
    <w:rsid w:val="00A57F0F"/>
    <w:rsid w:val="00A80A7A"/>
    <w:rsid w:val="00A87821"/>
    <w:rsid w:val="00A87C26"/>
    <w:rsid w:val="00A87DEE"/>
    <w:rsid w:val="00A97E13"/>
    <w:rsid w:val="00AA4B29"/>
    <w:rsid w:val="00AE0A7D"/>
    <w:rsid w:val="00AE7D31"/>
    <w:rsid w:val="00AF1D2E"/>
    <w:rsid w:val="00B0382B"/>
    <w:rsid w:val="00B04575"/>
    <w:rsid w:val="00B2598F"/>
    <w:rsid w:val="00B26BA7"/>
    <w:rsid w:val="00B366A5"/>
    <w:rsid w:val="00B40434"/>
    <w:rsid w:val="00B4259D"/>
    <w:rsid w:val="00B75C06"/>
    <w:rsid w:val="00B86087"/>
    <w:rsid w:val="00B87F3D"/>
    <w:rsid w:val="00B923A2"/>
    <w:rsid w:val="00B9575B"/>
    <w:rsid w:val="00BB6414"/>
    <w:rsid w:val="00BB705D"/>
    <w:rsid w:val="00BC34F6"/>
    <w:rsid w:val="00BC4C5D"/>
    <w:rsid w:val="00BD05A6"/>
    <w:rsid w:val="00BF795C"/>
    <w:rsid w:val="00C16952"/>
    <w:rsid w:val="00C22D66"/>
    <w:rsid w:val="00C320C4"/>
    <w:rsid w:val="00C33A18"/>
    <w:rsid w:val="00C36C09"/>
    <w:rsid w:val="00C411FC"/>
    <w:rsid w:val="00C61632"/>
    <w:rsid w:val="00C65AC5"/>
    <w:rsid w:val="00C81697"/>
    <w:rsid w:val="00C8330B"/>
    <w:rsid w:val="00C87D23"/>
    <w:rsid w:val="00CA21CE"/>
    <w:rsid w:val="00CB1478"/>
    <w:rsid w:val="00CB22ED"/>
    <w:rsid w:val="00CC26EA"/>
    <w:rsid w:val="00CD5736"/>
    <w:rsid w:val="00CE11C2"/>
    <w:rsid w:val="00CE20C3"/>
    <w:rsid w:val="00D03DE1"/>
    <w:rsid w:val="00D048AE"/>
    <w:rsid w:val="00D07C53"/>
    <w:rsid w:val="00D13C03"/>
    <w:rsid w:val="00D20F28"/>
    <w:rsid w:val="00D25A5B"/>
    <w:rsid w:val="00D25FAD"/>
    <w:rsid w:val="00D31D82"/>
    <w:rsid w:val="00D42DF9"/>
    <w:rsid w:val="00D46EEC"/>
    <w:rsid w:val="00D501C0"/>
    <w:rsid w:val="00D55CB3"/>
    <w:rsid w:val="00D57719"/>
    <w:rsid w:val="00D60F83"/>
    <w:rsid w:val="00D751C4"/>
    <w:rsid w:val="00D83B8A"/>
    <w:rsid w:val="00D9485E"/>
    <w:rsid w:val="00DA204E"/>
    <w:rsid w:val="00DA7A02"/>
    <w:rsid w:val="00DB5C84"/>
    <w:rsid w:val="00DC2E6A"/>
    <w:rsid w:val="00DC728D"/>
    <w:rsid w:val="00DD334A"/>
    <w:rsid w:val="00DD5B66"/>
    <w:rsid w:val="00DD73E1"/>
    <w:rsid w:val="00DE330E"/>
    <w:rsid w:val="00DF06E9"/>
    <w:rsid w:val="00E05DC8"/>
    <w:rsid w:val="00E05FA7"/>
    <w:rsid w:val="00E07D47"/>
    <w:rsid w:val="00E10A56"/>
    <w:rsid w:val="00E14DC4"/>
    <w:rsid w:val="00E2083E"/>
    <w:rsid w:val="00E260FD"/>
    <w:rsid w:val="00E275ED"/>
    <w:rsid w:val="00E43856"/>
    <w:rsid w:val="00E45257"/>
    <w:rsid w:val="00E52DE0"/>
    <w:rsid w:val="00E5515B"/>
    <w:rsid w:val="00E65B7C"/>
    <w:rsid w:val="00E7307E"/>
    <w:rsid w:val="00E76D4B"/>
    <w:rsid w:val="00E7737C"/>
    <w:rsid w:val="00E8697B"/>
    <w:rsid w:val="00E97EC9"/>
    <w:rsid w:val="00EA0C41"/>
    <w:rsid w:val="00EB126D"/>
    <w:rsid w:val="00EB62E2"/>
    <w:rsid w:val="00EB78D3"/>
    <w:rsid w:val="00ED77A1"/>
    <w:rsid w:val="00EE2C5F"/>
    <w:rsid w:val="00EF022D"/>
    <w:rsid w:val="00EF0C34"/>
    <w:rsid w:val="00EF298B"/>
    <w:rsid w:val="00EF6546"/>
    <w:rsid w:val="00F03E7B"/>
    <w:rsid w:val="00F0520C"/>
    <w:rsid w:val="00F1258B"/>
    <w:rsid w:val="00F23E16"/>
    <w:rsid w:val="00F30874"/>
    <w:rsid w:val="00F349D8"/>
    <w:rsid w:val="00F42D46"/>
    <w:rsid w:val="00F45BD6"/>
    <w:rsid w:val="00F46679"/>
    <w:rsid w:val="00F4748E"/>
    <w:rsid w:val="00F54726"/>
    <w:rsid w:val="00F632D1"/>
    <w:rsid w:val="00F740B7"/>
    <w:rsid w:val="00F941C4"/>
    <w:rsid w:val="00FA4C73"/>
    <w:rsid w:val="00FA57BB"/>
    <w:rsid w:val="00FB02F8"/>
    <w:rsid w:val="00FB71C4"/>
    <w:rsid w:val="00FB7746"/>
    <w:rsid w:val="00FE5505"/>
    <w:rsid w:val="00FE7B6A"/>
    <w:rsid w:val="00FF0E29"/>
    <w:rsid w:val="00FF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DF71B"/>
  <w15:docId w15:val="{5086B868-7B49-4768-B3A3-14B72FC0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7D31"/>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E7307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ahoma" w:eastAsia="Times New Roman" w:hAnsi="Tahoma"/>
      <w:szCs w:val="20"/>
      <w:bdr w:val="none" w:sz="0" w:space="0" w:color="auto"/>
    </w:rPr>
  </w:style>
  <w:style w:type="paragraph" w:styleId="Heading4">
    <w:name w:val="heading 4"/>
    <w:basedOn w:val="Normal"/>
    <w:next w:val="Normal"/>
    <w:link w:val="Heading4Char"/>
    <w:uiPriority w:val="9"/>
    <w:semiHidden/>
    <w:unhideWhenUsed/>
    <w:qFormat/>
    <w:rsid w:val="00965A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HeaderChar">
    <w:name w:val="Header Char"/>
    <w:basedOn w:val="DefaultParagraphFont"/>
    <w:link w:val="Header"/>
    <w:uiPriority w:val="99"/>
    <w:rsid w:val="00AE7D31"/>
  </w:style>
  <w:style w:type="paragraph" w:styleId="Footer">
    <w:name w:val="footer"/>
    <w:basedOn w:val="Normal"/>
    <w:link w:val="Foot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FooterChar">
    <w:name w:val="Footer Char"/>
    <w:basedOn w:val="DefaultParagraphFont"/>
    <w:link w:val="Footer"/>
    <w:uiPriority w:val="99"/>
    <w:rsid w:val="00AE7D31"/>
  </w:style>
  <w:style w:type="paragraph" w:customStyle="1" w:styleId="p1">
    <w:name w:val="p1"/>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spacing w:after="68"/>
    </w:pPr>
    <w:rPr>
      <w:rFonts w:ascii="Graphik Semibold" w:eastAsiaTheme="minorHAnsi" w:hAnsi="Graphik Semibold"/>
      <w:color w:val="4B6588"/>
      <w:sz w:val="18"/>
      <w:szCs w:val="18"/>
      <w:bdr w:val="none" w:sz="0" w:space="0" w:color="auto"/>
    </w:rPr>
  </w:style>
  <w:style w:type="paragraph" w:customStyle="1" w:styleId="p2">
    <w:name w:val="p2"/>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pPr>
    <w:rPr>
      <w:rFonts w:ascii="Graphik Regular" w:eastAsiaTheme="minorHAnsi" w:hAnsi="Graphik Regular"/>
      <w:color w:val="8B8B8C"/>
      <w:sz w:val="15"/>
      <w:szCs w:val="15"/>
      <w:bdr w:val="none" w:sz="0" w:space="0" w:color="auto"/>
    </w:rPr>
  </w:style>
  <w:style w:type="character" w:customStyle="1" w:styleId="s1">
    <w:name w:val="s1"/>
    <w:basedOn w:val="DefaultParagraphFont"/>
    <w:rsid w:val="00AE7D31"/>
    <w:rPr>
      <w:rFonts w:ascii="Graphik Regular" w:hAnsi="Graphik Regular" w:hint="default"/>
      <w:spacing w:val="9"/>
      <w:sz w:val="18"/>
      <w:szCs w:val="18"/>
    </w:rPr>
  </w:style>
  <w:style w:type="table" w:styleId="TableGrid">
    <w:name w:val="Table Grid"/>
    <w:basedOn w:val="TableNormal"/>
    <w:uiPriority w:val="39"/>
    <w:rsid w:val="00DA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33E"/>
    <w:rPr>
      <w:color w:val="0563C1" w:themeColor="hyperlink"/>
      <w:u w:val="single"/>
    </w:rPr>
  </w:style>
  <w:style w:type="paragraph" w:styleId="BalloonText">
    <w:name w:val="Balloon Text"/>
    <w:basedOn w:val="Normal"/>
    <w:link w:val="BalloonTextChar"/>
    <w:uiPriority w:val="99"/>
    <w:semiHidden/>
    <w:unhideWhenUsed/>
    <w:rsid w:val="00DA2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4E"/>
    <w:rPr>
      <w:rFonts w:ascii="Segoe UI" w:eastAsia="Arial Unicode MS" w:hAnsi="Segoe UI" w:cs="Segoe UI"/>
      <w:sz w:val="18"/>
      <w:szCs w:val="18"/>
      <w:bdr w:val="nil"/>
    </w:rPr>
  </w:style>
  <w:style w:type="paragraph" w:customStyle="1" w:styleId="Default">
    <w:name w:val="Default"/>
    <w:rsid w:val="00E8697B"/>
    <w:pPr>
      <w:autoSpaceDE w:val="0"/>
      <w:autoSpaceDN w:val="0"/>
      <w:adjustRightInd w:val="0"/>
    </w:pPr>
    <w:rPr>
      <w:rFonts w:ascii="Arial" w:eastAsia="Times New Roman" w:hAnsi="Arial" w:cs="Arial"/>
      <w:color w:val="000000"/>
    </w:rPr>
  </w:style>
  <w:style w:type="character" w:styleId="CommentReference">
    <w:name w:val="annotation reference"/>
    <w:basedOn w:val="DefaultParagraphFont"/>
    <w:uiPriority w:val="99"/>
    <w:semiHidden/>
    <w:unhideWhenUsed/>
    <w:rsid w:val="005C7E79"/>
    <w:rPr>
      <w:sz w:val="16"/>
      <w:szCs w:val="16"/>
    </w:rPr>
  </w:style>
  <w:style w:type="paragraph" w:styleId="CommentText">
    <w:name w:val="annotation text"/>
    <w:basedOn w:val="Normal"/>
    <w:link w:val="CommentTextChar"/>
    <w:uiPriority w:val="99"/>
    <w:unhideWhenUsed/>
    <w:rsid w:val="005C7E79"/>
    <w:rPr>
      <w:sz w:val="20"/>
      <w:szCs w:val="20"/>
    </w:rPr>
  </w:style>
  <w:style w:type="character" w:customStyle="1" w:styleId="CommentTextChar">
    <w:name w:val="Comment Text Char"/>
    <w:basedOn w:val="DefaultParagraphFont"/>
    <w:link w:val="CommentText"/>
    <w:uiPriority w:val="99"/>
    <w:rsid w:val="005C7E79"/>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C7E79"/>
    <w:rPr>
      <w:b/>
      <w:bCs/>
    </w:rPr>
  </w:style>
  <w:style w:type="character" w:customStyle="1" w:styleId="CommentSubjectChar">
    <w:name w:val="Comment Subject Char"/>
    <w:basedOn w:val="CommentTextChar"/>
    <w:link w:val="CommentSubject"/>
    <w:uiPriority w:val="99"/>
    <w:semiHidden/>
    <w:rsid w:val="005C7E79"/>
    <w:rPr>
      <w:rFonts w:ascii="Times New Roman" w:eastAsia="Arial Unicode MS" w:hAnsi="Times New Roman" w:cs="Times New Roman"/>
      <w:b/>
      <w:bCs/>
      <w:sz w:val="20"/>
      <w:szCs w:val="20"/>
      <w:bdr w:val="nil"/>
    </w:rPr>
  </w:style>
  <w:style w:type="character" w:customStyle="1" w:styleId="Heading1Char">
    <w:name w:val="Heading 1 Char"/>
    <w:basedOn w:val="DefaultParagraphFont"/>
    <w:link w:val="Heading1"/>
    <w:uiPriority w:val="9"/>
    <w:rsid w:val="00E7307E"/>
    <w:rPr>
      <w:rFonts w:ascii="Tahoma" w:eastAsia="Times New Roman" w:hAnsi="Tahoma" w:cs="Times New Roman"/>
      <w:szCs w:val="20"/>
    </w:rPr>
  </w:style>
  <w:style w:type="character" w:styleId="UnresolvedMention">
    <w:name w:val="Unresolved Mention"/>
    <w:basedOn w:val="DefaultParagraphFont"/>
    <w:uiPriority w:val="99"/>
    <w:semiHidden/>
    <w:unhideWhenUsed/>
    <w:rsid w:val="00A47807"/>
    <w:rPr>
      <w:color w:val="808080"/>
      <w:shd w:val="clear" w:color="auto" w:fill="E6E6E6"/>
    </w:rPr>
  </w:style>
  <w:style w:type="paragraph" w:styleId="NormalWeb">
    <w:name w:val="Normal (Web)"/>
    <w:basedOn w:val="Normal"/>
    <w:uiPriority w:val="99"/>
    <w:unhideWhenUsed/>
    <w:rsid w:val="00965A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4Char">
    <w:name w:val="Heading 4 Char"/>
    <w:basedOn w:val="DefaultParagraphFont"/>
    <w:link w:val="Heading4"/>
    <w:uiPriority w:val="9"/>
    <w:semiHidden/>
    <w:rsid w:val="00965A72"/>
    <w:rPr>
      <w:rFonts w:asciiTheme="majorHAnsi" w:eastAsiaTheme="majorEastAsia" w:hAnsiTheme="majorHAnsi" w:cstheme="majorBidi"/>
      <w:i/>
      <w:iCs/>
      <w:color w:val="2F5496" w:themeColor="accent1" w:themeShade="BF"/>
      <w:bdr w:val="nil"/>
    </w:rPr>
  </w:style>
  <w:style w:type="paragraph" w:styleId="Revision">
    <w:name w:val="Revision"/>
    <w:hidden/>
    <w:uiPriority w:val="99"/>
    <w:semiHidden/>
    <w:rsid w:val="00C87D23"/>
    <w:rPr>
      <w:rFonts w:ascii="Times New Roman" w:eastAsia="Arial Unicode MS" w:hAnsi="Times New Roman" w:cs="Times New Roman"/>
      <w:bdr w:val="nil"/>
    </w:rPr>
  </w:style>
  <w:style w:type="paragraph" w:styleId="ListParagraph">
    <w:name w:val="List Paragraph"/>
    <w:basedOn w:val="Normal"/>
    <w:uiPriority w:val="34"/>
    <w:qFormat/>
    <w:rsid w:val="004665F3"/>
    <w:pPr>
      <w:ind w:left="720"/>
      <w:contextualSpacing/>
    </w:pPr>
  </w:style>
  <w:style w:type="character" w:customStyle="1" w:styleId="cf01">
    <w:name w:val="cf01"/>
    <w:basedOn w:val="DefaultParagraphFont"/>
    <w:rsid w:val="003128A8"/>
    <w:rPr>
      <w:rFonts w:ascii="Segoe UI" w:hAnsi="Segoe UI" w:cs="Segoe UI" w:hint="default"/>
    </w:rPr>
  </w:style>
  <w:style w:type="paragraph" w:customStyle="1" w:styleId="prefade">
    <w:name w:val="prefade"/>
    <w:basedOn w:val="Normal"/>
    <w:rsid w:val="00D20F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D20F28"/>
    <w:rPr>
      <w:b/>
      <w:bCs/>
    </w:rPr>
  </w:style>
  <w:style w:type="character" w:styleId="Emphasis">
    <w:name w:val="Emphasis"/>
    <w:basedOn w:val="DefaultParagraphFont"/>
    <w:uiPriority w:val="20"/>
    <w:qFormat/>
    <w:rsid w:val="00D20F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6528">
      <w:bodyDiv w:val="1"/>
      <w:marLeft w:val="0"/>
      <w:marRight w:val="0"/>
      <w:marTop w:val="0"/>
      <w:marBottom w:val="0"/>
      <w:divBdr>
        <w:top w:val="none" w:sz="0" w:space="0" w:color="auto"/>
        <w:left w:val="none" w:sz="0" w:space="0" w:color="auto"/>
        <w:bottom w:val="none" w:sz="0" w:space="0" w:color="auto"/>
        <w:right w:val="none" w:sz="0" w:space="0" w:color="auto"/>
      </w:divBdr>
    </w:div>
    <w:div w:id="186795265">
      <w:bodyDiv w:val="1"/>
      <w:marLeft w:val="0"/>
      <w:marRight w:val="0"/>
      <w:marTop w:val="0"/>
      <w:marBottom w:val="0"/>
      <w:divBdr>
        <w:top w:val="none" w:sz="0" w:space="0" w:color="auto"/>
        <w:left w:val="none" w:sz="0" w:space="0" w:color="auto"/>
        <w:bottom w:val="none" w:sz="0" w:space="0" w:color="auto"/>
        <w:right w:val="none" w:sz="0" w:space="0" w:color="auto"/>
      </w:divBdr>
    </w:div>
    <w:div w:id="200017664">
      <w:bodyDiv w:val="1"/>
      <w:marLeft w:val="0"/>
      <w:marRight w:val="0"/>
      <w:marTop w:val="0"/>
      <w:marBottom w:val="0"/>
      <w:divBdr>
        <w:top w:val="none" w:sz="0" w:space="0" w:color="auto"/>
        <w:left w:val="none" w:sz="0" w:space="0" w:color="auto"/>
        <w:bottom w:val="none" w:sz="0" w:space="0" w:color="auto"/>
        <w:right w:val="none" w:sz="0" w:space="0" w:color="auto"/>
      </w:divBdr>
    </w:div>
    <w:div w:id="224343393">
      <w:bodyDiv w:val="1"/>
      <w:marLeft w:val="0"/>
      <w:marRight w:val="0"/>
      <w:marTop w:val="0"/>
      <w:marBottom w:val="0"/>
      <w:divBdr>
        <w:top w:val="none" w:sz="0" w:space="0" w:color="auto"/>
        <w:left w:val="none" w:sz="0" w:space="0" w:color="auto"/>
        <w:bottom w:val="none" w:sz="0" w:space="0" w:color="auto"/>
        <w:right w:val="none" w:sz="0" w:space="0" w:color="auto"/>
      </w:divBdr>
    </w:div>
    <w:div w:id="286276311">
      <w:bodyDiv w:val="1"/>
      <w:marLeft w:val="0"/>
      <w:marRight w:val="0"/>
      <w:marTop w:val="0"/>
      <w:marBottom w:val="0"/>
      <w:divBdr>
        <w:top w:val="none" w:sz="0" w:space="0" w:color="auto"/>
        <w:left w:val="none" w:sz="0" w:space="0" w:color="auto"/>
        <w:bottom w:val="none" w:sz="0" w:space="0" w:color="auto"/>
        <w:right w:val="none" w:sz="0" w:space="0" w:color="auto"/>
      </w:divBdr>
    </w:div>
    <w:div w:id="507335401">
      <w:bodyDiv w:val="1"/>
      <w:marLeft w:val="0"/>
      <w:marRight w:val="0"/>
      <w:marTop w:val="0"/>
      <w:marBottom w:val="0"/>
      <w:divBdr>
        <w:top w:val="none" w:sz="0" w:space="0" w:color="auto"/>
        <w:left w:val="none" w:sz="0" w:space="0" w:color="auto"/>
        <w:bottom w:val="none" w:sz="0" w:space="0" w:color="auto"/>
        <w:right w:val="none" w:sz="0" w:space="0" w:color="auto"/>
      </w:divBdr>
    </w:div>
    <w:div w:id="525367460">
      <w:bodyDiv w:val="1"/>
      <w:marLeft w:val="0"/>
      <w:marRight w:val="0"/>
      <w:marTop w:val="0"/>
      <w:marBottom w:val="0"/>
      <w:divBdr>
        <w:top w:val="none" w:sz="0" w:space="0" w:color="auto"/>
        <w:left w:val="none" w:sz="0" w:space="0" w:color="auto"/>
        <w:bottom w:val="none" w:sz="0" w:space="0" w:color="auto"/>
        <w:right w:val="none" w:sz="0" w:space="0" w:color="auto"/>
      </w:divBdr>
    </w:div>
    <w:div w:id="627705455">
      <w:bodyDiv w:val="1"/>
      <w:marLeft w:val="0"/>
      <w:marRight w:val="0"/>
      <w:marTop w:val="0"/>
      <w:marBottom w:val="0"/>
      <w:divBdr>
        <w:top w:val="none" w:sz="0" w:space="0" w:color="auto"/>
        <w:left w:val="none" w:sz="0" w:space="0" w:color="auto"/>
        <w:bottom w:val="none" w:sz="0" w:space="0" w:color="auto"/>
        <w:right w:val="none" w:sz="0" w:space="0" w:color="auto"/>
      </w:divBdr>
    </w:div>
    <w:div w:id="654333485">
      <w:bodyDiv w:val="1"/>
      <w:marLeft w:val="0"/>
      <w:marRight w:val="0"/>
      <w:marTop w:val="0"/>
      <w:marBottom w:val="0"/>
      <w:divBdr>
        <w:top w:val="none" w:sz="0" w:space="0" w:color="auto"/>
        <w:left w:val="none" w:sz="0" w:space="0" w:color="auto"/>
        <w:bottom w:val="none" w:sz="0" w:space="0" w:color="auto"/>
        <w:right w:val="none" w:sz="0" w:space="0" w:color="auto"/>
      </w:divBdr>
    </w:div>
    <w:div w:id="788864507">
      <w:bodyDiv w:val="1"/>
      <w:marLeft w:val="0"/>
      <w:marRight w:val="0"/>
      <w:marTop w:val="0"/>
      <w:marBottom w:val="0"/>
      <w:divBdr>
        <w:top w:val="none" w:sz="0" w:space="0" w:color="auto"/>
        <w:left w:val="none" w:sz="0" w:space="0" w:color="auto"/>
        <w:bottom w:val="none" w:sz="0" w:space="0" w:color="auto"/>
        <w:right w:val="none" w:sz="0" w:space="0" w:color="auto"/>
      </w:divBdr>
    </w:div>
    <w:div w:id="843277943">
      <w:bodyDiv w:val="1"/>
      <w:marLeft w:val="0"/>
      <w:marRight w:val="0"/>
      <w:marTop w:val="0"/>
      <w:marBottom w:val="0"/>
      <w:divBdr>
        <w:top w:val="none" w:sz="0" w:space="0" w:color="auto"/>
        <w:left w:val="none" w:sz="0" w:space="0" w:color="auto"/>
        <w:bottom w:val="none" w:sz="0" w:space="0" w:color="auto"/>
        <w:right w:val="none" w:sz="0" w:space="0" w:color="auto"/>
      </w:divBdr>
    </w:div>
    <w:div w:id="1009018174">
      <w:bodyDiv w:val="1"/>
      <w:marLeft w:val="0"/>
      <w:marRight w:val="0"/>
      <w:marTop w:val="0"/>
      <w:marBottom w:val="0"/>
      <w:divBdr>
        <w:top w:val="none" w:sz="0" w:space="0" w:color="auto"/>
        <w:left w:val="none" w:sz="0" w:space="0" w:color="auto"/>
        <w:bottom w:val="none" w:sz="0" w:space="0" w:color="auto"/>
        <w:right w:val="none" w:sz="0" w:space="0" w:color="auto"/>
      </w:divBdr>
    </w:div>
    <w:div w:id="1150555213">
      <w:bodyDiv w:val="1"/>
      <w:marLeft w:val="0"/>
      <w:marRight w:val="0"/>
      <w:marTop w:val="0"/>
      <w:marBottom w:val="0"/>
      <w:divBdr>
        <w:top w:val="none" w:sz="0" w:space="0" w:color="auto"/>
        <w:left w:val="none" w:sz="0" w:space="0" w:color="auto"/>
        <w:bottom w:val="none" w:sz="0" w:space="0" w:color="auto"/>
        <w:right w:val="none" w:sz="0" w:space="0" w:color="auto"/>
      </w:divBdr>
    </w:div>
    <w:div w:id="1358778249">
      <w:bodyDiv w:val="1"/>
      <w:marLeft w:val="0"/>
      <w:marRight w:val="0"/>
      <w:marTop w:val="0"/>
      <w:marBottom w:val="0"/>
      <w:divBdr>
        <w:top w:val="none" w:sz="0" w:space="0" w:color="auto"/>
        <w:left w:val="none" w:sz="0" w:space="0" w:color="auto"/>
        <w:bottom w:val="none" w:sz="0" w:space="0" w:color="auto"/>
        <w:right w:val="none" w:sz="0" w:space="0" w:color="auto"/>
      </w:divBdr>
    </w:div>
    <w:div w:id="1441147039">
      <w:bodyDiv w:val="1"/>
      <w:marLeft w:val="0"/>
      <w:marRight w:val="0"/>
      <w:marTop w:val="0"/>
      <w:marBottom w:val="0"/>
      <w:divBdr>
        <w:top w:val="none" w:sz="0" w:space="0" w:color="auto"/>
        <w:left w:val="none" w:sz="0" w:space="0" w:color="auto"/>
        <w:bottom w:val="none" w:sz="0" w:space="0" w:color="auto"/>
        <w:right w:val="none" w:sz="0" w:space="0" w:color="auto"/>
      </w:divBdr>
    </w:div>
    <w:div w:id="1758281703">
      <w:bodyDiv w:val="1"/>
      <w:marLeft w:val="0"/>
      <w:marRight w:val="0"/>
      <w:marTop w:val="0"/>
      <w:marBottom w:val="0"/>
      <w:divBdr>
        <w:top w:val="none" w:sz="0" w:space="0" w:color="auto"/>
        <w:left w:val="none" w:sz="0" w:space="0" w:color="auto"/>
        <w:bottom w:val="none" w:sz="0" w:space="0" w:color="auto"/>
        <w:right w:val="none" w:sz="0" w:space="0" w:color="auto"/>
      </w:divBdr>
    </w:div>
    <w:div w:id="2046325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Brown@MyOCCU.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D96B51BBE3165458BE4629DD64065E5" ma:contentTypeVersion="1" ma:contentTypeDescription="Create a new document." ma:contentTypeScope="" ma:versionID="8fec244916d1c4241648375fddd9f479">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8A276A3-2394-4B6C-AE59-F680EA50BE43}">
  <ds:schemaRefs>
    <ds:schemaRef ds:uri="http://schemas.microsoft.com/sharepoint/v3/contenttype/forms"/>
  </ds:schemaRefs>
</ds:datastoreItem>
</file>

<file path=customXml/itemProps2.xml><?xml version="1.0" encoding="utf-8"?>
<ds:datastoreItem xmlns:ds="http://schemas.openxmlformats.org/officeDocument/2006/customXml" ds:itemID="{5382836D-DFE4-41A1-8D40-417369784ED3}">
  <ds:schemaRefs>
    <ds:schemaRef ds:uri="http://schemas.openxmlformats.org/officeDocument/2006/bibliography"/>
  </ds:schemaRefs>
</ds:datastoreItem>
</file>

<file path=customXml/itemProps3.xml><?xml version="1.0" encoding="utf-8"?>
<ds:datastoreItem xmlns:ds="http://schemas.openxmlformats.org/officeDocument/2006/customXml" ds:itemID="{05F17125-DE46-447D-A47D-E7AC4310C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E82B344-A3E0-496D-BB3A-9FBB3064494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Oregon Community Credit Union</Company>
  <LinksUpToDate>false</LinksUpToDate>
  <CharactersWithSpaces>3729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Montoto</dc:creator>
  <cp:keywords/>
  <dc:description/>
  <cp:lastModifiedBy>Griffin Edwards</cp:lastModifiedBy>
  <cp:revision>7</cp:revision>
  <cp:lastPrinted>2022-12-19T19:57:00Z</cp:lastPrinted>
  <dcterms:created xsi:type="dcterms:W3CDTF">2022-12-16T19:07:00Z</dcterms:created>
  <dcterms:modified xsi:type="dcterms:W3CDTF">2022-12-20T20:38:00Z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0x0101006D96B51BBE3165458BE4629DD64065E5</vt:lpwstr>
  </property>
  <property fmtid="{D5CDD505-2E9C-101B-9397-08002B2CF9AE}" pid="3" name="_AdHocReviewCycleID">
    <vt:i4>1304513882</vt:i4>
  </property>
  <property fmtid="{D5CDD505-2E9C-101B-9397-08002B2CF9AE}" pid="4" name="_NewReviewCycle">
    <vt:lpwstr/>
  </property>
  <property fmtid="{D5CDD505-2E9C-101B-9397-08002B2CF9AE}" pid="5" name="_EmailSubject">
    <vt:lpwstr>For review: two press releases</vt:lpwstr>
  </property>
  <property fmtid="{D5CDD505-2E9C-101B-9397-08002B2CF9AE}" pid="6" name="_AuthorEmail">
    <vt:lpwstr>HBillings@myoccu.org</vt:lpwstr>
  </property>
  <property fmtid="{D5CDD505-2E9C-101B-9397-08002B2CF9AE}" pid="7" name="_AuthorEmailDisplayName">
    <vt:lpwstr>Heather Billings</vt:lpwstr>
  </property>
  <property fmtid="{D5CDD505-2E9C-101B-9397-08002B2CF9AE}" pid="8" name="_PreviousAdHocReviewCycleID">
    <vt:i4>-745079027</vt:i4>
  </property>
  <property fmtid="{D5CDD505-2E9C-101B-9397-08002B2CF9AE}" pid="9" name="_ReviewingToolsShownOnce">
    <vt:lpwstr/>
  </property>
</Properties>
</file>