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E908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1905BF4F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0C8906A7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7FD0FD0C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0F88A109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07968A80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7B984CDF" w14:textId="36F5167C" w:rsidR="00E36772" w:rsidRPr="00BB1086" w:rsidRDefault="002B03B7" w:rsidP="005D06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5252B07" wp14:editId="213E1647">
            <wp:extent cx="5943600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57BD" w14:textId="77777777" w:rsidR="00BB1086" w:rsidRPr="00BB1086" w:rsidRDefault="00BB1086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F99C5" w14:textId="25C90766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5806" w14:textId="307A8460" w:rsidR="00E96CF7" w:rsidRDefault="00E96CF7" w:rsidP="00E96CF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 xml:space="preserve">Greater </w:t>
      </w:r>
      <w:proofErr w:type="spellStart"/>
      <w:r>
        <w:rPr>
          <w:rFonts w:ascii="Arial" w:eastAsia="Arial" w:hAnsi="Arial" w:cs="Times New Roman"/>
          <w:b/>
          <w:bCs/>
          <w:sz w:val="28"/>
          <w:szCs w:val="28"/>
        </w:rPr>
        <w:t>Texas|Aggieland</w:t>
      </w:r>
      <w:proofErr w:type="spellEnd"/>
      <w:r w:rsidR="001E1BFB" w:rsidRPr="00F36F6F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 w:rsidR="003B65ED">
        <w:rPr>
          <w:rFonts w:ascii="Arial" w:eastAsia="Arial" w:hAnsi="Arial" w:cs="Times New Roman"/>
          <w:b/>
          <w:bCs/>
          <w:sz w:val="28"/>
          <w:szCs w:val="28"/>
        </w:rPr>
        <w:t xml:space="preserve">Credit Union </w:t>
      </w:r>
      <w:r w:rsidR="003D21FD">
        <w:rPr>
          <w:rFonts w:ascii="Arial" w:eastAsia="Arial" w:hAnsi="Arial" w:cs="Times New Roman"/>
          <w:b/>
          <w:bCs/>
          <w:sz w:val="28"/>
          <w:szCs w:val="28"/>
        </w:rPr>
        <w:t xml:space="preserve">Promotes </w:t>
      </w:r>
      <w:proofErr w:type="spellStart"/>
      <w:r w:rsidR="004978C6">
        <w:rPr>
          <w:rFonts w:ascii="Arial" w:eastAsia="Arial" w:hAnsi="Arial" w:cs="Times New Roman"/>
          <w:b/>
          <w:bCs/>
          <w:sz w:val="28"/>
          <w:szCs w:val="28"/>
        </w:rPr>
        <w:t>Atif</w:t>
      </w:r>
      <w:proofErr w:type="spellEnd"/>
      <w:r w:rsidR="004978C6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D21FD">
        <w:rPr>
          <w:rFonts w:ascii="Arial" w:eastAsia="Arial" w:hAnsi="Arial" w:cs="Times New Roman"/>
          <w:b/>
          <w:bCs/>
          <w:sz w:val="28"/>
          <w:szCs w:val="28"/>
        </w:rPr>
        <w:t>Naeem</w:t>
      </w:r>
      <w:proofErr w:type="spellEnd"/>
      <w:r w:rsidR="003D21FD">
        <w:rPr>
          <w:rFonts w:ascii="Arial" w:eastAsia="Arial" w:hAnsi="Arial" w:cs="Times New Roman"/>
          <w:b/>
          <w:bCs/>
          <w:sz w:val="28"/>
          <w:szCs w:val="28"/>
        </w:rPr>
        <w:t xml:space="preserve"> to </w:t>
      </w:r>
      <w:r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3205935C" w14:textId="3192E6D1" w:rsidR="00D645AA" w:rsidRPr="00F36F6F" w:rsidRDefault="003D21FD" w:rsidP="00E96CF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>Assistant Vice President</w:t>
      </w:r>
      <w:r w:rsidR="00E96CF7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>
        <w:rPr>
          <w:rFonts w:ascii="Arial" w:eastAsia="Arial" w:hAnsi="Arial" w:cs="Times New Roman"/>
          <w:b/>
          <w:bCs/>
          <w:sz w:val="28"/>
          <w:szCs w:val="28"/>
        </w:rPr>
        <w:t>in IT</w:t>
      </w:r>
      <w:r w:rsidR="00E96CF7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1AF2F103" w14:textId="4D1E7BBB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37D6C074" w14:textId="0B4BA34D" w:rsidR="001821F1" w:rsidRDefault="00023AF8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</w:rPr>
        <w:t>Austin</w:t>
      </w:r>
      <w:r w:rsidR="003B65ED">
        <w:rPr>
          <w:rFonts w:ascii="Arial" w:eastAsia="Arial" w:hAnsi="Arial" w:cs="Times New Roman"/>
          <w:b/>
          <w:bCs/>
        </w:rPr>
        <w:t>, T</w:t>
      </w:r>
      <w:r w:rsidR="004D0AF4">
        <w:rPr>
          <w:rFonts w:ascii="Arial" w:eastAsia="Arial" w:hAnsi="Arial" w:cs="Times New Roman"/>
          <w:b/>
          <w:bCs/>
        </w:rPr>
        <w:t>exas</w:t>
      </w:r>
      <w:r w:rsidR="007F3F21">
        <w:rPr>
          <w:rFonts w:ascii="Arial" w:eastAsia="Arial" w:hAnsi="Arial" w:cs="Times New Roman"/>
          <w:b/>
          <w:bCs/>
        </w:rPr>
        <w:t xml:space="preserve">, </w:t>
      </w:r>
      <w:r w:rsidR="002B03B7">
        <w:rPr>
          <w:rFonts w:ascii="Arial" w:eastAsia="Arial" w:hAnsi="Arial" w:cs="Times New Roman"/>
          <w:b/>
          <w:bCs/>
        </w:rPr>
        <w:t>Jan</w:t>
      </w:r>
      <w:r w:rsidR="00E96CF7">
        <w:rPr>
          <w:rFonts w:ascii="Arial" w:eastAsia="Arial" w:hAnsi="Arial" w:cs="Times New Roman"/>
          <w:b/>
          <w:bCs/>
        </w:rPr>
        <w:t>.</w:t>
      </w:r>
      <w:r w:rsidR="007F3F21" w:rsidRPr="00D01C7B">
        <w:rPr>
          <w:rFonts w:ascii="Arial" w:eastAsia="Arial" w:hAnsi="Arial" w:cs="Times New Roman"/>
          <w:b/>
          <w:bCs/>
        </w:rPr>
        <w:t xml:space="preserve"> </w:t>
      </w:r>
      <w:r w:rsidR="004A5ABE">
        <w:rPr>
          <w:rFonts w:ascii="Arial" w:eastAsia="Arial" w:hAnsi="Arial" w:cs="Times New Roman"/>
          <w:b/>
          <w:bCs/>
        </w:rPr>
        <w:t>17</w:t>
      </w:r>
      <w:r w:rsidR="00D645AA" w:rsidRPr="00F36F6F">
        <w:rPr>
          <w:rFonts w:ascii="Arial" w:eastAsia="Arial" w:hAnsi="Arial" w:cs="Times New Roman"/>
          <w:b/>
          <w:bCs/>
        </w:rPr>
        <w:t>, 202</w:t>
      </w:r>
      <w:r w:rsidR="002B03B7">
        <w:rPr>
          <w:rFonts w:ascii="Arial" w:eastAsia="Arial" w:hAnsi="Arial" w:cs="Times New Roman"/>
          <w:b/>
          <w:bCs/>
        </w:rPr>
        <w:t>3</w:t>
      </w:r>
      <w:r w:rsidR="00D645AA" w:rsidRPr="00F36F6F">
        <w:rPr>
          <w:rFonts w:ascii="Arial" w:eastAsia="Arial" w:hAnsi="Arial" w:cs="Times New Roman"/>
        </w:rPr>
        <w:t xml:space="preserve"> – </w:t>
      </w:r>
      <w:hyperlink r:id="rId8" w:history="1">
        <w:r w:rsidR="00E96CF7" w:rsidRPr="00E96CF7">
          <w:rPr>
            <w:rStyle w:val="Hyperlink"/>
            <w:rFonts w:ascii="Arial" w:eastAsia="Arial" w:hAnsi="Arial" w:cs="Times New Roman"/>
          </w:rPr>
          <w:t xml:space="preserve">Greater </w:t>
        </w:r>
        <w:proofErr w:type="spellStart"/>
        <w:r w:rsidR="00E96CF7" w:rsidRPr="00E96CF7">
          <w:rPr>
            <w:rStyle w:val="Hyperlink"/>
            <w:rFonts w:ascii="Arial" w:eastAsia="Arial" w:hAnsi="Arial" w:cs="Times New Roman"/>
          </w:rPr>
          <w:t>Texas|</w:t>
        </w:r>
        <w:r w:rsidR="003B65ED" w:rsidRPr="00E96CF7">
          <w:rPr>
            <w:rStyle w:val="Hyperlink"/>
            <w:rFonts w:ascii="Arial" w:eastAsia="Arial" w:hAnsi="Arial" w:cs="Times New Roman"/>
          </w:rPr>
          <w:t>Aggieland</w:t>
        </w:r>
        <w:proofErr w:type="spellEnd"/>
        <w:r w:rsidR="00241956" w:rsidRPr="00E96CF7">
          <w:rPr>
            <w:rStyle w:val="Hyperlink"/>
            <w:rFonts w:ascii="Arial" w:eastAsia="Arial" w:hAnsi="Arial" w:cs="Times New Roman"/>
          </w:rPr>
          <w:t xml:space="preserve"> Credit Union</w:t>
        </w:r>
      </w:hyperlink>
      <w:r w:rsidR="001821F1">
        <w:rPr>
          <w:rFonts w:ascii="Arial" w:eastAsia="Arial" w:hAnsi="Arial" w:cs="Times New Roman"/>
        </w:rPr>
        <w:t xml:space="preserve"> </w:t>
      </w:r>
      <w:r w:rsidR="009C46A8">
        <w:rPr>
          <w:rFonts w:ascii="Arial" w:eastAsia="Arial" w:hAnsi="Arial" w:cs="Times New Roman"/>
        </w:rPr>
        <w:t xml:space="preserve">has </w:t>
      </w:r>
      <w:r w:rsidR="00730CE0">
        <w:rPr>
          <w:rFonts w:ascii="Arial" w:eastAsia="Arial" w:hAnsi="Arial" w:cs="Times New Roman"/>
        </w:rPr>
        <w:t xml:space="preserve">promoted </w:t>
      </w:r>
      <w:proofErr w:type="spellStart"/>
      <w:r w:rsidR="00BB0F01">
        <w:rPr>
          <w:rFonts w:ascii="Arial" w:eastAsia="Arial" w:hAnsi="Arial" w:cs="Times New Roman"/>
        </w:rPr>
        <w:t>Atif</w:t>
      </w:r>
      <w:proofErr w:type="spellEnd"/>
      <w:r w:rsidR="00BB0F01">
        <w:rPr>
          <w:rFonts w:ascii="Arial" w:eastAsia="Arial" w:hAnsi="Arial" w:cs="Times New Roman"/>
        </w:rPr>
        <w:t xml:space="preserve"> </w:t>
      </w:r>
      <w:proofErr w:type="spellStart"/>
      <w:r w:rsidR="00BB0F01">
        <w:rPr>
          <w:rFonts w:ascii="Arial" w:eastAsia="Arial" w:hAnsi="Arial" w:cs="Times New Roman"/>
        </w:rPr>
        <w:t>Naeem</w:t>
      </w:r>
      <w:proofErr w:type="spellEnd"/>
      <w:r w:rsidR="00BB0F01">
        <w:rPr>
          <w:rFonts w:ascii="Arial" w:eastAsia="Arial" w:hAnsi="Arial" w:cs="Times New Roman"/>
        </w:rPr>
        <w:t xml:space="preserve"> </w:t>
      </w:r>
      <w:r w:rsidR="00E96CF7">
        <w:rPr>
          <w:rFonts w:ascii="Arial" w:eastAsia="Arial" w:hAnsi="Arial" w:cs="Times New Roman"/>
        </w:rPr>
        <w:t xml:space="preserve">to Assistant Vice President </w:t>
      </w:r>
      <w:r w:rsidR="00D24146">
        <w:rPr>
          <w:rFonts w:ascii="Arial" w:eastAsia="Arial" w:hAnsi="Arial" w:cs="Times New Roman"/>
        </w:rPr>
        <w:t xml:space="preserve">of </w:t>
      </w:r>
      <w:r w:rsidR="005014B3">
        <w:rPr>
          <w:rFonts w:ascii="Arial" w:eastAsia="Arial" w:hAnsi="Arial" w:cs="Times New Roman"/>
        </w:rPr>
        <w:t xml:space="preserve">IT </w:t>
      </w:r>
      <w:r w:rsidR="00E96CF7">
        <w:rPr>
          <w:rFonts w:ascii="Arial" w:eastAsia="Arial" w:hAnsi="Arial" w:cs="Times New Roman"/>
        </w:rPr>
        <w:t xml:space="preserve">Infrastructure after serving </w:t>
      </w:r>
      <w:r w:rsidR="009575C8">
        <w:rPr>
          <w:rFonts w:ascii="Arial" w:eastAsia="Arial" w:hAnsi="Arial" w:cs="Times New Roman"/>
        </w:rPr>
        <w:t>as director</w:t>
      </w:r>
      <w:r w:rsidR="00E96CF7">
        <w:rPr>
          <w:rFonts w:ascii="Arial" w:eastAsia="Arial" w:hAnsi="Arial" w:cs="Times New Roman"/>
        </w:rPr>
        <w:t xml:space="preserve"> of IT support</w:t>
      </w:r>
      <w:r w:rsidR="009A3DDB">
        <w:rPr>
          <w:rFonts w:ascii="Arial" w:eastAsia="Arial" w:hAnsi="Arial" w:cs="Times New Roman"/>
        </w:rPr>
        <w:t xml:space="preserve"> for the past year</w:t>
      </w:r>
      <w:r w:rsidR="00084DBF">
        <w:rPr>
          <w:rFonts w:ascii="Arial" w:eastAsia="Arial" w:hAnsi="Arial" w:cs="Times New Roman"/>
        </w:rPr>
        <w:t xml:space="preserve">. In his new role he is responsible for managing </w:t>
      </w:r>
      <w:r w:rsidR="00945956">
        <w:rPr>
          <w:rFonts w:ascii="Arial" w:eastAsia="Arial" w:hAnsi="Arial" w:cs="Times New Roman"/>
        </w:rPr>
        <w:t xml:space="preserve">and modernizing </w:t>
      </w:r>
      <w:r w:rsidR="00084DBF">
        <w:rPr>
          <w:rFonts w:ascii="Arial" w:eastAsia="Arial" w:hAnsi="Arial" w:cs="Times New Roman"/>
        </w:rPr>
        <w:t>all of the credit union</w:t>
      </w:r>
      <w:r w:rsidR="009A3DDB">
        <w:rPr>
          <w:rFonts w:ascii="Arial" w:eastAsia="Arial" w:hAnsi="Arial" w:cs="Times New Roman"/>
        </w:rPr>
        <w:t>’</w:t>
      </w:r>
      <w:r w:rsidR="00084DBF">
        <w:rPr>
          <w:rFonts w:ascii="Arial" w:eastAsia="Arial" w:hAnsi="Arial" w:cs="Times New Roman"/>
        </w:rPr>
        <w:t>s technology infrastructure.</w:t>
      </w:r>
    </w:p>
    <w:p w14:paraId="270A2EA6" w14:textId="6FC46D41" w:rsidR="002B03B7" w:rsidRDefault="0006085F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0" locked="0" layoutInCell="1" allowOverlap="1" wp14:anchorId="1C3C0E71" wp14:editId="222E062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857375" cy="20802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if_IT AV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7" t="-322" r="698" b="46187"/>
                    <a:stretch/>
                  </pic:blipFill>
                  <pic:spPr bwMode="auto">
                    <a:xfrm>
                      <a:off x="0" y="0"/>
                      <a:ext cx="1857375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187B0" w14:textId="0D4A63C3" w:rsidR="00945956" w:rsidRDefault="00084DBF" w:rsidP="00D645AA">
      <w:pPr>
        <w:spacing w:after="0" w:line="240" w:lineRule="auto"/>
        <w:rPr>
          <w:rFonts w:ascii="Arial" w:eastAsia="Arial" w:hAnsi="Arial" w:cs="Times New Roman"/>
        </w:rPr>
      </w:pPr>
      <w:proofErr w:type="spellStart"/>
      <w:r>
        <w:rPr>
          <w:rFonts w:ascii="Arial" w:eastAsia="Arial" w:hAnsi="Arial" w:cs="Times New Roman"/>
        </w:rPr>
        <w:t>Naeem</w:t>
      </w:r>
      <w:proofErr w:type="spellEnd"/>
      <w:r>
        <w:rPr>
          <w:rFonts w:ascii="Arial" w:eastAsia="Arial" w:hAnsi="Arial" w:cs="Times New Roman"/>
        </w:rPr>
        <w:t xml:space="preserve"> joined Greater </w:t>
      </w:r>
      <w:proofErr w:type="spellStart"/>
      <w:r>
        <w:rPr>
          <w:rFonts w:ascii="Arial" w:eastAsia="Arial" w:hAnsi="Arial" w:cs="Times New Roman"/>
        </w:rPr>
        <w:t>Texas</w:t>
      </w:r>
      <w:r w:rsidR="00770513">
        <w:rPr>
          <w:rFonts w:ascii="Arial" w:eastAsia="Arial" w:hAnsi="Arial" w:cs="Times New Roman"/>
        </w:rPr>
        <w:t>|Aggieland</w:t>
      </w:r>
      <w:proofErr w:type="spellEnd"/>
      <w:r w:rsidR="00770513">
        <w:rPr>
          <w:rFonts w:ascii="Arial" w:eastAsia="Arial" w:hAnsi="Arial" w:cs="Times New Roman"/>
        </w:rPr>
        <w:t xml:space="preserve"> in 2021</w:t>
      </w:r>
      <w:r w:rsidR="009A3DDB">
        <w:rPr>
          <w:rFonts w:ascii="Arial" w:eastAsia="Arial" w:hAnsi="Arial" w:cs="Times New Roman"/>
        </w:rPr>
        <w:t>,</w:t>
      </w:r>
      <w:r w:rsidR="00770513">
        <w:rPr>
          <w:rFonts w:ascii="Arial" w:eastAsia="Arial" w:hAnsi="Arial" w:cs="Times New Roman"/>
        </w:rPr>
        <w:t xml:space="preserve"> </w:t>
      </w:r>
      <w:r w:rsidR="009A3DDB">
        <w:rPr>
          <w:rFonts w:ascii="Arial" w:eastAsia="Arial" w:hAnsi="Arial" w:cs="Times New Roman"/>
        </w:rPr>
        <w:t xml:space="preserve">bringing </w:t>
      </w:r>
      <w:r w:rsidR="00D24036">
        <w:rPr>
          <w:rFonts w:ascii="Arial" w:eastAsia="Arial" w:hAnsi="Arial" w:cs="Times New Roman"/>
        </w:rPr>
        <w:t xml:space="preserve">more than 20 </w:t>
      </w:r>
      <w:proofErr w:type="spellStart"/>
      <w:r w:rsidR="00D24036">
        <w:rPr>
          <w:rFonts w:ascii="Arial" w:eastAsia="Arial" w:hAnsi="Arial" w:cs="Times New Roman"/>
        </w:rPr>
        <w:t>years experience</w:t>
      </w:r>
      <w:proofErr w:type="spellEnd"/>
      <w:r w:rsidR="00D24036">
        <w:rPr>
          <w:rFonts w:ascii="Arial" w:eastAsia="Arial" w:hAnsi="Arial" w:cs="Times New Roman"/>
        </w:rPr>
        <w:t xml:space="preserve"> to the IT team. He h</w:t>
      </w:r>
      <w:r w:rsidR="00770513">
        <w:rPr>
          <w:rFonts w:ascii="Arial" w:eastAsia="Arial" w:hAnsi="Arial" w:cs="Times New Roman"/>
        </w:rPr>
        <w:t xml:space="preserve">as been </w:t>
      </w:r>
      <w:proofErr w:type="gramStart"/>
      <w:r w:rsidR="00770513">
        <w:rPr>
          <w:rFonts w:ascii="Arial" w:eastAsia="Arial" w:hAnsi="Arial" w:cs="Times New Roman"/>
        </w:rPr>
        <w:t>instrumental</w:t>
      </w:r>
      <w:proofErr w:type="gramEnd"/>
      <w:r w:rsidR="00770513">
        <w:rPr>
          <w:rFonts w:ascii="Arial" w:eastAsia="Arial" w:hAnsi="Arial" w:cs="Times New Roman"/>
        </w:rPr>
        <w:t xml:space="preserve"> in helping the credit union migrate to a new core platform</w:t>
      </w:r>
      <w:r w:rsidR="009A3DDB">
        <w:rPr>
          <w:rFonts w:ascii="Arial" w:eastAsia="Arial" w:hAnsi="Arial" w:cs="Times New Roman"/>
        </w:rPr>
        <w:t xml:space="preserve"> that</w:t>
      </w:r>
      <w:r w:rsidR="00770513">
        <w:rPr>
          <w:rFonts w:ascii="Arial" w:eastAsia="Arial" w:hAnsi="Arial" w:cs="Times New Roman"/>
        </w:rPr>
        <w:t xml:space="preserve"> will go live </w:t>
      </w:r>
      <w:r w:rsidR="00240B42">
        <w:rPr>
          <w:rFonts w:ascii="Arial" w:eastAsia="Arial" w:hAnsi="Arial" w:cs="Times New Roman"/>
        </w:rPr>
        <w:t>in May</w:t>
      </w:r>
      <w:r w:rsidR="00770513">
        <w:rPr>
          <w:rFonts w:ascii="Arial" w:eastAsia="Arial" w:hAnsi="Arial" w:cs="Times New Roman"/>
        </w:rPr>
        <w:t xml:space="preserve">. </w:t>
      </w:r>
    </w:p>
    <w:p w14:paraId="08AF51BE" w14:textId="77777777" w:rsidR="00945956" w:rsidRDefault="00945956" w:rsidP="00D645AA">
      <w:pPr>
        <w:spacing w:after="0" w:line="240" w:lineRule="auto"/>
        <w:rPr>
          <w:rFonts w:ascii="Arial" w:eastAsia="Arial" w:hAnsi="Arial" w:cs="Times New Roman"/>
        </w:rPr>
      </w:pPr>
    </w:p>
    <w:p w14:paraId="2E6B73B5" w14:textId="5E765DDF" w:rsidR="005D512B" w:rsidRDefault="00AC028F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“</w:t>
      </w:r>
      <w:r w:rsidR="005D512B">
        <w:rPr>
          <w:rFonts w:ascii="Arial" w:eastAsia="Arial" w:hAnsi="Arial" w:cs="Times New Roman"/>
        </w:rPr>
        <w:t xml:space="preserve">Technology </w:t>
      </w:r>
      <w:r w:rsidR="009A3DDB">
        <w:rPr>
          <w:rFonts w:ascii="Arial" w:eastAsia="Arial" w:hAnsi="Arial" w:cs="Times New Roman"/>
        </w:rPr>
        <w:t>has become the li</w:t>
      </w:r>
      <w:r w:rsidR="000431AE">
        <w:rPr>
          <w:rFonts w:ascii="Arial" w:eastAsia="Arial" w:hAnsi="Arial" w:cs="Times New Roman"/>
        </w:rPr>
        <w:t>feblood</w:t>
      </w:r>
      <w:r w:rsidR="009A3DDB">
        <w:rPr>
          <w:rFonts w:ascii="Arial" w:eastAsia="Arial" w:hAnsi="Arial" w:cs="Times New Roman"/>
        </w:rPr>
        <w:t xml:space="preserve"> of modern credit union operations</w:t>
      </w:r>
      <w:proofErr w:type="gramStart"/>
      <w:r w:rsidR="000431AE">
        <w:rPr>
          <w:rFonts w:ascii="Arial" w:eastAsia="Arial" w:hAnsi="Arial" w:cs="Times New Roman"/>
        </w:rPr>
        <w:t>,</w:t>
      </w:r>
      <w:r w:rsidR="009575C8">
        <w:rPr>
          <w:rFonts w:ascii="Arial" w:eastAsia="Arial" w:hAnsi="Arial" w:cs="Times New Roman"/>
        </w:rPr>
        <w:t xml:space="preserve"> </w:t>
      </w:r>
      <w:r w:rsidR="000431AE">
        <w:rPr>
          <w:rFonts w:ascii="Arial" w:eastAsia="Arial" w:hAnsi="Arial" w:cs="Times New Roman"/>
        </w:rPr>
        <w:t>”</w:t>
      </w:r>
      <w:proofErr w:type="gramEnd"/>
      <w:r w:rsidR="000431AE">
        <w:rPr>
          <w:rFonts w:ascii="Arial" w:eastAsia="Arial" w:hAnsi="Arial" w:cs="Times New Roman"/>
        </w:rPr>
        <w:t>s</w:t>
      </w:r>
      <w:r w:rsidR="005D512B">
        <w:rPr>
          <w:rFonts w:ascii="Arial" w:eastAsia="Arial" w:hAnsi="Arial" w:cs="Times New Roman"/>
        </w:rPr>
        <w:t xml:space="preserve">aid Kayvee Kondapalli, CIO of Greater </w:t>
      </w:r>
      <w:proofErr w:type="spellStart"/>
      <w:r w:rsidR="005D512B">
        <w:rPr>
          <w:rFonts w:ascii="Arial" w:eastAsia="Arial" w:hAnsi="Arial" w:cs="Times New Roman"/>
        </w:rPr>
        <w:t>Texas|Aggieland</w:t>
      </w:r>
      <w:proofErr w:type="spellEnd"/>
      <w:r w:rsidR="005D512B">
        <w:rPr>
          <w:rFonts w:ascii="Arial" w:eastAsia="Arial" w:hAnsi="Arial" w:cs="Times New Roman"/>
        </w:rPr>
        <w:t xml:space="preserve"> Credit Union. “W</w:t>
      </w:r>
      <w:r w:rsidR="000431AE">
        <w:rPr>
          <w:rFonts w:ascii="Arial" w:eastAsia="Arial" w:hAnsi="Arial" w:cs="Times New Roman"/>
        </w:rPr>
        <w:t xml:space="preserve">ith </w:t>
      </w:r>
      <w:proofErr w:type="spellStart"/>
      <w:r w:rsidR="000431AE">
        <w:rPr>
          <w:rFonts w:ascii="Arial" w:eastAsia="Arial" w:hAnsi="Arial" w:cs="Times New Roman"/>
        </w:rPr>
        <w:t>Atif</w:t>
      </w:r>
      <w:proofErr w:type="spellEnd"/>
      <w:r w:rsidR="000431AE">
        <w:rPr>
          <w:rFonts w:ascii="Arial" w:eastAsia="Arial" w:hAnsi="Arial" w:cs="Times New Roman"/>
        </w:rPr>
        <w:t xml:space="preserve"> </w:t>
      </w:r>
      <w:r w:rsidR="00730CE0">
        <w:rPr>
          <w:rFonts w:ascii="Arial" w:eastAsia="Arial" w:hAnsi="Arial" w:cs="Times New Roman"/>
        </w:rPr>
        <w:t>in</w:t>
      </w:r>
      <w:r w:rsidR="000431AE">
        <w:rPr>
          <w:rFonts w:ascii="Arial" w:eastAsia="Arial" w:hAnsi="Arial" w:cs="Times New Roman"/>
        </w:rPr>
        <w:t xml:space="preserve"> th</w:t>
      </w:r>
      <w:r w:rsidR="00730CE0">
        <w:rPr>
          <w:rFonts w:ascii="Arial" w:eastAsia="Arial" w:hAnsi="Arial" w:cs="Times New Roman"/>
        </w:rPr>
        <w:t>i</w:t>
      </w:r>
      <w:r w:rsidR="000431AE">
        <w:rPr>
          <w:rFonts w:ascii="Arial" w:eastAsia="Arial" w:hAnsi="Arial" w:cs="Times New Roman"/>
        </w:rPr>
        <w:t>s</w:t>
      </w:r>
      <w:r w:rsidR="00730CE0">
        <w:rPr>
          <w:rFonts w:ascii="Arial" w:eastAsia="Arial" w:hAnsi="Arial" w:cs="Times New Roman"/>
        </w:rPr>
        <w:t xml:space="preserve"> key role</w:t>
      </w:r>
      <w:r w:rsidR="000431AE">
        <w:rPr>
          <w:rFonts w:ascii="Arial" w:eastAsia="Arial" w:hAnsi="Arial" w:cs="Times New Roman"/>
        </w:rPr>
        <w:t>, we will continue to advance our technological capabilities and ensure that our members enjoy all of their online and in-person experiences with us.”</w:t>
      </w:r>
    </w:p>
    <w:p w14:paraId="5C99F03E" w14:textId="77777777" w:rsidR="00061211" w:rsidRDefault="00061211" w:rsidP="00D645AA">
      <w:pPr>
        <w:spacing w:after="0" w:line="240" w:lineRule="auto"/>
        <w:rPr>
          <w:rFonts w:ascii="Arial" w:eastAsia="Arial" w:hAnsi="Arial" w:cs="Times New Roman"/>
        </w:rPr>
      </w:pPr>
    </w:p>
    <w:p w14:paraId="4A91C0D6" w14:textId="6528A29E" w:rsidR="00FF7789" w:rsidRPr="00794E35" w:rsidRDefault="00FF7789" w:rsidP="00522FA1">
      <w:pPr>
        <w:spacing w:after="0"/>
        <w:rPr>
          <w:rFonts w:ascii="Arial" w:hAnsi="Arial" w:cs="Arial"/>
          <w:b/>
          <w:sz w:val="20"/>
          <w:szCs w:val="20"/>
        </w:rPr>
      </w:pPr>
      <w:r w:rsidRPr="00794E35">
        <w:rPr>
          <w:rFonts w:ascii="Arial" w:hAnsi="Arial" w:cs="Arial"/>
          <w:b/>
          <w:sz w:val="20"/>
          <w:szCs w:val="20"/>
        </w:rPr>
        <w:t xml:space="preserve">About </w:t>
      </w:r>
      <w:r w:rsidR="00240B42">
        <w:rPr>
          <w:rFonts w:ascii="Arial" w:hAnsi="Arial" w:cs="Arial"/>
          <w:b/>
          <w:sz w:val="20"/>
          <w:szCs w:val="20"/>
        </w:rPr>
        <w:t>Greater Texas</w:t>
      </w:r>
      <w:r w:rsidR="003B65ED">
        <w:rPr>
          <w:rFonts w:ascii="Arial" w:hAnsi="Arial" w:cs="Arial"/>
          <w:b/>
          <w:sz w:val="20"/>
          <w:szCs w:val="20"/>
        </w:rPr>
        <w:t xml:space="preserve"> Credit Union</w:t>
      </w:r>
    </w:p>
    <w:p w14:paraId="607965E8" w14:textId="77777777" w:rsidR="00240B42" w:rsidRDefault="004978C6" w:rsidP="00240B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0" w:history="1">
        <w:r w:rsidR="00240B42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240B42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240B42">
        <w:rPr>
          <w:rFonts w:ascii="Arial" w:hAnsi="Arial" w:cs="Arial"/>
          <w:bCs/>
          <w:sz w:val="20"/>
          <w:szCs w:val="20"/>
        </w:rPr>
        <w:t xml:space="preserve">that emphasizes community stewardship, charitable giving, and employee volunteerism through its Greater Good initiative. </w:t>
      </w:r>
      <w:r w:rsidR="00240B42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240B42" w:rsidRPr="007E2337">
        <w:rPr>
          <w:rFonts w:ascii="Arial" w:hAnsi="Arial" w:cs="Arial"/>
          <w:bCs/>
          <w:sz w:val="20"/>
          <w:szCs w:val="20"/>
        </w:rPr>
        <w:t>,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40B42" w:rsidRPr="00F901B0">
        <w:rPr>
          <w:rFonts w:ascii="Arial" w:hAnsi="Arial" w:cs="Arial"/>
          <w:bCs/>
          <w:sz w:val="20"/>
          <w:szCs w:val="20"/>
        </w:rPr>
        <w:t>Aggieland</w:t>
      </w:r>
      <w:proofErr w:type="spellEnd"/>
      <w:r w:rsidR="00240B42" w:rsidRPr="00F901B0">
        <w:rPr>
          <w:rFonts w:ascii="Arial" w:hAnsi="Arial" w:cs="Arial"/>
          <w:bCs/>
          <w:sz w:val="20"/>
          <w:szCs w:val="20"/>
        </w:rPr>
        <w:t xml:space="preserve"> Credit Union – which serves the Brazos Valley – </w:t>
      </w:r>
      <w:r w:rsidR="00240B42">
        <w:rPr>
          <w:rFonts w:ascii="Arial" w:hAnsi="Arial" w:cs="Arial"/>
          <w:bCs/>
          <w:sz w:val="20"/>
          <w:szCs w:val="20"/>
        </w:rPr>
        <w:t>the credit union offers a wide variety of consumer-oriented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banking services to its </w:t>
      </w:r>
      <w:r w:rsidR="00240B42">
        <w:rPr>
          <w:rFonts w:ascii="Arial" w:hAnsi="Arial" w:cs="Arial"/>
          <w:bCs/>
          <w:sz w:val="20"/>
          <w:szCs w:val="20"/>
        </w:rPr>
        <w:t>80</w:t>
      </w:r>
      <w:r w:rsidR="00240B42" w:rsidRPr="00F901B0">
        <w:rPr>
          <w:rFonts w:ascii="Arial" w:hAnsi="Arial" w:cs="Arial"/>
          <w:bCs/>
          <w:sz w:val="20"/>
          <w:szCs w:val="20"/>
        </w:rPr>
        <w:t>,000 members across the state of Texas. Greater Texas has locations in Austin, Houston, San Antonio, Bryan-College Station, Edinburg, and the D</w:t>
      </w:r>
      <w:r w:rsidR="00240B42">
        <w:rPr>
          <w:rFonts w:ascii="Arial" w:hAnsi="Arial" w:cs="Arial"/>
          <w:bCs/>
          <w:sz w:val="20"/>
          <w:szCs w:val="20"/>
        </w:rPr>
        <w:t>allas-Ft. Worth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240B42">
        <w:rPr>
          <w:rFonts w:ascii="Arial" w:hAnsi="Arial" w:cs="Arial"/>
          <w:bCs/>
          <w:sz w:val="20"/>
          <w:szCs w:val="20"/>
        </w:rPr>
        <w:t xml:space="preserve"> </w:t>
      </w:r>
    </w:p>
    <w:p w14:paraId="386707D8" w14:textId="77777777" w:rsidR="002C43FB" w:rsidRDefault="002C43FB" w:rsidP="009407BD">
      <w:pPr>
        <w:spacing w:after="0" w:line="240" w:lineRule="auto"/>
        <w:rPr>
          <w:rFonts w:ascii="Arial" w:hAnsi="Arial" w:cs="Arial"/>
          <w:bCs/>
        </w:rPr>
      </w:pPr>
    </w:p>
    <w:p w14:paraId="63A4ABA1" w14:textId="3F59283D" w:rsidR="002C43FB" w:rsidRPr="00512D3E" w:rsidRDefault="002C43FB" w:rsidP="002C43F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2F8F2201" w14:textId="2BA71866" w:rsidR="00A71AE7" w:rsidRPr="001555F1" w:rsidRDefault="00A71AE7" w:rsidP="00BB1086">
      <w:pPr>
        <w:spacing w:after="0" w:line="240" w:lineRule="auto"/>
        <w:rPr>
          <w:rFonts w:ascii="Arial" w:hAnsi="Arial" w:cs="Arial"/>
          <w:bCs/>
        </w:rPr>
      </w:pPr>
    </w:p>
    <w:sectPr w:rsidR="00A71AE7" w:rsidRPr="0015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AB6FB" w16cid:durableId="275FBC09"/>
  <w16cid:commentId w16cid:paraId="4DDFC5BC" w16cid:durableId="273C22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47DE"/>
    <w:rsid w:val="00023AF8"/>
    <w:rsid w:val="0003484A"/>
    <w:rsid w:val="000431AE"/>
    <w:rsid w:val="0006085F"/>
    <w:rsid w:val="00061211"/>
    <w:rsid w:val="0008408A"/>
    <w:rsid w:val="00084DBF"/>
    <w:rsid w:val="000A1F03"/>
    <w:rsid w:val="000C090A"/>
    <w:rsid w:val="000C6083"/>
    <w:rsid w:val="000C6F73"/>
    <w:rsid w:val="000F1F0C"/>
    <w:rsid w:val="00117355"/>
    <w:rsid w:val="00120939"/>
    <w:rsid w:val="00131603"/>
    <w:rsid w:val="0013223E"/>
    <w:rsid w:val="001555F1"/>
    <w:rsid w:val="001821F1"/>
    <w:rsid w:val="001C6B0A"/>
    <w:rsid w:val="001C7D3D"/>
    <w:rsid w:val="001E1BFB"/>
    <w:rsid w:val="001E3292"/>
    <w:rsid w:val="001F7079"/>
    <w:rsid w:val="00203A63"/>
    <w:rsid w:val="00232E50"/>
    <w:rsid w:val="00240B42"/>
    <w:rsid w:val="00241956"/>
    <w:rsid w:val="00261B1B"/>
    <w:rsid w:val="002773CD"/>
    <w:rsid w:val="002B03B7"/>
    <w:rsid w:val="002B2C97"/>
    <w:rsid w:val="002C43FB"/>
    <w:rsid w:val="002D4FBB"/>
    <w:rsid w:val="002E2B7F"/>
    <w:rsid w:val="002F7A26"/>
    <w:rsid w:val="00301972"/>
    <w:rsid w:val="00352542"/>
    <w:rsid w:val="003575E6"/>
    <w:rsid w:val="00366910"/>
    <w:rsid w:val="003B65ED"/>
    <w:rsid w:val="003D21FD"/>
    <w:rsid w:val="003D5247"/>
    <w:rsid w:val="003E050C"/>
    <w:rsid w:val="003F77CB"/>
    <w:rsid w:val="004064DA"/>
    <w:rsid w:val="00433BC0"/>
    <w:rsid w:val="00463534"/>
    <w:rsid w:val="00493E2E"/>
    <w:rsid w:val="004978C6"/>
    <w:rsid w:val="004A5ABE"/>
    <w:rsid w:val="004C5368"/>
    <w:rsid w:val="004D0AF4"/>
    <w:rsid w:val="004D1148"/>
    <w:rsid w:val="004D398E"/>
    <w:rsid w:val="004F7C7F"/>
    <w:rsid w:val="005014B3"/>
    <w:rsid w:val="00512D3E"/>
    <w:rsid w:val="00522FA1"/>
    <w:rsid w:val="005265AE"/>
    <w:rsid w:val="00536A60"/>
    <w:rsid w:val="00540F33"/>
    <w:rsid w:val="005423F1"/>
    <w:rsid w:val="005469B0"/>
    <w:rsid w:val="00573019"/>
    <w:rsid w:val="00575493"/>
    <w:rsid w:val="00583EB3"/>
    <w:rsid w:val="005A37C2"/>
    <w:rsid w:val="005B0123"/>
    <w:rsid w:val="005C72D5"/>
    <w:rsid w:val="005D06B6"/>
    <w:rsid w:val="005D512B"/>
    <w:rsid w:val="005E567D"/>
    <w:rsid w:val="005F2A47"/>
    <w:rsid w:val="005F7682"/>
    <w:rsid w:val="00631542"/>
    <w:rsid w:val="0066058D"/>
    <w:rsid w:val="00682306"/>
    <w:rsid w:val="006A76DE"/>
    <w:rsid w:val="006B3D91"/>
    <w:rsid w:val="006C244A"/>
    <w:rsid w:val="006C604B"/>
    <w:rsid w:val="006E7DB7"/>
    <w:rsid w:val="00712F39"/>
    <w:rsid w:val="00723495"/>
    <w:rsid w:val="00730CE0"/>
    <w:rsid w:val="00731322"/>
    <w:rsid w:val="00740DA0"/>
    <w:rsid w:val="007656F2"/>
    <w:rsid w:val="00770513"/>
    <w:rsid w:val="00787460"/>
    <w:rsid w:val="007F3F21"/>
    <w:rsid w:val="008049CC"/>
    <w:rsid w:val="00826213"/>
    <w:rsid w:val="0084733B"/>
    <w:rsid w:val="00857224"/>
    <w:rsid w:val="00897EDB"/>
    <w:rsid w:val="008B3F7C"/>
    <w:rsid w:val="008C2A34"/>
    <w:rsid w:val="008C36B2"/>
    <w:rsid w:val="009236F4"/>
    <w:rsid w:val="009407BD"/>
    <w:rsid w:val="00943ECD"/>
    <w:rsid w:val="00945956"/>
    <w:rsid w:val="00954E60"/>
    <w:rsid w:val="009575C8"/>
    <w:rsid w:val="00960D6D"/>
    <w:rsid w:val="00971C72"/>
    <w:rsid w:val="009803FD"/>
    <w:rsid w:val="009854B4"/>
    <w:rsid w:val="009878DD"/>
    <w:rsid w:val="009A3DDB"/>
    <w:rsid w:val="009C46A8"/>
    <w:rsid w:val="009E795E"/>
    <w:rsid w:val="009E7B26"/>
    <w:rsid w:val="00A001AF"/>
    <w:rsid w:val="00A13F42"/>
    <w:rsid w:val="00A45742"/>
    <w:rsid w:val="00A51DB5"/>
    <w:rsid w:val="00A666B9"/>
    <w:rsid w:val="00A71AE7"/>
    <w:rsid w:val="00A80BD3"/>
    <w:rsid w:val="00A927D0"/>
    <w:rsid w:val="00AA2DE5"/>
    <w:rsid w:val="00AC028F"/>
    <w:rsid w:val="00AF4F2A"/>
    <w:rsid w:val="00AF5273"/>
    <w:rsid w:val="00AF7BDE"/>
    <w:rsid w:val="00B222F8"/>
    <w:rsid w:val="00B37D34"/>
    <w:rsid w:val="00B70884"/>
    <w:rsid w:val="00B70C06"/>
    <w:rsid w:val="00B7415A"/>
    <w:rsid w:val="00B90F28"/>
    <w:rsid w:val="00BB0F01"/>
    <w:rsid w:val="00BB1086"/>
    <w:rsid w:val="00BD73EB"/>
    <w:rsid w:val="00BE5026"/>
    <w:rsid w:val="00C16426"/>
    <w:rsid w:val="00C165AA"/>
    <w:rsid w:val="00C369E2"/>
    <w:rsid w:val="00C46436"/>
    <w:rsid w:val="00C905EF"/>
    <w:rsid w:val="00C932BB"/>
    <w:rsid w:val="00CB7DB2"/>
    <w:rsid w:val="00CE234A"/>
    <w:rsid w:val="00CE77B3"/>
    <w:rsid w:val="00CE7DC5"/>
    <w:rsid w:val="00CF4A6E"/>
    <w:rsid w:val="00D00B52"/>
    <w:rsid w:val="00D01C7B"/>
    <w:rsid w:val="00D065BF"/>
    <w:rsid w:val="00D131E7"/>
    <w:rsid w:val="00D2182A"/>
    <w:rsid w:val="00D24036"/>
    <w:rsid w:val="00D24146"/>
    <w:rsid w:val="00D27054"/>
    <w:rsid w:val="00D51A26"/>
    <w:rsid w:val="00D53843"/>
    <w:rsid w:val="00D60EB3"/>
    <w:rsid w:val="00D645AA"/>
    <w:rsid w:val="00D71A08"/>
    <w:rsid w:val="00DA6A6E"/>
    <w:rsid w:val="00DA6E15"/>
    <w:rsid w:val="00DB09B5"/>
    <w:rsid w:val="00DB46A1"/>
    <w:rsid w:val="00DD1918"/>
    <w:rsid w:val="00DD6DC0"/>
    <w:rsid w:val="00E00858"/>
    <w:rsid w:val="00E13401"/>
    <w:rsid w:val="00E3554A"/>
    <w:rsid w:val="00E36772"/>
    <w:rsid w:val="00E96CF7"/>
    <w:rsid w:val="00ED00DE"/>
    <w:rsid w:val="00EE250F"/>
    <w:rsid w:val="00EE3352"/>
    <w:rsid w:val="00EE4CA3"/>
    <w:rsid w:val="00EE50CA"/>
    <w:rsid w:val="00F1036D"/>
    <w:rsid w:val="00F126E8"/>
    <w:rsid w:val="00F2246E"/>
    <w:rsid w:val="00F36F6F"/>
    <w:rsid w:val="00F42F32"/>
    <w:rsid w:val="00F44EBE"/>
    <w:rsid w:val="00F65A85"/>
    <w:rsid w:val="00F814B6"/>
    <w:rsid w:val="00FC3D1A"/>
    <w:rsid w:val="00FC6847"/>
    <w:rsid w:val="00FE156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084DBF"/>
  </w:style>
  <w:style w:type="paragraph" w:customStyle="1" w:styleId="Default">
    <w:name w:val="Default"/>
    <w:rsid w:val="00DD1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fcu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tf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D6F8-9B80-4DEF-A63C-B07C1C3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5</cp:revision>
  <cp:lastPrinted>2022-03-15T17:22:00Z</cp:lastPrinted>
  <dcterms:created xsi:type="dcterms:W3CDTF">2023-01-13T21:24:00Z</dcterms:created>
  <dcterms:modified xsi:type="dcterms:W3CDTF">2023-01-17T14:15:00Z</dcterms:modified>
</cp:coreProperties>
</file>