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>Eltropy Introduces Revolutionary “Digital Conversations Platform”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i/>
        </w:rPr>
        <w:t xml:space="preserve">Platform allows credit unions to enhance and personalize each touch point between the CU’s staff and members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MILPITAS, Calif. </w:t>
      </w:r>
      <w:r>
        <w:rPr>
          <w:rFonts w:ascii="Times" w:hAnsi="Times" w:cs="Times"/>
          <w:sz w:val="24"/>
          <w:sz-cs w:val="24"/>
        </w:rPr>
        <w:t xml:space="preserve">— </w:t>
      </w:r>
      <w:r>
        <w:rPr>
          <w:rFonts w:ascii="Times" w:hAnsi="Times" w:cs="Times"/>
          <w:sz w:val="24"/>
          <w:sz-cs w:val="24"/>
          <w:b/>
        </w:rPr>
        <w:t xml:space="preserve">February 26, 2023</w:t>
      </w:r>
      <w:r>
        <w:rPr>
          <w:rFonts w:ascii="Times" w:hAnsi="Times" w:cs="Times"/>
          <w:sz w:val="24"/>
          <w:sz-cs w:val="24"/>
        </w:rPr>
        <w:t xml:space="preserve"> — Eltropy today announced the introduction of a first-of-its-kind Digital Conversations Platform — designed specifically for credit unions. This platform allows credit unions to create personalized member experiences for every interaction  — whether in-branch or digital through any communication channel. It utilizes automation to respond to simple interactions 24/7, allowing CU staff to focus on higher-value interactions during business hours.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Eltropy’s “Digital Conversations Platform” is built on three layers – Communications, Automation and Intelligence.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</w:t>
      </w:r>
      <w:r>
        <w:rPr>
          <w:rFonts w:ascii="Times" w:hAnsi="Times" w:cs="Times"/>
          <w:sz w:val="24"/>
          <w:sz-cs w:val="24"/>
          <w:b/>
        </w:rPr>
        <w:t xml:space="preserve">Communications</w:t>
      </w:r>
      <w:r>
        <w:rPr>
          <w:rFonts w:ascii="Times" w:hAnsi="Times" w:cs="Times"/>
          <w:sz w:val="24"/>
          <w:sz-cs w:val="24"/>
        </w:rPr>
        <w:t xml:space="preserve"> layer enables credit unions to connect with their members anytime, anywhere, using Text, Video, Secure Chat, Co-browsing, screen sharing, and Voice, all integrated under a single umbrella and user interface.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Building on that is a layer of </w:t>
      </w:r>
      <w:r>
        <w:rPr>
          <w:rFonts w:ascii="Times" w:hAnsi="Times" w:cs="Times"/>
          <w:sz w:val="24"/>
          <w:sz-cs w:val="24"/>
          <w:b/>
        </w:rPr>
        <w:t xml:space="preserve">Automation</w:t>
      </w:r>
      <w:r>
        <w:rPr>
          <w:rFonts w:ascii="Times" w:hAnsi="Times" w:cs="Times"/>
          <w:sz w:val="24"/>
          <w:sz-cs w:val="24"/>
        </w:rPr>
        <w:t xml:space="preserve"> which uses AI-enabled intelligent virtual agents (IVA) and voice biometrics to automatically respond to simple, repeatable member questions while empowering agents to focus on higher-value conversations.</w:t>
      </w:r>
    </w:p>
    <w:p>
      <w:pPr>
        <w:ind w:left="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Intelligence</w:t>
      </w:r>
      <w:r>
        <w:rPr>
          <w:rFonts w:ascii="Times" w:hAnsi="Times" w:cs="Times"/>
          <w:sz w:val="24"/>
          <w:sz-cs w:val="24"/>
        </w:rPr>
        <w:t xml:space="preserve">, the final layer, mines these conversations using AI algorithms, providing CU executives with real-time “conversation analytics” to improve service.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With Eltropy, credit unions also reduce costs and staff workload by seamlessly combining their traditional in-branch services with digital, streamlining operations that help them not only survive, but thrive through the upcoming recession.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“We’re very proud of the steps we’ve taken to have arrived with this industry-first, integrated, Digital Conversations Platform to improve the member experience,” said Ashish Garg, Co-Founder and CEO of Eltropy. “Every member interaction is unique. Every conversation provides a chance to create member loyalty. Eltropy is committed to providing credit unions with the best digital platform to deliver exceptional member experiences while optimizing costs and growing assets.”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“With so many unique engagement challenges credit unions are facing right now, including rising call volumes and a shortage of staffing, Eltropy has built an award-winning digital conversations platform to face these challenges head-on," said Barb Lowman, President of </w:t>
      </w:r>
      <w:r>
        <w:rPr>
          <w:rFonts w:ascii="Times" w:hAnsi="Times" w:cs="Times"/>
          <w:sz w:val="24"/>
          <w:sz-cs w:val="24"/>
          <w:u w:val="single"/>
          <w:color w:val="1155CC"/>
        </w:rPr>
        <w:t xml:space="preserve">CUNA Strategic Services</w:t>
      </w:r>
      <w:r>
        <w:rPr>
          <w:rFonts w:ascii="Times" w:hAnsi="Times" w:cs="Times"/>
          <w:sz w:val="24"/>
          <w:sz-cs w:val="24"/>
        </w:rPr>
        <w:t xml:space="preserve">. "They're helping move the industry forward by enabling virtual branch capabilities that delight members with the ability to communicate the way they want, and when and where they want.”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Eltropy’s platform maintains the highest standards of security and compliance, ensuring that all communications are secure and encrypted, protecting members’ confidential information and preventing data breaches.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More than 500 credit unions are on the Eltropy platform as it rapidly spreads across the credit union ecosystem. Eltropy’s extensive integration ecosystem with partners includes pre-integrations with popular core, LOS, collection, and other systems. Credit unions can seamlessly add Texting, Video, Secure Chat, Co-browsing, and conversational bots to member communication, all in a single thread.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For those attending CUNA GAC this week in Washington, D.C., visitors can drop by the Eltropy booth (#1430) to discuss their unique challenges with the Eltropy team or </w:t>
      </w:r>
      <w:r>
        <w:rPr>
          <w:rFonts w:ascii="Times" w:hAnsi="Times" w:cs="Times"/>
          <w:sz w:val="24"/>
          <w:sz-cs w:val="24"/>
          <w:u w:val="single"/>
          <w:color w:val="1155CC"/>
        </w:rPr>
        <w:t xml:space="preserve">pre-schedule a meeting here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About Eltropy</w:t>
      </w:r>
    </w:p>
    <w:p>
      <w:pPr/>
      <w:r>
        <w:rPr>
          <w:rFonts w:ascii="Times" w:hAnsi="Times" w:cs="Times"/>
          <w:sz w:val="24"/>
          <w:sz-cs w:val="24"/>
        </w:rPr>
        <w:t xml:space="preserve">Eltropy is the leading digital conversations platform for community financial institutions (CFIs). Its AI-driven communications tools empower CFIs to communicate, automate, improve operations and engagement, and increase productivity across the institution – all while maintaining the highest standards of security and compliance. Using Eltropy’s platform, CFIs can connect with their consumers anytime, anywhere via Text, Video, Secure Chat, Co-browsing, screen sharing, and chatbot technology — all integrated into a single platform. For more information, please visit </w:t>
      </w:r>
      <w:r>
        <w:rPr>
          <w:rFonts w:ascii="Times" w:hAnsi="Times" w:cs="Times"/>
          <w:sz w:val="24"/>
          <w:sz-cs w:val="24"/>
          <w:u w:val="single"/>
          <w:color w:val="047AC6"/>
        </w:rPr>
        <w:t xml:space="preserve">eltropy.com</w:t>
      </w:r>
      <w:r>
        <w:rPr>
          <w:rFonts w:ascii="Times" w:hAnsi="Times" w:cs="Times"/>
          <w:sz w:val="24"/>
          <w:sz-cs w:val="24"/>
          <w:color w:val="383838"/>
        </w:rPr>
        <w:t xml:space="preserve">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CocoaOOXMLWriter/2113.6</generator>
</meta>
</file>