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E233" w14:textId="04AB6EA1" w:rsidR="00AD56C1" w:rsidRDefault="00AD56C1" w:rsidP="00AD56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Civic Federal Credit Union </w:t>
      </w:r>
      <w:r w:rsidR="0013348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akes </w:t>
      </w:r>
      <w:r w:rsidR="0013348C">
        <w:rPr>
          <w:rFonts w:ascii="Arial" w:hAnsi="Arial" w:cs="Arial"/>
        </w:rPr>
        <w:t>Big S</w:t>
      </w:r>
      <w:r>
        <w:rPr>
          <w:rFonts w:ascii="Arial" w:hAnsi="Arial" w:cs="Arial"/>
        </w:rPr>
        <w:t xml:space="preserve">teps </w:t>
      </w:r>
      <w:r w:rsidR="0013348C">
        <w:rPr>
          <w:rFonts w:ascii="Arial" w:hAnsi="Arial" w:cs="Arial"/>
        </w:rPr>
        <w:t>in S</w:t>
      </w:r>
      <w:r>
        <w:rPr>
          <w:rFonts w:ascii="Arial" w:hAnsi="Arial" w:cs="Arial"/>
        </w:rPr>
        <w:t>ustainability</w:t>
      </w:r>
    </w:p>
    <w:p w14:paraId="1C45B6BD" w14:textId="77777777" w:rsidR="00AD56C1" w:rsidRDefault="00AD56C1" w:rsidP="00AD56C1">
      <w:pPr>
        <w:jc w:val="center"/>
        <w:rPr>
          <w:rFonts w:ascii="Arial" w:hAnsi="Arial" w:cs="Arial"/>
        </w:rPr>
      </w:pPr>
    </w:p>
    <w:p w14:paraId="2989BB25" w14:textId="298ABA63" w:rsidR="00453FF0" w:rsidRDefault="00453FF0">
      <w:pPr>
        <w:rPr>
          <w:rFonts w:ascii="Arial" w:hAnsi="Arial" w:cs="Arial"/>
        </w:rPr>
      </w:pPr>
      <w:r w:rsidRPr="0028105D">
        <w:rPr>
          <w:rFonts w:ascii="Arial" w:hAnsi="Arial" w:cs="Arial"/>
        </w:rPr>
        <w:t>Raleigh, N</w:t>
      </w:r>
      <w:r w:rsidR="00BA683D">
        <w:rPr>
          <w:rFonts w:ascii="Arial" w:hAnsi="Arial" w:cs="Arial"/>
        </w:rPr>
        <w:t>.</w:t>
      </w:r>
      <w:r w:rsidRPr="0028105D">
        <w:rPr>
          <w:rFonts w:ascii="Arial" w:hAnsi="Arial" w:cs="Arial"/>
        </w:rPr>
        <w:t>C</w:t>
      </w:r>
      <w:r w:rsidR="00BA683D">
        <w:rPr>
          <w:rFonts w:ascii="Arial" w:hAnsi="Arial" w:cs="Arial"/>
        </w:rPr>
        <w:t>.</w:t>
      </w:r>
      <w:r w:rsidRPr="0028105D">
        <w:rPr>
          <w:rFonts w:ascii="Arial" w:hAnsi="Arial" w:cs="Arial"/>
        </w:rPr>
        <w:t xml:space="preserve"> (</w:t>
      </w:r>
      <w:r w:rsidR="001E71D1">
        <w:rPr>
          <w:rFonts w:ascii="Arial" w:hAnsi="Arial" w:cs="Arial"/>
        </w:rPr>
        <w:t>February 3</w:t>
      </w:r>
      <w:r w:rsidR="003979F5" w:rsidRPr="0028105D">
        <w:rPr>
          <w:rFonts w:ascii="Arial" w:hAnsi="Arial" w:cs="Arial"/>
        </w:rPr>
        <w:t>, 2023</w:t>
      </w:r>
      <w:r w:rsidRPr="0028105D">
        <w:rPr>
          <w:rFonts w:ascii="Arial" w:hAnsi="Arial" w:cs="Arial"/>
        </w:rPr>
        <w:t xml:space="preserve">) – Civic Federal Credit </w:t>
      </w:r>
      <w:r w:rsidR="00922031" w:rsidRPr="0028105D">
        <w:rPr>
          <w:rFonts w:ascii="Arial" w:hAnsi="Arial" w:cs="Arial"/>
        </w:rPr>
        <w:t>U</w:t>
      </w:r>
      <w:r w:rsidRPr="0028105D">
        <w:rPr>
          <w:rFonts w:ascii="Arial" w:hAnsi="Arial" w:cs="Arial"/>
        </w:rPr>
        <w:t xml:space="preserve">nion </w:t>
      </w:r>
      <w:r w:rsidR="00BA683D">
        <w:rPr>
          <w:rFonts w:ascii="Arial" w:hAnsi="Arial" w:cs="Arial"/>
        </w:rPr>
        <w:t xml:space="preserve">(Civic) </w:t>
      </w:r>
      <w:r w:rsidRPr="0028105D">
        <w:rPr>
          <w:rFonts w:ascii="Arial" w:hAnsi="Arial" w:cs="Arial"/>
        </w:rPr>
        <w:t>proudly announce</w:t>
      </w:r>
      <w:r w:rsidR="005A14D4">
        <w:rPr>
          <w:rFonts w:ascii="Arial" w:hAnsi="Arial" w:cs="Arial"/>
        </w:rPr>
        <w:t>s</w:t>
      </w:r>
      <w:r w:rsidRPr="0028105D">
        <w:rPr>
          <w:rFonts w:ascii="Arial" w:hAnsi="Arial" w:cs="Arial"/>
        </w:rPr>
        <w:t xml:space="preserve"> the </w:t>
      </w:r>
      <w:r w:rsidR="005A14D4">
        <w:rPr>
          <w:rFonts w:ascii="Arial" w:hAnsi="Arial" w:cs="Arial"/>
        </w:rPr>
        <w:t xml:space="preserve">completion of </w:t>
      </w:r>
      <w:r w:rsidR="00BA683D">
        <w:rPr>
          <w:rFonts w:ascii="Arial" w:hAnsi="Arial" w:cs="Arial"/>
        </w:rPr>
        <w:t xml:space="preserve">a </w:t>
      </w:r>
      <w:r w:rsidRPr="0028105D">
        <w:rPr>
          <w:rFonts w:ascii="Arial" w:hAnsi="Arial" w:cs="Arial"/>
        </w:rPr>
        <w:t>solar panel</w:t>
      </w:r>
      <w:r w:rsidR="005A14D4">
        <w:rPr>
          <w:rFonts w:ascii="Arial" w:hAnsi="Arial" w:cs="Arial"/>
        </w:rPr>
        <w:t xml:space="preserve"> installation</w:t>
      </w:r>
      <w:r w:rsidR="00B536F9">
        <w:rPr>
          <w:rFonts w:ascii="Arial" w:hAnsi="Arial" w:cs="Arial"/>
        </w:rPr>
        <w:t xml:space="preserve"> </w:t>
      </w:r>
      <w:r w:rsidRPr="0028105D">
        <w:rPr>
          <w:rFonts w:ascii="Arial" w:hAnsi="Arial" w:cs="Arial"/>
        </w:rPr>
        <w:t xml:space="preserve">at </w:t>
      </w:r>
      <w:r w:rsidR="00BA683D">
        <w:rPr>
          <w:rFonts w:ascii="Arial" w:hAnsi="Arial" w:cs="Arial"/>
        </w:rPr>
        <w:t>its h</w:t>
      </w:r>
      <w:r w:rsidRPr="0028105D">
        <w:rPr>
          <w:rFonts w:ascii="Arial" w:hAnsi="Arial" w:cs="Arial"/>
        </w:rPr>
        <w:t>eadquarters in Raleigh, N</w:t>
      </w:r>
      <w:r w:rsidR="005E2E60">
        <w:rPr>
          <w:rFonts w:ascii="Arial" w:hAnsi="Arial" w:cs="Arial"/>
        </w:rPr>
        <w:t>.</w:t>
      </w:r>
      <w:r w:rsidRPr="0028105D">
        <w:rPr>
          <w:rFonts w:ascii="Arial" w:hAnsi="Arial" w:cs="Arial"/>
        </w:rPr>
        <w:t>C</w:t>
      </w:r>
      <w:r w:rsidR="005E2E60">
        <w:rPr>
          <w:rFonts w:ascii="Arial" w:hAnsi="Arial" w:cs="Arial"/>
        </w:rPr>
        <w:t>.</w:t>
      </w:r>
      <w:r w:rsidRPr="0028105D">
        <w:rPr>
          <w:rFonts w:ascii="Arial" w:hAnsi="Arial" w:cs="Arial"/>
        </w:rPr>
        <w:t xml:space="preserve"> </w:t>
      </w:r>
      <w:r w:rsidR="0013348C" w:rsidRPr="0028105D">
        <w:rPr>
          <w:rFonts w:ascii="Arial" w:hAnsi="Arial" w:cs="Arial"/>
        </w:rPr>
        <w:t xml:space="preserve">The onsite installation includes </w:t>
      </w:r>
      <w:r w:rsidR="0013348C" w:rsidRPr="009F3D5D">
        <w:rPr>
          <w:rFonts w:ascii="Arial" w:hAnsi="Arial" w:cs="Arial"/>
        </w:rPr>
        <w:t>272 photovoltaic panels creating 1</w:t>
      </w:r>
      <w:r w:rsidR="009F3D5D" w:rsidRPr="009F3D5D">
        <w:rPr>
          <w:rFonts w:ascii="Arial" w:hAnsi="Arial" w:cs="Arial"/>
        </w:rPr>
        <w:t>30.0</w:t>
      </w:r>
      <w:r w:rsidR="0013348C" w:rsidRPr="009F3D5D">
        <w:rPr>
          <w:rFonts w:ascii="Arial" w:hAnsi="Arial" w:cs="Arial"/>
        </w:rPr>
        <w:t>6 kilowatts of power, with a first-year estimate of 1</w:t>
      </w:r>
      <w:r w:rsidR="009F3D5D">
        <w:rPr>
          <w:rFonts w:ascii="Arial" w:hAnsi="Arial" w:cs="Arial"/>
        </w:rPr>
        <w:t>59,492</w:t>
      </w:r>
      <w:r w:rsidR="0013348C" w:rsidRPr="0028105D">
        <w:rPr>
          <w:rFonts w:ascii="Arial" w:hAnsi="Arial" w:cs="Arial"/>
        </w:rPr>
        <w:t xml:space="preserve"> kilowatts, </w:t>
      </w:r>
      <w:r w:rsidR="0013348C">
        <w:rPr>
          <w:rFonts w:ascii="Arial" w:hAnsi="Arial" w:cs="Arial"/>
        </w:rPr>
        <w:t xml:space="preserve">which will </w:t>
      </w:r>
      <w:r w:rsidR="0013348C" w:rsidRPr="0028105D">
        <w:rPr>
          <w:rFonts w:ascii="Arial" w:hAnsi="Arial" w:cs="Arial"/>
        </w:rPr>
        <w:t xml:space="preserve">offset </w:t>
      </w:r>
      <w:r w:rsidR="0013348C">
        <w:rPr>
          <w:rFonts w:ascii="Arial" w:hAnsi="Arial" w:cs="Arial"/>
        </w:rPr>
        <w:t>approximately</w:t>
      </w:r>
      <w:r w:rsidR="0013348C" w:rsidRPr="0028105D">
        <w:rPr>
          <w:rFonts w:ascii="Arial" w:hAnsi="Arial" w:cs="Arial"/>
        </w:rPr>
        <w:t xml:space="preserve"> 1</w:t>
      </w:r>
      <w:r w:rsidR="009F3D5D">
        <w:rPr>
          <w:rFonts w:ascii="Arial" w:hAnsi="Arial" w:cs="Arial"/>
        </w:rPr>
        <w:t>1</w:t>
      </w:r>
      <w:r w:rsidR="0013348C">
        <w:rPr>
          <w:rFonts w:ascii="Arial" w:hAnsi="Arial" w:cs="Arial"/>
        </w:rPr>
        <w:t>%</w:t>
      </w:r>
      <w:r w:rsidR="0013348C" w:rsidRPr="0028105D">
        <w:rPr>
          <w:rFonts w:ascii="Arial" w:hAnsi="Arial" w:cs="Arial"/>
        </w:rPr>
        <w:t xml:space="preserve"> of </w:t>
      </w:r>
      <w:r w:rsidR="0013348C">
        <w:rPr>
          <w:rFonts w:ascii="Arial" w:hAnsi="Arial" w:cs="Arial"/>
        </w:rPr>
        <w:t xml:space="preserve">the electric </w:t>
      </w:r>
      <w:r w:rsidR="0013348C" w:rsidRPr="0028105D">
        <w:rPr>
          <w:rFonts w:ascii="Arial" w:hAnsi="Arial" w:cs="Arial"/>
        </w:rPr>
        <w:t>energy us</w:t>
      </w:r>
      <w:r w:rsidR="0013348C">
        <w:rPr>
          <w:rFonts w:ascii="Arial" w:hAnsi="Arial" w:cs="Arial"/>
        </w:rPr>
        <w:t>ed</w:t>
      </w:r>
      <w:r w:rsidR="0013348C" w:rsidRPr="0028105D">
        <w:rPr>
          <w:rFonts w:ascii="Arial" w:hAnsi="Arial" w:cs="Arial"/>
        </w:rPr>
        <w:t xml:space="preserve"> </w:t>
      </w:r>
      <w:r w:rsidR="0013348C">
        <w:rPr>
          <w:rFonts w:ascii="Arial" w:hAnsi="Arial" w:cs="Arial"/>
        </w:rPr>
        <w:t>at</w:t>
      </w:r>
      <w:r w:rsidR="0013348C" w:rsidRPr="0028105D">
        <w:rPr>
          <w:rFonts w:ascii="Arial" w:hAnsi="Arial" w:cs="Arial"/>
        </w:rPr>
        <w:t xml:space="preserve"> </w:t>
      </w:r>
      <w:r w:rsidR="0013348C">
        <w:rPr>
          <w:rFonts w:ascii="Arial" w:hAnsi="Arial" w:cs="Arial"/>
        </w:rPr>
        <w:t>Civic headquarters</w:t>
      </w:r>
      <w:r w:rsidR="0013348C" w:rsidRPr="0028105D">
        <w:rPr>
          <w:rFonts w:ascii="Arial" w:hAnsi="Arial" w:cs="Arial"/>
        </w:rPr>
        <w:t xml:space="preserve">. </w:t>
      </w:r>
      <w:r w:rsidR="00575AEA" w:rsidRPr="0028105D">
        <w:rPr>
          <w:rFonts w:ascii="Arial" w:hAnsi="Arial" w:cs="Arial"/>
        </w:rPr>
        <w:t>S</w:t>
      </w:r>
      <w:r w:rsidR="00285EF1" w:rsidRPr="0028105D">
        <w:rPr>
          <w:rFonts w:ascii="Arial" w:hAnsi="Arial" w:cs="Arial"/>
        </w:rPr>
        <w:t xml:space="preserve">ustainability </w:t>
      </w:r>
      <w:r w:rsidR="00575AEA" w:rsidRPr="0028105D">
        <w:rPr>
          <w:rFonts w:ascii="Arial" w:hAnsi="Arial" w:cs="Arial"/>
        </w:rPr>
        <w:t xml:space="preserve">is </w:t>
      </w:r>
      <w:r w:rsidR="0028105D">
        <w:rPr>
          <w:rFonts w:ascii="Arial" w:hAnsi="Arial" w:cs="Arial"/>
        </w:rPr>
        <w:t xml:space="preserve">a focal point </w:t>
      </w:r>
      <w:r w:rsidR="00285EF1" w:rsidRPr="0028105D">
        <w:rPr>
          <w:rFonts w:ascii="Arial" w:hAnsi="Arial" w:cs="Arial"/>
        </w:rPr>
        <w:t xml:space="preserve">in </w:t>
      </w:r>
      <w:r w:rsidR="00575AEA" w:rsidRPr="0028105D">
        <w:rPr>
          <w:rFonts w:ascii="Arial" w:hAnsi="Arial" w:cs="Arial"/>
        </w:rPr>
        <w:t>the mission</w:t>
      </w:r>
      <w:r w:rsidR="007E5E9C" w:rsidRPr="0028105D">
        <w:rPr>
          <w:rFonts w:ascii="Arial" w:hAnsi="Arial" w:cs="Arial"/>
        </w:rPr>
        <w:t xml:space="preserve"> of the Credit Union</w:t>
      </w:r>
      <w:r w:rsidR="0013348C">
        <w:rPr>
          <w:rFonts w:ascii="Arial" w:hAnsi="Arial" w:cs="Arial"/>
        </w:rPr>
        <w:t xml:space="preserve"> and this installation is a tangible expression of the values driving the organization</w:t>
      </w:r>
      <w:r w:rsidR="007E5E9C" w:rsidRPr="0028105D">
        <w:rPr>
          <w:rFonts w:ascii="Arial" w:hAnsi="Arial" w:cs="Arial"/>
        </w:rPr>
        <w:t xml:space="preserve">. </w:t>
      </w:r>
    </w:p>
    <w:p w14:paraId="18857469" w14:textId="0488E0F0" w:rsidR="0028105D" w:rsidRPr="0028105D" w:rsidRDefault="00D73E4B">
      <w:pPr>
        <w:rPr>
          <w:rFonts w:ascii="Arial" w:hAnsi="Arial" w:cs="Arial"/>
        </w:rPr>
      </w:pPr>
      <w:r w:rsidRPr="0028105D">
        <w:rPr>
          <w:rFonts w:ascii="Arial" w:hAnsi="Arial" w:cs="Arial"/>
        </w:rPr>
        <w:t>According to Jeanne Erwin</w:t>
      </w:r>
      <w:r>
        <w:rPr>
          <w:rFonts w:ascii="Arial" w:hAnsi="Arial" w:cs="Arial"/>
        </w:rPr>
        <w:t xml:space="preserve">, </w:t>
      </w:r>
      <w:r w:rsidR="001669A1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Chair of Civic</w:t>
      </w:r>
      <w:r w:rsidR="003D32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105D">
        <w:rPr>
          <w:rFonts w:ascii="Arial" w:hAnsi="Arial" w:cs="Arial"/>
        </w:rPr>
        <w:t xml:space="preserve">“Civic Federal Credit Union’s sustainability </w:t>
      </w:r>
      <w:r w:rsidR="0013348C">
        <w:rPr>
          <w:rFonts w:ascii="Arial" w:hAnsi="Arial" w:cs="Arial"/>
        </w:rPr>
        <w:t>focus</w:t>
      </w:r>
      <w:r w:rsidR="0028105D">
        <w:rPr>
          <w:rFonts w:ascii="Arial" w:hAnsi="Arial" w:cs="Arial"/>
        </w:rPr>
        <w:t xml:space="preserve"> </w:t>
      </w:r>
      <w:r w:rsidR="0013348C">
        <w:rPr>
          <w:rFonts w:ascii="Arial" w:hAnsi="Arial" w:cs="Arial"/>
        </w:rPr>
        <w:t>positions</w:t>
      </w:r>
      <w:r w:rsidR="0028105D">
        <w:rPr>
          <w:rFonts w:ascii="Arial" w:hAnsi="Arial" w:cs="Arial"/>
        </w:rPr>
        <w:t xml:space="preserve"> us </w:t>
      </w:r>
      <w:r w:rsidR="0013348C">
        <w:rPr>
          <w:rFonts w:ascii="Arial" w:hAnsi="Arial" w:cs="Arial"/>
        </w:rPr>
        <w:t xml:space="preserve">as </w:t>
      </w:r>
      <w:r w:rsidR="0028105D">
        <w:rPr>
          <w:rFonts w:ascii="Arial" w:hAnsi="Arial" w:cs="Arial"/>
        </w:rPr>
        <w:t xml:space="preserve">a leader in the </w:t>
      </w:r>
      <w:r w:rsidR="00135A07">
        <w:rPr>
          <w:rFonts w:ascii="Arial" w:hAnsi="Arial" w:cs="Arial"/>
        </w:rPr>
        <w:t xml:space="preserve">financial services </w:t>
      </w:r>
      <w:r w:rsidR="0028105D">
        <w:rPr>
          <w:rFonts w:ascii="Arial" w:hAnsi="Arial" w:cs="Arial"/>
        </w:rPr>
        <w:t>industry, and with the installation of solar panels we continue the pledge we’ve made to keep sustainability front and center as we follow the lead of local government</w:t>
      </w:r>
      <w:r w:rsidR="00BA683D">
        <w:rPr>
          <w:rFonts w:ascii="Arial" w:hAnsi="Arial" w:cs="Arial"/>
        </w:rPr>
        <w:t>s</w:t>
      </w:r>
      <w:r w:rsidR="0028105D">
        <w:rPr>
          <w:rFonts w:ascii="Arial" w:hAnsi="Arial" w:cs="Arial"/>
        </w:rPr>
        <w:t xml:space="preserve"> in North Carolina.”</w:t>
      </w:r>
    </w:p>
    <w:p w14:paraId="4238F43C" w14:textId="5C2CB87E" w:rsidR="00453FF0" w:rsidRPr="0028105D" w:rsidRDefault="0013348C">
      <w:pPr>
        <w:rPr>
          <w:rFonts w:ascii="Arial" w:hAnsi="Arial" w:cs="Arial"/>
        </w:rPr>
      </w:pPr>
      <w:r>
        <w:rPr>
          <w:rFonts w:ascii="Arial" w:hAnsi="Arial" w:cs="Arial"/>
        </w:rPr>
        <w:t>While the</w:t>
      </w:r>
      <w:r w:rsidR="00453FF0" w:rsidRPr="0028105D">
        <w:rPr>
          <w:rFonts w:ascii="Arial" w:hAnsi="Arial" w:cs="Arial"/>
        </w:rPr>
        <w:t xml:space="preserve"> solar project makes Civic a leader in the industry</w:t>
      </w:r>
      <w:r>
        <w:rPr>
          <w:rFonts w:ascii="Arial" w:hAnsi="Arial" w:cs="Arial"/>
        </w:rPr>
        <w:t>, it serves as</w:t>
      </w:r>
      <w:r w:rsidR="00453FF0" w:rsidRPr="0028105D">
        <w:rPr>
          <w:rFonts w:ascii="Arial" w:hAnsi="Arial" w:cs="Arial"/>
        </w:rPr>
        <w:t xml:space="preserve"> part of a more robust sustainability plan.</w:t>
      </w:r>
      <w:r w:rsidR="00BB2212" w:rsidRPr="0028105D">
        <w:rPr>
          <w:rFonts w:ascii="Arial" w:hAnsi="Arial" w:cs="Arial"/>
        </w:rPr>
        <w:t xml:space="preserve"> Civic is currently carbon </w:t>
      </w:r>
      <w:r w:rsidR="005134ED" w:rsidRPr="0028105D">
        <w:rPr>
          <w:rFonts w:ascii="Arial" w:hAnsi="Arial" w:cs="Arial"/>
        </w:rPr>
        <w:t>neutral</w:t>
      </w:r>
      <w:r w:rsidR="005134ED">
        <w:rPr>
          <w:rFonts w:ascii="Arial" w:hAnsi="Arial" w:cs="Arial"/>
        </w:rPr>
        <w:t xml:space="preserve"> and</w:t>
      </w:r>
      <w:r w:rsidR="00BA683D">
        <w:rPr>
          <w:rFonts w:ascii="Arial" w:hAnsi="Arial" w:cs="Arial"/>
        </w:rPr>
        <w:t xml:space="preserve"> is </w:t>
      </w:r>
      <w:r w:rsidR="005A14D4">
        <w:rPr>
          <w:rFonts w:ascii="Arial" w:hAnsi="Arial" w:cs="Arial"/>
        </w:rPr>
        <w:t xml:space="preserve">exploring </w:t>
      </w:r>
      <w:r w:rsidR="00EE335C" w:rsidRPr="0028105D">
        <w:rPr>
          <w:rFonts w:ascii="Arial" w:hAnsi="Arial" w:cs="Arial"/>
        </w:rPr>
        <w:t>steps to</w:t>
      </w:r>
      <w:r w:rsidR="00866361" w:rsidRPr="0028105D">
        <w:rPr>
          <w:rFonts w:ascii="Arial" w:hAnsi="Arial" w:cs="Arial"/>
        </w:rPr>
        <w:t xml:space="preserve">ward </w:t>
      </w:r>
      <w:r w:rsidR="002466F4">
        <w:rPr>
          <w:rFonts w:ascii="Arial" w:hAnsi="Arial" w:cs="Arial"/>
        </w:rPr>
        <w:t>n</w:t>
      </w:r>
      <w:r w:rsidR="00EE335C" w:rsidRPr="0028105D">
        <w:rPr>
          <w:rFonts w:ascii="Arial" w:hAnsi="Arial" w:cs="Arial"/>
        </w:rPr>
        <w:t>et-</w:t>
      </w:r>
      <w:r w:rsidR="002466F4">
        <w:rPr>
          <w:rFonts w:ascii="Arial" w:hAnsi="Arial" w:cs="Arial"/>
        </w:rPr>
        <w:t>z</w:t>
      </w:r>
      <w:r w:rsidR="00EE335C" w:rsidRPr="0028105D">
        <w:rPr>
          <w:rFonts w:ascii="Arial" w:hAnsi="Arial" w:cs="Arial"/>
        </w:rPr>
        <w:t>ero</w:t>
      </w:r>
      <w:r w:rsidR="005A14D4">
        <w:rPr>
          <w:rFonts w:ascii="Arial" w:hAnsi="Arial" w:cs="Arial"/>
        </w:rPr>
        <w:t xml:space="preserve"> or </w:t>
      </w:r>
      <w:r w:rsidR="002466F4">
        <w:rPr>
          <w:rFonts w:ascii="Arial" w:hAnsi="Arial" w:cs="Arial"/>
        </w:rPr>
        <w:t>c</w:t>
      </w:r>
      <w:r w:rsidR="005A14D4">
        <w:rPr>
          <w:rFonts w:ascii="Arial" w:hAnsi="Arial" w:cs="Arial"/>
        </w:rPr>
        <w:t xml:space="preserve">arbon </w:t>
      </w:r>
      <w:r w:rsidR="002466F4">
        <w:rPr>
          <w:rFonts w:ascii="Arial" w:hAnsi="Arial" w:cs="Arial"/>
        </w:rPr>
        <w:t>p</w:t>
      </w:r>
      <w:r w:rsidR="005A14D4">
        <w:rPr>
          <w:rFonts w:ascii="Arial" w:hAnsi="Arial" w:cs="Arial"/>
        </w:rPr>
        <w:t>ositive</w:t>
      </w:r>
      <w:r w:rsidR="00EE335C" w:rsidRPr="0028105D">
        <w:rPr>
          <w:rFonts w:ascii="Arial" w:hAnsi="Arial" w:cs="Arial"/>
        </w:rPr>
        <w:t xml:space="preserve"> emissions</w:t>
      </w:r>
      <w:r w:rsidR="00BB2212" w:rsidRPr="0028105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is exploring the necessary actions</w:t>
      </w:r>
      <w:r w:rsidR="00BB2212" w:rsidRPr="0028105D">
        <w:rPr>
          <w:rFonts w:ascii="Arial" w:hAnsi="Arial" w:cs="Arial"/>
        </w:rPr>
        <w:t xml:space="preserve"> to attain Platinum Leadership in Energy and Environmental Design (L</w:t>
      </w:r>
      <w:r w:rsidR="00EE335C" w:rsidRPr="0028105D">
        <w:rPr>
          <w:rFonts w:ascii="Arial" w:hAnsi="Arial" w:cs="Arial"/>
        </w:rPr>
        <w:t>EED</w:t>
      </w:r>
      <w:r w:rsidR="00BB2212" w:rsidRPr="0028105D">
        <w:rPr>
          <w:rFonts w:ascii="Arial" w:hAnsi="Arial" w:cs="Arial"/>
        </w:rPr>
        <w:t>) certification</w:t>
      </w:r>
      <w:r w:rsidR="0054445D">
        <w:rPr>
          <w:rFonts w:ascii="Arial" w:hAnsi="Arial" w:cs="Arial"/>
        </w:rPr>
        <w:t>,</w:t>
      </w:r>
      <w:r w:rsidR="00BB2212" w:rsidRPr="00281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</w:t>
      </w:r>
      <w:r w:rsidR="00BB2212" w:rsidRPr="0028105D">
        <w:rPr>
          <w:rFonts w:ascii="Arial" w:hAnsi="Arial" w:cs="Arial"/>
        </w:rPr>
        <w:t xml:space="preserve"> </w:t>
      </w:r>
      <w:r w:rsidR="00BA683D">
        <w:rPr>
          <w:rFonts w:ascii="Arial" w:hAnsi="Arial" w:cs="Arial"/>
        </w:rPr>
        <w:t xml:space="preserve">Civic headquarters </w:t>
      </w:r>
      <w:r>
        <w:rPr>
          <w:rFonts w:ascii="Arial" w:hAnsi="Arial" w:cs="Arial"/>
        </w:rPr>
        <w:t>in Raleigh; the building now holds</w:t>
      </w:r>
      <w:r w:rsidR="00BA683D">
        <w:rPr>
          <w:rFonts w:ascii="Arial" w:hAnsi="Arial" w:cs="Arial"/>
        </w:rPr>
        <w:t xml:space="preserve"> LEED Gold ce</w:t>
      </w:r>
      <w:r>
        <w:rPr>
          <w:rFonts w:ascii="Arial" w:hAnsi="Arial" w:cs="Arial"/>
        </w:rPr>
        <w:t>rtification</w:t>
      </w:r>
      <w:r w:rsidR="00BA683D">
        <w:rPr>
          <w:rFonts w:ascii="Arial" w:hAnsi="Arial" w:cs="Arial"/>
        </w:rPr>
        <w:t xml:space="preserve">. </w:t>
      </w:r>
    </w:p>
    <w:p w14:paraId="292F6301" w14:textId="2AE811D8" w:rsidR="007E5E9C" w:rsidRPr="0028105D" w:rsidRDefault="007E5E9C" w:rsidP="007E5E9C">
      <w:pPr>
        <w:rPr>
          <w:rFonts w:ascii="Arial" w:hAnsi="Arial" w:cs="Arial"/>
        </w:rPr>
      </w:pPr>
      <w:r w:rsidRPr="0028105D">
        <w:rPr>
          <w:rFonts w:ascii="Arial" w:hAnsi="Arial" w:cs="Arial"/>
        </w:rPr>
        <w:t xml:space="preserve">Dwayne Naylor, </w:t>
      </w:r>
      <w:r w:rsidR="00D73E4B">
        <w:rPr>
          <w:rFonts w:ascii="Arial" w:hAnsi="Arial" w:cs="Arial"/>
        </w:rPr>
        <w:t xml:space="preserve">newly appointed </w:t>
      </w:r>
      <w:r w:rsidRPr="0028105D">
        <w:rPr>
          <w:rFonts w:ascii="Arial" w:hAnsi="Arial" w:cs="Arial"/>
        </w:rPr>
        <w:t xml:space="preserve">CEO </w:t>
      </w:r>
      <w:r w:rsidR="0054445D">
        <w:rPr>
          <w:rFonts w:ascii="Arial" w:hAnsi="Arial" w:cs="Arial"/>
        </w:rPr>
        <w:t>of</w:t>
      </w:r>
      <w:r w:rsidRPr="0028105D">
        <w:rPr>
          <w:rFonts w:ascii="Arial" w:hAnsi="Arial" w:cs="Arial"/>
        </w:rPr>
        <w:t xml:space="preserve"> Civic and Local Government Federal Credit Unions</w:t>
      </w:r>
      <w:r w:rsidR="0013348C">
        <w:rPr>
          <w:rFonts w:ascii="Arial" w:hAnsi="Arial" w:cs="Arial"/>
        </w:rPr>
        <w:t xml:space="preserve"> states</w:t>
      </w:r>
      <w:r w:rsidRPr="0028105D">
        <w:rPr>
          <w:rFonts w:ascii="Arial" w:hAnsi="Arial" w:cs="Arial"/>
        </w:rPr>
        <w:t>, “What better way to show our commitment to our members, partners, and the communities where they live and work th</w:t>
      </w:r>
      <w:r w:rsidR="0054445D">
        <w:rPr>
          <w:rFonts w:ascii="Arial" w:hAnsi="Arial" w:cs="Arial"/>
        </w:rPr>
        <w:t>a</w:t>
      </w:r>
      <w:r w:rsidRPr="0028105D">
        <w:rPr>
          <w:rFonts w:ascii="Arial" w:hAnsi="Arial" w:cs="Arial"/>
        </w:rPr>
        <w:t>n to keep pace with our mission</w:t>
      </w:r>
      <w:r w:rsidR="0051751F">
        <w:rPr>
          <w:rFonts w:ascii="Arial" w:hAnsi="Arial" w:cs="Arial"/>
        </w:rPr>
        <w:t>,</w:t>
      </w:r>
      <w:r w:rsidRPr="0028105D">
        <w:rPr>
          <w:rFonts w:ascii="Arial" w:hAnsi="Arial" w:cs="Arial"/>
        </w:rPr>
        <w:t xml:space="preserve"> </w:t>
      </w:r>
      <w:r w:rsidR="0051751F">
        <w:rPr>
          <w:rFonts w:ascii="Arial" w:hAnsi="Arial" w:cs="Arial"/>
        </w:rPr>
        <w:t>t</w:t>
      </w:r>
      <w:r w:rsidRPr="0028105D">
        <w:rPr>
          <w:rFonts w:ascii="Arial" w:hAnsi="Arial" w:cs="Arial"/>
        </w:rPr>
        <w:t xml:space="preserve">o instill and inspire </w:t>
      </w:r>
      <w:proofErr w:type="gramStart"/>
      <w:r w:rsidRPr="0028105D">
        <w:rPr>
          <w:rFonts w:ascii="Arial" w:hAnsi="Arial" w:cs="Arial"/>
        </w:rPr>
        <w:t>socially</w:t>
      </w:r>
      <w:r w:rsidR="009D6258">
        <w:rPr>
          <w:rFonts w:ascii="Arial" w:hAnsi="Arial" w:cs="Arial"/>
        </w:rPr>
        <w:t>-</w:t>
      </w:r>
      <w:r w:rsidRPr="0028105D">
        <w:rPr>
          <w:rFonts w:ascii="Arial" w:hAnsi="Arial" w:cs="Arial"/>
        </w:rPr>
        <w:t>conscious</w:t>
      </w:r>
      <w:proofErr w:type="gramEnd"/>
      <w:r w:rsidRPr="0028105D">
        <w:rPr>
          <w:rFonts w:ascii="Arial" w:hAnsi="Arial" w:cs="Arial"/>
        </w:rPr>
        <w:t xml:space="preserve"> values of our organization </w:t>
      </w:r>
      <w:r w:rsidR="00BA683D">
        <w:rPr>
          <w:rFonts w:ascii="Arial" w:hAnsi="Arial" w:cs="Arial"/>
        </w:rPr>
        <w:t>within</w:t>
      </w:r>
      <w:r w:rsidRPr="0028105D">
        <w:rPr>
          <w:rFonts w:ascii="Arial" w:hAnsi="Arial" w:cs="Arial"/>
        </w:rPr>
        <w:t xml:space="preserve"> our fellow employees, members and other participants in our community</w:t>
      </w:r>
      <w:r w:rsidR="00D3509A" w:rsidRPr="0028105D">
        <w:rPr>
          <w:rFonts w:ascii="Arial" w:hAnsi="Arial" w:cs="Arial"/>
        </w:rPr>
        <w:t>.</w:t>
      </w:r>
      <w:r w:rsidR="001669A1">
        <w:rPr>
          <w:rFonts w:ascii="Arial" w:hAnsi="Arial" w:cs="Arial"/>
        </w:rPr>
        <w:t xml:space="preserve"> We are following local </w:t>
      </w:r>
      <w:r w:rsidR="00AC28DE">
        <w:rPr>
          <w:rFonts w:ascii="Arial" w:hAnsi="Arial" w:cs="Arial"/>
        </w:rPr>
        <w:t>government</w:t>
      </w:r>
      <w:r w:rsidR="001669A1">
        <w:rPr>
          <w:rFonts w:ascii="Arial" w:hAnsi="Arial" w:cs="Arial"/>
        </w:rPr>
        <w:t xml:space="preserve"> in North </w:t>
      </w:r>
      <w:r w:rsidR="00F70A76">
        <w:rPr>
          <w:rFonts w:ascii="Arial" w:hAnsi="Arial" w:cs="Arial"/>
        </w:rPr>
        <w:t>Carolina leadership in sustainability</w:t>
      </w:r>
      <w:r w:rsidR="001669A1">
        <w:rPr>
          <w:rFonts w:ascii="Arial" w:hAnsi="Arial" w:cs="Arial"/>
        </w:rPr>
        <w:t xml:space="preserve"> </w:t>
      </w:r>
      <w:r w:rsidR="0013348C">
        <w:rPr>
          <w:rFonts w:ascii="Arial" w:hAnsi="Arial" w:cs="Arial"/>
        </w:rPr>
        <w:t>as</w:t>
      </w:r>
      <w:r w:rsidR="001669A1">
        <w:rPr>
          <w:rFonts w:ascii="Arial" w:hAnsi="Arial" w:cs="Arial"/>
        </w:rPr>
        <w:t xml:space="preserve"> </w:t>
      </w:r>
      <w:r w:rsidR="0013348C">
        <w:rPr>
          <w:rFonts w:ascii="Arial" w:hAnsi="Arial" w:cs="Arial"/>
        </w:rPr>
        <w:t xml:space="preserve">we </w:t>
      </w:r>
      <w:r w:rsidR="001669A1">
        <w:rPr>
          <w:rFonts w:ascii="Arial" w:hAnsi="Arial" w:cs="Arial"/>
        </w:rPr>
        <w:t>lead</w:t>
      </w:r>
      <w:r w:rsidR="0013348C">
        <w:rPr>
          <w:rFonts w:ascii="Arial" w:hAnsi="Arial" w:cs="Arial"/>
        </w:rPr>
        <w:t xml:space="preserve"> </w:t>
      </w:r>
      <w:r w:rsidR="001669A1">
        <w:rPr>
          <w:rFonts w:ascii="Arial" w:hAnsi="Arial" w:cs="Arial"/>
        </w:rPr>
        <w:t>in the credit union and financial services industr</w:t>
      </w:r>
      <w:r w:rsidR="00BA683D">
        <w:rPr>
          <w:rFonts w:ascii="Arial" w:hAnsi="Arial" w:cs="Arial"/>
        </w:rPr>
        <w:t>ies.</w:t>
      </w:r>
      <w:r w:rsidRPr="0028105D">
        <w:rPr>
          <w:rFonts w:ascii="Arial" w:hAnsi="Arial" w:cs="Arial"/>
        </w:rPr>
        <w:t>”</w:t>
      </w:r>
    </w:p>
    <w:p w14:paraId="0F3B437D" w14:textId="2401641C" w:rsidR="00BA683D" w:rsidRDefault="00285EF1" w:rsidP="00285EF1">
      <w:pPr>
        <w:rPr>
          <w:rFonts w:ascii="Arial" w:hAnsi="Arial" w:cs="Arial"/>
        </w:rPr>
      </w:pPr>
      <w:r w:rsidRPr="0028105D">
        <w:rPr>
          <w:rFonts w:ascii="Arial" w:hAnsi="Arial" w:cs="Arial"/>
        </w:rPr>
        <w:t>As North Carolina's first digital</w:t>
      </w:r>
      <w:r w:rsidR="00F70A76">
        <w:rPr>
          <w:rFonts w:ascii="Arial" w:hAnsi="Arial" w:cs="Arial"/>
        </w:rPr>
        <w:t>-first</w:t>
      </w:r>
      <w:r w:rsidRPr="0028105D">
        <w:rPr>
          <w:rFonts w:ascii="Arial" w:hAnsi="Arial" w:cs="Arial"/>
        </w:rPr>
        <w:t xml:space="preserve"> </w:t>
      </w:r>
      <w:r w:rsidR="00BA683D">
        <w:rPr>
          <w:rFonts w:ascii="Arial" w:hAnsi="Arial" w:cs="Arial"/>
        </w:rPr>
        <w:t>C</w:t>
      </w:r>
      <w:r w:rsidRPr="0028105D">
        <w:rPr>
          <w:rFonts w:ascii="Arial" w:hAnsi="Arial" w:cs="Arial"/>
        </w:rPr>
        <w:t xml:space="preserve">redit </w:t>
      </w:r>
      <w:r w:rsidR="00BA683D">
        <w:rPr>
          <w:rFonts w:ascii="Arial" w:hAnsi="Arial" w:cs="Arial"/>
        </w:rPr>
        <w:t>U</w:t>
      </w:r>
      <w:r w:rsidRPr="0028105D">
        <w:rPr>
          <w:rFonts w:ascii="Arial" w:hAnsi="Arial" w:cs="Arial"/>
        </w:rPr>
        <w:t xml:space="preserve">nion, Civic is a member-led organization that serves local government employees, </w:t>
      </w:r>
      <w:r w:rsidR="001669A1">
        <w:rPr>
          <w:rFonts w:ascii="Arial" w:hAnsi="Arial" w:cs="Arial"/>
        </w:rPr>
        <w:t xml:space="preserve">volunteers, elected officials and </w:t>
      </w:r>
      <w:r w:rsidRPr="0028105D">
        <w:rPr>
          <w:rFonts w:ascii="Arial" w:hAnsi="Arial" w:cs="Arial"/>
        </w:rPr>
        <w:t>their families, a</w:t>
      </w:r>
      <w:r w:rsidR="001669A1">
        <w:rPr>
          <w:rFonts w:ascii="Arial" w:hAnsi="Arial" w:cs="Arial"/>
        </w:rPr>
        <w:t>s well as</w:t>
      </w:r>
      <w:r w:rsidRPr="0028105D">
        <w:rPr>
          <w:rFonts w:ascii="Arial" w:hAnsi="Arial" w:cs="Arial"/>
        </w:rPr>
        <w:t xml:space="preserve"> small businesses. </w:t>
      </w:r>
      <w:r w:rsidR="001669A1">
        <w:rPr>
          <w:rFonts w:ascii="Arial" w:hAnsi="Arial" w:cs="Arial"/>
        </w:rPr>
        <w:t>Opening its virtual doors</w:t>
      </w:r>
      <w:r w:rsidR="001669A1" w:rsidRPr="0028105D">
        <w:rPr>
          <w:rFonts w:ascii="Arial" w:hAnsi="Arial" w:cs="Arial"/>
        </w:rPr>
        <w:t xml:space="preserve"> </w:t>
      </w:r>
      <w:r w:rsidRPr="0028105D">
        <w:rPr>
          <w:rFonts w:ascii="Arial" w:hAnsi="Arial" w:cs="Arial"/>
        </w:rPr>
        <w:t xml:space="preserve">in 2018, Civic serves all 100 North Carolina counties from its </w:t>
      </w:r>
      <w:r w:rsidR="00BA683D">
        <w:rPr>
          <w:rFonts w:ascii="Arial" w:hAnsi="Arial" w:cs="Arial"/>
        </w:rPr>
        <w:t xml:space="preserve">headquarters </w:t>
      </w:r>
      <w:r w:rsidRPr="0028105D">
        <w:rPr>
          <w:rFonts w:ascii="Arial" w:hAnsi="Arial" w:cs="Arial"/>
        </w:rPr>
        <w:t>building</w:t>
      </w:r>
      <w:r w:rsidR="0013348C">
        <w:rPr>
          <w:rFonts w:ascii="Arial" w:hAnsi="Arial" w:cs="Arial"/>
        </w:rPr>
        <w:t xml:space="preserve"> on Wake Forest Road in Raleigh</w:t>
      </w:r>
      <w:r w:rsidR="00EE335C" w:rsidRPr="0028105D">
        <w:rPr>
          <w:rFonts w:ascii="Arial" w:hAnsi="Arial" w:cs="Arial"/>
        </w:rPr>
        <w:t xml:space="preserve">. </w:t>
      </w:r>
    </w:p>
    <w:p w14:paraId="3488D101" w14:textId="3D44D34C" w:rsidR="00285EF1" w:rsidRPr="00F8567B" w:rsidRDefault="00BA683D" w:rsidP="00285EF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very nature of a digital</w:t>
      </w:r>
      <w:r w:rsidR="00F70A76">
        <w:rPr>
          <w:rFonts w:ascii="Arial" w:hAnsi="Arial" w:cs="Arial"/>
        </w:rPr>
        <w:t>-first</w:t>
      </w:r>
      <w:r>
        <w:rPr>
          <w:rFonts w:ascii="Arial" w:hAnsi="Arial" w:cs="Arial"/>
        </w:rPr>
        <w:t xml:space="preserve"> credit union provides opportunities for reducing environmental footprint. As </w:t>
      </w:r>
      <w:r w:rsidR="0051751F">
        <w:rPr>
          <w:rFonts w:ascii="Arial" w:hAnsi="Arial" w:cs="Arial"/>
        </w:rPr>
        <w:t>the</w:t>
      </w:r>
      <w:r w:rsidR="0054445D" w:rsidRPr="0028105D">
        <w:rPr>
          <w:rFonts w:ascii="Arial" w:hAnsi="Arial" w:cs="Arial"/>
        </w:rPr>
        <w:t xml:space="preserve"> fastest</w:t>
      </w:r>
      <w:r w:rsidR="0054445D">
        <w:rPr>
          <w:rFonts w:ascii="Arial" w:hAnsi="Arial" w:cs="Arial"/>
        </w:rPr>
        <w:t>-</w:t>
      </w:r>
      <w:r w:rsidR="0054445D" w:rsidRPr="0028105D">
        <w:rPr>
          <w:rFonts w:ascii="Arial" w:hAnsi="Arial" w:cs="Arial"/>
        </w:rPr>
        <w:t xml:space="preserve">growing </w:t>
      </w:r>
      <w:r>
        <w:rPr>
          <w:rFonts w:ascii="Arial" w:hAnsi="Arial" w:cs="Arial"/>
        </w:rPr>
        <w:t>c</w:t>
      </w:r>
      <w:r w:rsidR="000131B5">
        <w:rPr>
          <w:rFonts w:ascii="Arial" w:hAnsi="Arial" w:cs="Arial"/>
        </w:rPr>
        <w:t xml:space="preserve">redit </w:t>
      </w:r>
      <w:r>
        <w:rPr>
          <w:rFonts w:ascii="Arial" w:hAnsi="Arial" w:cs="Arial"/>
        </w:rPr>
        <w:t>u</w:t>
      </w:r>
      <w:r w:rsidR="000131B5">
        <w:rPr>
          <w:rFonts w:ascii="Arial" w:hAnsi="Arial" w:cs="Arial"/>
        </w:rPr>
        <w:t>nion</w:t>
      </w:r>
      <w:r>
        <w:rPr>
          <w:rFonts w:ascii="Arial" w:hAnsi="Arial" w:cs="Arial"/>
        </w:rPr>
        <w:t xml:space="preserve"> in North Carolina and the nation</w:t>
      </w:r>
      <w:r w:rsidR="0051751F">
        <w:rPr>
          <w:rFonts w:ascii="Arial" w:hAnsi="Arial" w:cs="Arial"/>
        </w:rPr>
        <w:t>,</w:t>
      </w:r>
      <w:r w:rsidR="0054445D" w:rsidRPr="00281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Civic </w:t>
      </w:r>
      <w:r w:rsidR="0054445D">
        <w:rPr>
          <w:rFonts w:ascii="Arial" w:hAnsi="Arial" w:cs="Arial"/>
        </w:rPr>
        <w:t>lead</w:t>
      </w:r>
      <w:r w:rsidR="0013348C">
        <w:rPr>
          <w:rFonts w:ascii="Arial" w:hAnsi="Arial" w:cs="Arial"/>
        </w:rPr>
        <w:t>s</w:t>
      </w:r>
      <w:r w:rsidR="0054445D">
        <w:rPr>
          <w:rFonts w:ascii="Arial" w:hAnsi="Arial" w:cs="Arial"/>
        </w:rPr>
        <w:t xml:space="preserve"> </w:t>
      </w:r>
      <w:r w:rsidR="0054445D" w:rsidRPr="0028105D">
        <w:rPr>
          <w:rFonts w:ascii="Arial" w:hAnsi="Arial" w:cs="Arial"/>
        </w:rPr>
        <w:t xml:space="preserve">the industry </w:t>
      </w:r>
      <w:r w:rsidR="0054445D">
        <w:rPr>
          <w:rFonts w:ascii="Arial" w:hAnsi="Arial" w:cs="Arial"/>
        </w:rPr>
        <w:t>for</w:t>
      </w:r>
      <w:r w:rsidR="0054445D" w:rsidRPr="0028105D">
        <w:rPr>
          <w:rFonts w:ascii="Arial" w:hAnsi="Arial" w:cs="Arial"/>
        </w:rPr>
        <w:t xml:space="preserve"> </w:t>
      </w:r>
      <w:r w:rsidR="0013348C">
        <w:rPr>
          <w:rFonts w:ascii="Arial" w:hAnsi="Arial" w:cs="Arial"/>
        </w:rPr>
        <w:t>photovoltaic power</w:t>
      </w:r>
      <w:r w:rsidR="0054445D" w:rsidRPr="0028105D">
        <w:rPr>
          <w:rFonts w:ascii="Arial" w:hAnsi="Arial" w:cs="Arial"/>
        </w:rPr>
        <w:t xml:space="preserve"> </w:t>
      </w:r>
      <w:r w:rsidR="001669A1">
        <w:rPr>
          <w:rFonts w:ascii="Arial" w:hAnsi="Arial" w:cs="Arial"/>
        </w:rPr>
        <w:t>to support operations</w:t>
      </w:r>
      <w:r w:rsidR="00F8567B">
        <w:rPr>
          <w:rFonts w:ascii="Arial" w:hAnsi="Arial" w:cs="Arial"/>
          <w:b/>
          <w:bCs/>
        </w:rPr>
        <w:t>.</w:t>
      </w:r>
    </w:p>
    <w:p w14:paraId="52FB0F75" w14:textId="6AA31D18" w:rsidR="007E5E9C" w:rsidRPr="0028105D" w:rsidRDefault="00D73E4B" w:rsidP="007E5E9C">
      <w:pPr>
        <w:rPr>
          <w:rFonts w:ascii="Arial" w:hAnsi="Arial" w:cs="Arial"/>
        </w:rPr>
      </w:pPr>
      <w:r>
        <w:rPr>
          <w:rFonts w:ascii="Arial" w:hAnsi="Arial" w:cs="Arial"/>
        </w:rPr>
        <w:t>Ken Nolan</w:t>
      </w:r>
      <w:r w:rsidR="00BA683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Chair of Local Government </w:t>
      </w:r>
      <w:r w:rsidR="001669A1">
        <w:rPr>
          <w:rFonts w:ascii="Arial" w:hAnsi="Arial" w:cs="Arial"/>
        </w:rPr>
        <w:t>F</w:t>
      </w:r>
      <w:r w:rsidR="00B536F9">
        <w:rPr>
          <w:rFonts w:ascii="Arial" w:hAnsi="Arial" w:cs="Arial"/>
        </w:rPr>
        <w:t>e</w:t>
      </w:r>
      <w:r w:rsidR="001669A1">
        <w:rPr>
          <w:rFonts w:ascii="Arial" w:hAnsi="Arial" w:cs="Arial"/>
        </w:rPr>
        <w:t>deral Credit Union’s board</w:t>
      </w:r>
      <w:r>
        <w:rPr>
          <w:rFonts w:ascii="Arial" w:hAnsi="Arial" w:cs="Arial"/>
        </w:rPr>
        <w:t>, explained,</w:t>
      </w:r>
      <w:r w:rsidR="007E5E9C" w:rsidRPr="0028105D">
        <w:rPr>
          <w:rFonts w:ascii="Arial" w:hAnsi="Arial" w:cs="Arial"/>
        </w:rPr>
        <w:t xml:space="preserve"> “The installation of the solar panels aligns with Civic</w:t>
      </w:r>
      <w:r>
        <w:rPr>
          <w:rFonts w:ascii="Arial" w:hAnsi="Arial" w:cs="Arial"/>
        </w:rPr>
        <w:t xml:space="preserve"> and Local Government Federal C</w:t>
      </w:r>
      <w:r w:rsidR="00BA683D">
        <w:rPr>
          <w:rFonts w:ascii="Arial" w:hAnsi="Arial" w:cs="Arial"/>
        </w:rPr>
        <w:t xml:space="preserve">redit </w:t>
      </w:r>
      <w:r>
        <w:rPr>
          <w:rFonts w:ascii="Arial" w:hAnsi="Arial" w:cs="Arial"/>
        </w:rPr>
        <w:t>U</w:t>
      </w:r>
      <w:r w:rsidR="00BA683D">
        <w:rPr>
          <w:rFonts w:ascii="Arial" w:hAnsi="Arial" w:cs="Arial"/>
        </w:rPr>
        <w:t>nion</w:t>
      </w:r>
      <w:r>
        <w:rPr>
          <w:rFonts w:ascii="Arial" w:hAnsi="Arial" w:cs="Arial"/>
        </w:rPr>
        <w:t>s</w:t>
      </w:r>
      <w:r w:rsidR="00BA683D">
        <w:rPr>
          <w:rFonts w:ascii="Arial" w:hAnsi="Arial" w:cs="Arial"/>
        </w:rPr>
        <w:t>’</w:t>
      </w:r>
      <w:r w:rsidR="00D3509A" w:rsidRPr="0028105D">
        <w:rPr>
          <w:rFonts w:ascii="Arial" w:hAnsi="Arial" w:cs="Arial"/>
        </w:rPr>
        <w:t xml:space="preserve"> </w:t>
      </w:r>
      <w:r w:rsidR="007E5E9C" w:rsidRPr="0028105D">
        <w:rPr>
          <w:rFonts w:ascii="Arial" w:hAnsi="Arial" w:cs="Arial"/>
        </w:rPr>
        <w:t xml:space="preserve">values to prioritize prosperity while minimizing the </w:t>
      </w:r>
      <w:r w:rsidR="00BA683D">
        <w:rPr>
          <w:rFonts w:ascii="Arial" w:hAnsi="Arial" w:cs="Arial"/>
        </w:rPr>
        <w:t>C</w:t>
      </w:r>
      <w:r w:rsidR="007E5E9C" w:rsidRPr="0028105D">
        <w:rPr>
          <w:rFonts w:ascii="Arial" w:hAnsi="Arial" w:cs="Arial"/>
        </w:rPr>
        <w:t xml:space="preserve">redit </w:t>
      </w:r>
      <w:r w:rsidR="00BA683D">
        <w:rPr>
          <w:rFonts w:ascii="Arial" w:hAnsi="Arial" w:cs="Arial"/>
        </w:rPr>
        <w:t>U</w:t>
      </w:r>
      <w:r w:rsidR="007E5E9C" w:rsidRPr="0028105D">
        <w:rPr>
          <w:rFonts w:ascii="Arial" w:hAnsi="Arial" w:cs="Arial"/>
        </w:rPr>
        <w:t>nions</w:t>
      </w:r>
      <w:r w:rsidR="00BA683D">
        <w:rPr>
          <w:rFonts w:ascii="Arial" w:hAnsi="Arial" w:cs="Arial"/>
        </w:rPr>
        <w:t>’</w:t>
      </w:r>
      <w:r w:rsidR="007E5E9C" w:rsidRPr="0028105D">
        <w:rPr>
          <w:rFonts w:ascii="Arial" w:hAnsi="Arial" w:cs="Arial"/>
        </w:rPr>
        <w:t xml:space="preserve"> environmental footprint. I’m proud of the goals that we continue to achieve as we move forward </w:t>
      </w:r>
      <w:r w:rsidR="001669A1">
        <w:rPr>
          <w:rFonts w:ascii="Arial" w:hAnsi="Arial" w:cs="Arial"/>
        </w:rPr>
        <w:t>in</w:t>
      </w:r>
      <w:r w:rsidR="001669A1" w:rsidRPr="0028105D">
        <w:rPr>
          <w:rFonts w:ascii="Arial" w:hAnsi="Arial" w:cs="Arial"/>
        </w:rPr>
        <w:t xml:space="preserve"> </w:t>
      </w:r>
      <w:r w:rsidR="007E5E9C" w:rsidRPr="0028105D">
        <w:rPr>
          <w:rFonts w:ascii="Arial" w:hAnsi="Arial" w:cs="Arial"/>
        </w:rPr>
        <w:t>our sustainability journey</w:t>
      </w:r>
      <w:r w:rsidR="00301046">
        <w:rPr>
          <w:rFonts w:ascii="Arial" w:hAnsi="Arial" w:cs="Arial"/>
        </w:rPr>
        <w:t>.</w:t>
      </w:r>
      <w:r w:rsidR="00BA683D">
        <w:rPr>
          <w:rFonts w:ascii="Arial" w:hAnsi="Arial" w:cs="Arial"/>
        </w:rPr>
        <w:t>”</w:t>
      </w:r>
    </w:p>
    <w:p w14:paraId="6453CB10" w14:textId="31B95996" w:rsidR="00593DD3" w:rsidRPr="0028105D" w:rsidRDefault="0028105D" w:rsidP="00593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its inception, </w:t>
      </w:r>
      <w:r w:rsidR="00285EF1" w:rsidRPr="0028105D">
        <w:rPr>
          <w:rFonts w:ascii="Arial" w:hAnsi="Arial" w:cs="Arial"/>
        </w:rPr>
        <w:t xml:space="preserve">Civic </w:t>
      </w:r>
      <w:r>
        <w:rPr>
          <w:rFonts w:ascii="Arial" w:hAnsi="Arial" w:cs="Arial"/>
        </w:rPr>
        <w:t xml:space="preserve">has introduced several initiatives aimed at reducing </w:t>
      </w:r>
      <w:r w:rsidR="00C472E3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environmental </w:t>
      </w:r>
      <w:r w:rsidR="00C472E3">
        <w:rPr>
          <w:rFonts w:ascii="Arial" w:hAnsi="Arial" w:cs="Arial"/>
        </w:rPr>
        <w:t>footprint</w:t>
      </w:r>
      <w:r w:rsidR="00BA683D">
        <w:rPr>
          <w:rFonts w:ascii="Arial" w:hAnsi="Arial" w:cs="Arial"/>
        </w:rPr>
        <w:t xml:space="preserve"> and </w:t>
      </w:r>
      <w:r w:rsidR="00D43BAA">
        <w:rPr>
          <w:rFonts w:ascii="Arial" w:hAnsi="Arial" w:cs="Arial"/>
        </w:rPr>
        <w:t xml:space="preserve">staying true to </w:t>
      </w:r>
      <w:r w:rsidR="0051751F">
        <w:rPr>
          <w:rFonts w:ascii="Arial" w:hAnsi="Arial" w:cs="Arial"/>
        </w:rPr>
        <w:t>its</w:t>
      </w:r>
      <w:r w:rsidR="00285EF1" w:rsidRPr="0028105D">
        <w:rPr>
          <w:rFonts w:ascii="Arial" w:hAnsi="Arial" w:cs="Arial"/>
        </w:rPr>
        <w:t xml:space="preserve"> mission</w:t>
      </w:r>
      <w:r w:rsidR="0051751F">
        <w:rPr>
          <w:rFonts w:ascii="Arial" w:hAnsi="Arial" w:cs="Arial"/>
        </w:rPr>
        <w:t>,</w:t>
      </w:r>
      <w:r w:rsidR="00593DD3" w:rsidRPr="0028105D">
        <w:rPr>
          <w:rFonts w:ascii="Arial" w:hAnsi="Arial" w:cs="Arial"/>
        </w:rPr>
        <w:t xml:space="preserve"> including:</w:t>
      </w:r>
    </w:p>
    <w:p w14:paraId="7DA21C8C" w14:textId="5733E02E" w:rsidR="00593DD3" w:rsidRDefault="00593DD3" w:rsidP="003979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105D">
        <w:rPr>
          <w:rFonts w:ascii="Arial" w:hAnsi="Arial" w:cs="Arial"/>
        </w:rPr>
        <w:t>Educating staff and members on successful sustainability</w:t>
      </w:r>
    </w:p>
    <w:p w14:paraId="7C2C3626" w14:textId="7E8E9660" w:rsidR="00C472E3" w:rsidRPr="0028105D" w:rsidRDefault="0013348C" w:rsidP="003979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Attain</w:t>
      </w:r>
      <w:r w:rsidR="00BA683D">
        <w:rPr>
          <w:rFonts w:ascii="Arial" w:hAnsi="Arial" w:cs="Arial"/>
        </w:rPr>
        <w:t xml:space="preserve">ing </w:t>
      </w:r>
      <w:r w:rsidR="00C472E3">
        <w:rPr>
          <w:rFonts w:ascii="Arial" w:hAnsi="Arial" w:cs="Arial"/>
        </w:rPr>
        <w:t xml:space="preserve">LEED Gold certification </w:t>
      </w:r>
    </w:p>
    <w:p w14:paraId="4F2E21BE" w14:textId="110EA381" w:rsidR="00593DD3" w:rsidRPr="0028105D" w:rsidRDefault="00AC28DE" w:rsidP="003979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Chartering</w:t>
      </w:r>
      <w:r w:rsidR="00593DD3" w:rsidRPr="00281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internal </w:t>
      </w:r>
      <w:r w:rsidR="00593DD3" w:rsidRPr="0028105D">
        <w:rPr>
          <w:rFonts w:ascii="Arial" w:hAnsi="Arial" w:cs="Arial"/>
        </w:rPr>
        <w:t>Values Committee</w:t>
      </w:r>
      <w:r w:rsidR="00B53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tasked with </w:t>
      </w:r>
      <w:r w:rsidR="0013348C">
        <w:rPr>
          <w:rFonts w:ascii="Arial" w:hAnsi="Arial" w:cs="Arial"/>
        </w:rPr>
        <w:t>assessing</w:t>
      </w:r>
      <w:r>
        <w:rPr>
          <w:rFonts w:ascii="Arial" w:hAnsi="Arial" w:cs="Arial"/>
        </w:rPr>
        <w:t xml:space="preserve"> and supporting a</w:t>
      </w:r>
      <w:r w:rsidR="00593DD3" w:rsidRPr="0028105D">
        <w:rPr>
          <w:rFonts w:ascii="Arial" w:hAnsi="Arial" w:cs="Arial"/>
        </w:rPr>
        <w:t xml:space="preserve"> sustainability</w:t>
      </w:r>
      <w:r>
        <w:rPr>
          <w:rFonts w:ascii="Arial" w:hAnsi="Arial" w:cs="Arial"/>
        </w:rPr>
        <w:t>-centric, values-based</w:t>
      </w:r>
      <w:r w:rsidR="00593DD3" w:rsidRPr="0028105D">
        <w:rPr>
          <w:rFonts w:ascii="Arial" w:hAnsi="Arial" w:cs="Arial"/>
        </w:rPr>
        <w:t xml:space="preserve"> business strategy</w:t>
      </w:r>
    </w:p>
    <w:p w14:paraId="4641754E" w14:textId="53B907B9" w:rsidR="00BB2212" w:rsidRPr="0028105D" w:rsidRDefault="00593DD3" w:rsidP="00BB22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105D">
        <w:rPr>
          <w:rFonts w:ascii="Arial" w:hAnsi="Arial" w:cs="Arial"/>
        </w:rPr>
        <w:lastRenderedPageBreak/>
        <w:t xml:space="preserve">Installing </w:t>
      </w:r>
      <w:r w:rsidR="00BA683D">
        <w:rPr>
          <w:rFonts w:ascii="Arial" w:hAnsi="Arial" w:cs="Arial"/>
        </w:rPr>
        <w:t>four</w:t>
      </w:r>
      <w:r w:rsidRPr="0028105D">
        <w:rPr>
          <w:rFonts w:ascii="Arial" w:hAnsi="Arial" w:cs="Arial"/>
        </w:rPr>
        <w:t xml:space="preserve"> </w:t>
      </w:r>
      <w:r w:rsidR="002466F4">
        <w:rPr>
          <w:rFonts w:ascii="Arial" w:hAnsi="Arial" w:cs="Arial"/>
        </w:rPr>
        <w:t>electric vehicle</w:t>
      </w:r>
      <w:r w:rsidR="00D43BAA">
        <w:rPr>
          <w:rFonts w:ascii="Arial" w:hAnsi="Arial" w:cs="Arial"/>
        </w:rPr>
        <w:t xml:space="preserve"> </w:t>
      </w:r>
      <w:r w:rsidR="00AC28DE">
        <w:rPr>
          <w:rFonts w:ascii="Arial" w:hAnsi="Arial" w:cs="Arial"/>
        </w:rPr>
        <w:t>charging</w:t>
      </w:r>
      <w:r w:rsidRPr="0028105D">
        <w:rPr>
          <w:rFonts w:ascii="Arial" w:hAnsi="Arial" w:cs="Arial"/>
        </w:rPr>
        <w:t xml:space="preserve"> stations at </w:t>
      </w:r>
      <w:r w:rsidR="00BA683D">
        <w:rPr>
          <w:rFonts w:ascii="Arial" w:hAnsi="Arial" w:cs="Arial"/>
        </w:rPr>
        <w:t xml:space="preserve">its </w:t>
      </w:r>
      <w:r w:rsidRPr="0028105D">
        <w:rPr>
          <w:rFonts w:ascii="Arial" w:hAnsi="Arial" w:cs="Arial"/>
        </w:rPr>
        <w:t xml:space="preserve">headquarters, open for public use </w:t>
      </w:r>
    </w:p>
    <w:p w14:paraId="4512456E" w14:textId="7A4E35F2" w:rsidR="00EE335C" w:rsidRDefault="00593DD3" w:rsidP="00C472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105D">
        <w:rPr>
          <w:rFonts w:ascii="Arial" w:hAnsi="Arial" w:cs="Arial"/>
        </w:rPr>
        <w:t>Partnering with local nonprofits</w:t>
      </w:r>
      <w:r w:rsidR="0013348C">
        <w:rPr>
          <w:rFonts w:ascii="Arial" w:hAnsi="Arial" w:cs="Arial"/>
        </w:rPr>
        <w:t xml:space="preserve">, government entities and aligned associations </w:t>
      </w:r>
      <w:r w:rsidRPr="0028105D">
        <w:rPr>
          <w:rFonts w:ascii="Arial" w:hAnsi="Arial" w:cs="Arial"/>
        </w:rPr>
        <w:t>to support community initiatives and learn best</w:t>
      </w:r>
      <w:r w:rsidR="00C472E3">
        <w:rPr>
          <w:rFonts w:ascii="Arial" w:hAnsi="Arial" w:cs="Arial"/>
        </w:rPr>
        <w:t xml:space="preserve"> </w:t>
      </w:r>
      <w:r w:rsidRPr="00C472E3">
        <w:rPr>
          <w:rFonts w:ascii="Arial" w:hAnsi="Arial" w:cs="Arial"/>
        </w:rPr>
        <w:t xml:space="preserve">practices </w:t>
      </w:r>
      <w:r w:rsidR="004C0C4C">
        <w:rPr>
          <w:rFonts w:ascii="Arial" w:hAnsi="Arial" w:cs="Arial"/>
        </w:rPr>
        <w:t>in the sustainability space</w:t>
      </w:r>
    </w:p>
    <w:p w14:paraId="52BA9EFF" w14:textId="5036FAD9" w:rsidR="00AC28DE" w:rsidRPr="00C472E3" w:rsidRDefault="00BA683D" w:rsidP="00C472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Achieving </w:t>
      </w:r>
      <w:r w:rsidR="00AC28DE">
        <w:rPr>
          <w:rFonts w:ascii="Arial" w:hAnsi="Arial" w:cs="Arial"/>
        </w:rPr>
        <w:t xml:space="preserve">Carbon Neutral </w:t>
      </w:r>
      <w:r>
        <w:rPr>
          <w:rFonts w:ascii="Arial" w:hAnsi="Arial" w:cs="Arial"/>
        </w:rPr>
        <w:t xml:space="preserve">status </w:t>
      </w:r>
      <w:r w:rsidR="00AC28D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its </w:t>
      </w:r>
      <w:r w:rsidR="00AC28DE">
        <w:rPr>
          <w:rFonts w:ascii="Arial" w:hAnsi="Arial" w:cs="Arial"/>
        </w:rPr>
        <w:t>two operations/administrative buildings</w:t>
      </w:r>
    </w:p>
    <w:p w14:paraId="2F7362AF" w14:textId="205737F0" w:rsidR="00C472E3" w:rsidRDefault="00EE335C" w:rsidP="00EE335C">
      <w:pPr>
        <w:rPr>
          <w:rFonts w:ascii="Arial" w:hAnsi="Arial" w:cs="Arial"/>
          <w:color w:val="231F20"/>
          <w:shd w:val="clear" w:color="auto" w:fill="FFFFFF"/>
        </w:rPr>
      </w:pPr>
      <w:r w:rsidRPr="0028105D">
        <w:rPr>
          <w:rFonts w:ascii="Arial" w:hAnsi="Arial" w:cs="Arial"/>
        </w:rPr>
        <w:t xml:space="preserve">Sustainability </w:t>
      </w:r>
      <w:r w:rsidR="00AC28DE">
        <w:rPr>
          <w:rFonts w:ascii="Arial" w:hAnsi="Arial" w:cs="Arial"/>
        </w:rPr>
        <w:t>fits</w:t>
      </w:r>
      <w:r w:rsidR="00B536F9">
        <w:rPr>
          <w:rFonts w:ascii="Arial" w:hAnsi="Arial" w:cs="Arial"/>
        </w:rPr>
        <w:t xml:space="preserve"> </w:t>
      </w:r>
      <w:r w:rsidR="008A0EE5" w:rsidRPr="0028105D">
        <w:rPr>
          <w:rFonts w:ascii="Arial" w:hAnsi="Arial" w:cs="Arial"/>
        </w:rPr>
        <w:t>Civic</w:t>
      </w:r>
      <w:r w:rsidR="00BA683D">
        <w:rPr>
          <w:rFonts w:ascii="Arial" w:hAnsi="Arial" w:cs="Arial"/>
        </w:rPr>
        <w:t>’s v</w:t>
      </w:r>
      <w:r w:rsidR="00AC28DE">
        <w:rPr>
          <w:rFonts w:ascii="Arial" w:hAnsi="Arial" w:cs="Arial"/>
        </w:rPr>
        <w:t>alues</w:t>
      </w:r>
      <w:r w:rsidR="00BA683D">
        <w:rPr>
          <w:rFonts w:ascii="Arial" w:hAnsi="Arial" w:cs="Arial"/>
        </w:rPr>
        <w:t>-b</w:t>
      </w:r>
      <w:r w:rsidR="00AC28DE">
        <w:rPr>
          <w:rFonts w:ascii="Arial" w:hAnsi="Arial" w:cs="Arial"/>
        </w:rPr>
        <w:t xml:space="preserve">ased </w:t>
      </w:r>
      <w:r w:rsidR="00BA683D">
        <w:rPr>
          <w:rFonts w:ascii="Arial" w:hAnsi="Arial" w:cs="Arial"/>
        </w:rPr>
        <w:t>b</w:t>
      </w:r>
      <w:r w:rsidR="00AC28DE">
        <w:rPr>
          <w:rFonts w:ascii="Arial" w:hAnsi="Arial" w:cs="Arial"/>
        </w:rPr>
        <w:t>anking model, putting finance in service to people and the planet</w:t>
      </w:r>
      <w:r w:rsidR="00CD0AFC">
        <w:rPr>
          <w:rFonts w:ascii="Arial" w:hAnsi="Arial" w:cs="Arial"/>
        </w:rPr>
        <w:t xml:space="preserve"> </w:t>
      </w:r>
      <w:r w:rsidR="00BA683D">
        <w:rPr>
          <w:rFonts w:ascii="Arial" w:hAnsi="Arial" w:cs="Arial"/>
        </w:rPr>
        <w:t xml:space="preserve">by </w:t>
      </w:r>
      <w:r w:rsidR="00CD0AFC">
        <w:rPr>
          <w:rFonts w:ascii="Arial" w:hAnsi="Arial" w:cs="Arial"/>
        </w:rPr>
        <w:t xml:space="preserve">driving economic advantage, growth and household prosperity through socially responsible, accessible finance, </w:t>
      </w:r>
      <w:proofErr w:type="gramStart"/>
      <w:r w:rsidR="00CD0AFC">
        <w:rPr>
          <w:rFonts w:ascii="Arial" w:hAnsi="Arial" w:cs="Arial"/>
        </w:rPr>
        <w:t>governance</w:t>
      </w:r>
      <w:proofErr w:type="gramEnd"/>
      <w:r w:rsidR="00CD0AFC">
        <w:rPr>
          <w:rFonts w:ascii="Arial" w:hAnsi="Arial" w:cs="Arial"/>
        </w:rPr>
        <w:t xml:space="preserve"> and transparency.</w:t>
      </w:r>
    </w:p>
    <w:p w14:paraId="7457F527" w14:textId="40369EC4" w:rsidR="00C472E3" w:rsidRDefault="0028105D" w:rsidP="00EE335C">
      <w:p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For more information about Civic’s sustainability initiative</w:t>
      </w:r>
      <w:r w:rsidR="00AC28DE">
        <w:rPr>
          <w:rFonts w:ascii="Arial" w:hAnsi="Arial" w:cs="Arial"/>
          <w:color w:val="231F20"/>
          <w:shd w:val="clear" w:color="auto" w:fill="FFFFFF"/>
        </w:rPr>
        <w:t>s</w:t>
      </w:r>
      <w:r w:rsidR="0051751F">
        <w:rPr>
          <w:rFonts w:ascii="Arial" w:hAnsi="Arial" w:cs="Arial"/>
          <w:color w:val="231F20"/>
          <w:shd w:val="clear" w:color="auto" w:fill="FFFFFF"/>
        </w:rPr>
        <w:t>,</w:t>
      </w:r>
      <w:r>
        <w:rPr>
          <w:rFonts w:ascii="Arial" w:hAnsi="Arial" w:cs="Arial"/>
          <w:color w:val="231F20"/>
          <w:shd w:val="clear" w:color="auto" w:fill="FFFFFF"/>
        </w:rPr>
        <w:t xml:space="preserve"> contact Michael Spink at </w:t>
      </w:r>
      <w:hyperlink r:id="rId7" w:history="1">
        <w:r w:rsidR="00AC28DE" w:rsidRPr="00AC28DE">
          <w:rPr>
            <w:rStyle w:val="Hyperlink"/>
            <w:rFonts w:ascii="Arial" w:hAnsi="Arial" w:cs="Arial"/>
            <w:shd w:val="clear" w:color="auto" w:fill="FFFFFF"/>
          </w:rPr>
          <w:t>Michael.Spink@civicfcu.org</w:t>
        </w:r>
      </w:hyperlink>
      <w:r>
        <w:rPr>
          <w:rFonts w:ascii="Arial" w:hAnsi="Arial" w:cs="Arial"/>
          <w:color w:val="231F20"/>
          <w:shd w:val="clear" w:color="auto" w:fill="FFFFFF"/>
        </w:rPr>
        <w:t>.</w:t>
      </w:r>
    </w:p>
    <w:p w14:paraId="53D90FC4" w14:textId="78F81AEB" w:rsidR="00C472E3" w:rsidRDefault="00C472E3" w:rsidP="00EE335C">
      <w:pPr>
        <w:rPr>
          <w:rFonts w:ascii="Arial" w:hAnsi="Arial" w:cs="Arial"/>
          <w:color w:val="231F20"/>
          <w:shd w:val="clear" w:color="auto" w:fill="FFFFFF"/>
        </w:rPr>
      </w:pPr>
    </w:p>
    <w:p w14:paraId="40DD3F5E" w14:textId="230A0A51" w:rsidR="0028105D" w:rsidRPr="00B1648C" w:rsidRDefault="00C472E3" w:rsidP="00B1648C">
      <w:pPr>
        <w:jc w:val="center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*end*</w:t>
      </w:r>
    </w:p>
    <w:p w14:paraId="384A959F" w14:textId="3B19E412" w:rsidR="0028105D" w:rsidRDefault="0028105D" w:rsidP="00EE335C"/>
    <w:p w14:paraId="702DE115" w14:textId="0BC5D0F0" w:rsidR="00C472E3" w:rsidRDefault="00C472E3" w:rsidP="00C472E3">
      <w:pPr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As North Carolina's first digital credit union, </w:t>
      </w:r>
      <w:hyperlink r:id="rId8" w:tgtFrame="_blank" w:history="1">
        <w:r>
          <w:rPr>
            <w:rStyle w:val="Hyperlink"/>
            <w:rFonts w:ascii="Arial" w:hAnsi="Arial" w:cs="Arial"/>
            <w:i/>
            <w:iCs/>
            <w:color w:val="4A6EE0"/>
            <w:sz w:val="20"/>
            <w:szCs w:val="20"/>
            <w:lang w:val="en"/>
          </w:rPr>
          <w:t>Civic</w:t>
        </w:r>
      </w:hyperlink>
      <w:r>
        <w:rPr>
          <w:rFonts w:ascii="Arial" w:hAnsi="Arial" w:cs="Arial"/>
          <w:i/>
          <w:iCs/>
          <w:sz w:val="20"/>
          <w:szCs w:val="20"/>
          <w:lang w:val="en"/>
        </w:rPr>
        <w:t> is a member-led-organization that serves local government employees, their families, and small businesses.</w:t>
      </w:r>
      <w:r w:rsidR="005A14D4">
        <w:rPr>
          <w:rFonts w:ascii="Arial" w:hAnsi="Arial" w:cs="Arial"/>
          <w:i/>
          <w:iCs/>
          <w:sz w:val="20"/>
          <w:szCs w:val="20"/>
          <w:lang w:val="en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"/>
        </w:rPr>
        <w:t xml:space="preserve">Created in 2018, Civic has reimagined financial services 'beyond the branch' and expanded access to financial services for people across the state using a secure app and web technology for anytime and convenient banking options. The </w:t>
      </w:r>
      <w:r w:rsidR="00BA683D">
        <w:rPr>
          <w:rFonts w:ascii="Arial" w:hAnsi="Arial" w:cs="Arial"/>
          <w:i/>
          <w:iCs/>
          <w:sz w:val="20"/>
          <w:szCs w:val="20"/>
          <w:lang w:val="en"/>
        </w:rPr>
        <w:t>C</w:t>
      </w:r>
      <w:r>
        <w:rPr>
          <w:rFonts w:ascii="Arial" w:hAnsi="Arial" w:cs="Arial"/>
          <w:i/>
          <w:iCs/>
          <w:sz w:val="20"/>
          <w:szCs w:val="20"/>
          <w:lang w:val="en"/>
        </w:rPr>
        <w:t xml:space="preserve">redit </w:t>
      </w:r>
      <w:r w:rsidR="00BA683D">
        <w:rPr>
          <w:rFonts w:ascii="Arial" w:hAnsi="Arial" w:cs="Arial"/>
          <w:i/>
          <w:iCs/>
          <w:sz w:val="20"/>
          <w:szCs w:val="20"/>
          <w:lang w:val="en"/>
        </w:rPr>
        <w:t>U</w:t>
      </w:r>
      <w:r>
        <w:rPr>
          <w:rFonts w:ascii="Arial" w:hAnsi="Arial" w:cs="Arial"/>
          <w:i/>
          <w:iCs/>
          <w:sz w:val="20"/>
          <w:szCs w:val="20"/>
          <w:lang w:val="en"/>
        </w:rPr>
        <w:t>nion designs products and services which empower people to achieve financial goals, increase financial wellness</w:t>
      </w:r>
      <w:r w:rsidR="00BA683D">
        <w:rPr>
          <w:rFonts w:ascii="Arial" w:hAnsi="Arial" w:cs="Arial"/>
          <w:i/>
          <w:iCs/>
          <w:sz w:val="20"/>
          <w:szCs w:val="20"/>
          <w:lang w:val="en"/>
        </w:rPr>
        <w:t>,</w:t>
      </w:r>
      <w:r>
        <w:rPr>
          <w:rFonts w:ascii="Arial" w:hAnsi="Arial" w:cs="Arial"/>
          <w:i/>
          <w:iCs/>
          <w:sz w:val="20"/>
          <w:szCs w:val="20"/>
          <w:lang w:val="en"/>
        </w:rPr>
        <w:t xml:space="preserve"> and in turn, create stronger communities. Headquartered in Raleigh, Civic serves all 100 North Carolina counties from its </w:t>
      </w:r>
      <w:hyperlink r:id="rId9" w:tgtFrame="_blank" w:history="1">
        <w:r>
          <w:rPr>
            <w:rStyle w:val="Hyperlink"/>
            <w:rFonts w:ascii="Arial" w:hAnsi="Arial" w:cs="Arial"/>
            <w:i/>
            <w:iCs/>
            <w:color w:val="4A6EE0"/>
            <w:sz w:val="20"/>
            <w:szCs w:val="20"/>
            <w:lang w:val="en"/>
          </w:rPr>
          <w:t>LEED Gold-certified building.</w:t>
        </w:r>
      </w:hyperlink>
    </w:p>
    <w:p w14:paraId="2BD58C24" w14:textId="77777777" w:rsidR="007E5E9C" w:rsidRDefault="007E5E9C" w:rsidP="007E5E9C"/>
    <w:p w14:paraId="3BD33E2D" w14:textId="3CE2292E" w:rsidR="00285EF1" w:rsidRDefault="00285EF1" w:rsidP="00593DD3"/>
    <w:sectPr w:rsidR="00285E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8884" w14:textId="77777777" w:rsidR="00EC15D0" w:rsidRDefault="00EC15D0" w:rsidP="0051751F">
      <w:pPr>
        <w:spacing w:after="0" w:line="240" w:lineRule="auto"/>
      </w:pPr>
      <w:r>
        <w:separator/>
      </w:r>
    </w:p>
  </w:endnote>
  <w:endnote w:type="continuationSeparator" w:id="0">
    <w:p w14:paraId="1A66425A" w14:textId="77777777" w:rsidR="00EC15D0" w:rsidRDefault="00EC15D0" w:rsidP="0051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E250" w14:textId="77777777" w:rsidR="0051751F" w:rsidRDefault="00517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F12" w14:textId="77777777" w:rsidR="0051751F" w:rsidRDefault="00517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AA7D" w14:textId="77777777" w:rsidR="0051751F" w:rsidRDefault="00517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ABFD" w14:textId="77777777" w:rsidR="00EC15D0" w:rsidRDefault="00EC15D0" w:rsidP="0051751F">
      <w:pPr>
        <w:spacing w:after="0" w:line="240" w:lineRule="auto"/>
      </w:pPr>
      <w:r>
        <w:separator/>
      </w:r>
    </w:p>
  </w:footnote>
  <w:footnote w:type="continuationSeparator" w:id="0">
    <w:p w14:paraId="237FED9A" w14:textId="77777777" w:rsidR="00EC15D0" w:rsidRDefault="00EC15D0" w:rsidP="0051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25DE" w14:textId="77777777" w:rsidR="0051751F" w:rsidRDefault="00517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F0EA" w14:textId="6E0B3B56" w:rsidR="0051751F" w:rsidRDefault="00517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A8EC" w14:textId="77777777" w:rsidR="0051751F" w:rsidRDefault="0051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58F"/>
    <w:multiLevelType w:val="hybridMultilevel"/>
    <w:tmpl w:val="F98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4959"/>
    <w:multiLevelType w:val="hybridMultilevel"/>
    <w:tmpl w:val="A524D308"/>
    <w:lvl w:ilvl="0" w:tplc="84A646CE">
      <w:numFmt w:val="bullet"/>
      <w:lvlText w:val="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8B26CB3"/>
    <w:multiLevelType w:val="hybridMultilevel"/>
    <w:tmpl w:val="CADA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71535">
    <w:abstractNumId w:val="0"/>
  </w:num>
  <w:num w:numId="2" w16cid:durableId="691878463">
    <w:abstractNumId w:val="1"/>
  </w:num>
  <w:num w:numId="3" w16cid:durableId="140995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F0"/>
    <w:rsid w:val="000131B5"/>
    <w:rsid w:val="0013348C"/>
    <w:rsid w:val="00135A07"/>
    <w:rsid w:val="001669A1"/>
    <w:rsid w:val="001C058D"/>
    <w:rsid w:val="001E71D1"/>
    <w:rsid w:val="00235E56"/>
    <w:rsid w:val="0023703B"/>
    <w:rsid w:val="002466F4"/>
    <w:rsid w:val="00262842"/>
    <w:rsid w:val="0028105D"/>
    <w:rsid w:val="00285EF1"/>
    <w:rsid w:val="00294474"/>
    <w:rsid w:val="002C4EA5"/>
    <w:rsid w:val="00301046"/>
    <w:rsid w:val="003518BC"/>
    <w:rsid w:val="00394C0A"/>
    <w:rsid w:val="003979F5"/>
    <w:rsid w:val="003D322E"/>
    <w:rsid w:val="003F6D3C"/>
    <w:rsid w:val="00416B89"/>
    <w:rsid w:val="00453FF0"/>
    <w:rsid w:val="004C0C4C"/>
    <w:rsid w:val="004C2095"/>
    <w:rsid w:val="005134ED"/>
    <w:rsid w:val="0051751F"/>
    <w:rsid w:val="0054445D"/>
    <w:rsid w:val="00575AEA"/>
    <w:rsid w:val="00593DD3"/>
    <w:rsid w:val="005A14D4"/>
    <w:rsid w:val="005D72C5"/>
    <w:rsid w:val="005E2E60"/>
    <w:rsid w:val="006B7E98"/>
    <w:rsid w:val="007E5E9C"/>
    <w:rsid w:val="00866361"/>
    <w:rsid w:val="00874F33"/>
    <w:rsid w:val="008A0EE5"/>
    <w:rsid w:val="00922031"/>
    <w:rsid w:val="009D6258"/>
    <w:rsid w:val="009F3D5D"/>
    <w:rsid w:val="00A36058"/>
    <w:rsid w:val="00AC28DE"/>
    <w:rsid w:val="00AD56C1"/>
    <w:rsid w:val="00B1648C"/>
    <w:rsid w:val="00B536F9"/>
    <w:rsid w:val="00B560D4"/>
    <w:rsid w:val="00B64676"/>
    <w:rsid w:val="00B75208"/>
    <w:rsid w:val="00BA683D"/>
    <w:rsid w:val="00BB2212"/>
    <w:rsid w:val="00BF1566"/>
    <w:rsid w:val="00C3310C"/>
    <w:rsid w:val="00C472E3"/>
    <w:rsid w:val="00C66C31"/>
    <w:rsid w:val="00CD0AFC"/>
    <w:rsid w:val="00D3509A"/>
    <w:rsid w:val="00D43BAA"/>
    <w:rsid w:val="00D73E4B"/>
    <w:rsid w:val="00DB13E1"/>
    <w:rsid w:val="00DE07F1"/>
    <w:rsid w:val="00DF110D"/>
    <w:rsid w:val="00E032CE"/>
    <w:rsid w:val="00EC15D0"/>
    <w:rsid w:val="00EE335C"/>
    <w:rsid w:val="00F56027"/>
    <w:rsid w:val="00F56EED"/>
    <w:rsid w:val="00F70A76"/>
    <w:rsid w:val="00F8567B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A05D9"/>
  <w15:chartTrackingRefBased/>
  <w15:docId w15:val="{61D0D65B-9946-421C-BAC4-D35B0B34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1F"/>
  </w:style>
  <w:style w:type="paragraph" w:styleId="Footer">
    <w:name w:val="footer"/>
    <w:basedOn w:val="Normal"/>
    <w:link w:val="FooterChar"/>
    <w:uiPriority w:val="99"/>
    <w:unhideWhenUsed/>
    <w:rsid w:val="0051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1F"/>
  </w:style>
  <w:style w:type="paragraph" w:styleId="Revision">
    <w:name w:val="Revision"/>
    <w:hidden/>
    <w:uiPriority w:val="99"/>
    <w:semiHidden/>
    <w:rsid w:val="005A14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cfcu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chael.Spink@civicfcu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vicfcu.org/blog/how-reducing-carbon-emissions-and-increasing-efficiency-helps-you-and-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Gonyeau</dc:creator>
  <cp:keywords/>
  <dc:description/>
  <cp:lastModifiedBy>Donna Gonyeau</cp:lastModifiedBy>
  <cp:revision>2</cp:revision>
  <dcterms:created xsi:type="dcterms:W3CDTF">2023-02-03T20:42:00Z</dcterms:created>
  <dcterms:modified xsi:type="dcterms:W3CDTF">2023-02-03T20:42:00Z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38547910376bcbb1fbeef751817926c142b3ca42a39dd42f91e90519b0a1ed92</vt:lpwstr>
  </property>
</Properties>
</file>