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EB58" w14:textId="758529E3" w:rsidR="00C775BA" w:rsidRPr="004F4829" w:rsidRDefault="005B5B48" w:rsidP="0024570F">
      <w:pPr>
        <w:spacing w:line="240" w:lineRule="auto"/>
        <w:rPr>
          <w:rFonts w:asciiTheme="minorHAnsi" w:hAnsiTheme="minorHAnsi" w:cstheme="minorHAnsi"/>
          <w:sz w:val="22"/>
          <w:szCs w:val="22"/>
        </w:rPr>
      </w:pPr>
      <w:r w:rsidRPr="004F4829">
        <w:rPr>
          <w:rFonts w:asciiTheme="minorHAnsi" w:hAnsiTheme="minorHAnsi" w:cstheme="minorHAnsi"/>
          <w:noProof/>
        </w:rPr>
        <w:drawing>
          <wp:anchor distT="0" distB="0" distL="114300" distR="114300" simplePos="0" relativeHeight="251661312" behindDoc="0" locked="0" layoutInCell="1" allowOverlap="1" wp14:anchorId="01A1AD83" wp14:editId="10A4ED91">
            <wp:simplePos x="0" y="0"/>
            <wp:positionH relativeFrom="margin">
              <wp:align>right</wp:align>
            </wp:positionH>
            <wp:positionV relativeFrom="paragraph">
              <wp:posOffset>-274320</wp:posOffset>
            </wp:positionV>
            <wp:extent cx="1771650" cy="869950"/>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869950"/>
                    </a:xfrm>
                    <a:prstGeom prst="rect">
                      <a:avLst/>
                    </a:prstGeom>
                    <a:noFill/>
                    <a:ln>
                      <a:noFill/>
                    </a:ln>
                  </pic:spPr>
                </pic:pic>
              </a:graphicData>
            </a:graphic>
          </wp:anchor>
        </w:drawing>
      </w:r>
      <w:r w:rsidR="0024166F" w:rsidRPr="004F4829">
        <w:rPr>
          <w:rFonts w:asciiTheme="minorHAnsi" w:eastAsia="Arial" w:hAnsiTheme="minorHAnsi" w:cstheme="minorHAnsi"/>
          <w:noProof/>
          <w:sz w:val="22"/>
          <w:szCs w:val="22"/>
        </w:rPr>
        <mc:AlternateContent>
          <mc:Choice Requires="wps">
            <w:drawing>
              <wp:anchor distT="45720" distB="45720" distL="114300" distR="114300" simplePos="0" relativeHeight="251659264" behindDoc="0" locked="0" layoutInCell="1" allowOverlap="1" wp14:anchorId="2A3D60F2" wp14:editId="477B2BAD">
                <wp:simplePos x="0" y="0"/>
                <wp:positionH relativeFrom="margin">
                  <wp:align>right</wp:align>
                </wp:positionH>
                <wp:positionV relativeFrom="paragraph">
                  <wp:posOffset>9525</wp:posOffset>
                </wp:positionV>
                <wp:extent cx="2540000" cy="12928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292860"/>
                        </a:xfrm>
                        <a:prstGeom prst="rect">
                          <a:avLst/>
                        </a:prstGeom>
                        <a:solidFill>
                          <a:srgbClr val="FFFFFF"/>
                        </a:solidFill>
                        <a:ln w="9525">
                          <a:noFill/>
                          <a:miter lim="800000"/>
                          <a:headEnd/>
                          <a:tailEnd/>
                        </a:ln>
                      </wps:spPr>
                      <wps:txbx>
                        <w:txbxContent>
                          <w:p w14:paraId="5BD228AD" w14:textId="258BBCD4" w:rsidR="0024166F" w:rsidRDefault="0024166F"/>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A3D60F2" id="_x0000_t202" coordsize="21600,21600" o:spt="202" path="m,l,21600r21600,l21600,xe">
                <v:stroke joinstyle="miter"/>
                <v:path gradientshapeok="t" o:connecttype="rect"/>
              </v:shapetype>
              <v:shape id="Text Box 2" o:spid="_x0000_s1026" type="#_x0000_t202" style="position:absolute;margin-left:148.8pt;margin-top:.75pt;width:200pt;height:101.8pt;z-index:251659264;visibility:visible;mso-wrap-style:non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" stroked="f">
                <v:textbox style="mso-fit-shape-to-text:t">
                  <w:txbxContent>
                    <w:p w14:paraId="5BD228AD" w14:textId="258BBCD4" w:rsidR="0024166F" w:rsidRDefault="0024166F"/>
                  </w:txbxContent>
                </v:textbox>
                <w10:wrap type="square" anchorx="margin"/>
              </v:shape>
            </w:pict>
          </mc:Fallback>
        </mc:AlternateContent>
      </w:r>
      <w:r w:rsidR="00C775BA" w:rsidRPr="004F4829">
        <w:rPr>
          <w:rFonts w:asciiTheme="minorHAnsi" w:eastAsia="Arial" w:hAnsiTheme="minorHAnsi" w:cstheme="minorHAnsi"/>
          <w:b/>
          <w:bCs/>
          <w:sz w:val="22"/>
          <w:szCs w:val="22"/>
        </w:rPr>
        <w:t>NEWS RELEASE</w:t>
      </w:r>
    </w:p>
    <w:p w14:paraId="482C1519" w14:textId="3C549A08" w:rsidR="00C775BA" w:rsidRPr="004F4829" w:rsidRDefault="00C775BA" w:rsidP="0024570F">
      <w:pPr>
        <w:spacing w:line="240" w:lineRule="auto"/>
        <w:rPr>
          <w:rFonts w:asciiTheme="minorHAnsi" w:eastAsia="Arial" w:hAnsiTheme="minorHAnsi" w:cstheme="minorHAnsi"/>
          <w:sz w:val="22"/>
          <w:szCs w:val="22"/>
        </w:rPr>
      </w:pPr>
      <w:r w:rsidRPr="004F4829">
        <w:rPr>
          <w:rFonts w:asciiTheme="minorHAnsi" w:eastAsia="Arial" w:hAnsiTheme="minorHAnsi" w:cstheme="minorHAnsi"/>
          <w:sz w:val="22"/>
          <w:szCs w:val="22"/>
        </w:rPr>
        <w:t>For Immediate Release</w:t>
      </w:r>
    </w:p>
    <w:p w14:paraId="37657B91" w14:textId="5F60F968" w:rsidR="00060537" w:rsidRPr="004F4829" w:rsidRDefault="00B84A02" w:rsidP="0024570F">
      <w:pPr>
        <w:spacing w:line="240" w:lineRule="auto"/>
        <w:rPr>
          <w:rFonts w:asciiTheme="minorHAnsi" w:hAnsiTheme="minorHAnsi" w:cstheme="minorHAnsi"/>
          <w:sz w:val="22"/>
          <w:szCs w:val="22"/>
        </w:rPr>
      </w:pPr>
      <w:r w:rsidRPr="004F4829">
        <w:rPr>
          <w:rFonts w:asciiTheme="minorHAnsi" w:eastAsia="Arial" w:hAnsiTheme="minorHAnsi" w:cstheme="minorHAnsi"/>
          <w:sz w:val="22"/>
          <w:szCs w:val="22"/>
        </w:rPr>
        <w:t>April</w:t>
      </w:r>
      <w:r w:rsidR="001E3F81" w:rsidRPr="004F4829">
        <w:rPr>
          <w:rFonts w:asciiTheme="minorHAnsi" w:eastAsia="Arial" w:hAnsiTheme="minorHAnsi" w:cstheme="minorHAnsi"/>
          <w:sz w:val="22"/>
          <w:szCs w:val="22"/>
        </w:rPr>
        <w:t xml:space="preserve"> </w:t>
      </w:r>
      <w:r w:rsidR="00603911">
        <w:rPr>
          <w:rFonts w:asciiTheme="minorHAnsi" w:eastAsia="Arial" w:hAnsiTheme="minorHAnsi" w:cstheme="minorHAnsi"/>
          <w:sz w:val="22"/>
          <w:szCs w:val="22"/>
        </w:rPr>
        <w:t>10</w:t>
      </w:r>
      <w:r w:rsidR="001E3F81" w:rsidRPr="004F4829">
        <w:rPr>
          <w:rFonts w:asciiTheme="minorHAnsi" w:eastAsia="Arial" w:hAnsiTheme="minorHAnsi" w:cstheme="minorHAnsi"/>
          <w:sz w:val="22"/>
          <w:szCs w:val="22"/>
        </w:rPr>
        <w:t>, 202</w:t>
      </w:r>
      <w:r w:rsidRPr="004F4829">
        <w:rPr>
          <w:rFonts w:asciiTheme="minorHAnsi" w:eastAsia="Arial" w:hAnsiTheme="minorHAnsi" w:cstheme="minorHAnsi"/>
          <w:sz w:val="22"/>
          <w:szCs w:val="22"/>
        </w:rPr>
        <w:t>3</w:t>
      </w:r>
    </w:p>
    <w:p w14:paraId="5E324515" w14:textId="326D153B" w:rsidR="00C775BA" w:rsidRPr="004F4829" w:rsidRDefault="00C775BA" w:rsidP="00ED2030">
      <w:pPr>
        <w:rPr>
          <w:rFonts w:asciiTheme="minorHAnsi" w:hAnsiTheme="minorHAnsi" w:cstheme="minorHAnsi"/>
          <w:sz w:val="22"/>
          <w:szCs w:val="22"/>
        </w:rPr>
      </w:pPr>
      <w:r w:rsidRPr="004F4829">
        <w:rPr>
          <w:rFonts w:asciiTheme="minorHAnsi" w:eastAsia="Arial" w:hAnsiTheme="minorHAnsi" w:cstheme="minorHAnsi"/>
          <w:sz w:val="22"/>
          <w:szCs w:val="22"/>
        </w:rPr>
        <w:t>-------------------------------------------------------------------------</w:t>
      </w:r>
    </w:p>
    <w:p w14:paraId="49913123" w14:textId="06EB116A" w:rsidR="00C775BA" w:rsidRPr="004F4829" w:rsidRDefault="005B5B48" w:rsidP="00ED2030">
      <w:pPr>
        <w:rPr>
          <w:rFonts w:asciiTheme="minorHAnsi" w:hAnsiTheme="minorHAnsi" w:cstheme="minorHAnsi"/>
          <w:sz w:val="22"/>
          <w:szCs w:val="22"/>
        </w:rPr>
      </w:pPr>
      <w:r w:rsidRPr="004F4829">
        <w:rPr>
          <w:rFonts w:asciiTheme="minorHAnsi" w:eastAsia="Arial" w:hAnsiTheme="minorHAnsi" w:cstheme="minorHAnsi"/>
          <w:b/>
          <w:bCs/>
          <w:noProof/>
          <w:sz w:val="22"/>
          <w:szCs w:val="22"/>
        </w:rPr>
        <w:drawing>
          <wp:anchor distT="0" distB="0" distL="114300" distR="114300" simplePos="0" relativeHeight="251660288" behindDoc="0" locked="0" layoutInCell="1" allowOverlap="1" wp14:anchorId="3C73944E" wp14:editId="5AC19B37">
            <wp:simplePos x="0" y="0"/>
            <wp:positionH relativeFrom="column">
              <wp:posOffset>5566410</wp:posOffset>
            </wp:positionH>
            <wp:positionV relativeFrom="paragraph">
              <wp:posOffset>45720</wp:posOffset>
            </wp:positionV>
            <wp:extent cx="929037" cy="9906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037"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5BA" w:rsidRPr="004F4829">
        <w:rPr>
          <w:rFonts w:asciiTheme="minorHAnsi" w:eastAsia="Arial" w:hAnsiTheme="minorHAnsi" w:cstheme="minorHAnsi"/>
          <w:b/>
          <w:bCs/>
          <w:sz w:val="22"/>
          <w:szCs w:val="22"/>
        </w:rPr>
        <w:t>Gulf Winds Credit Union</w:t>
      </w:r>
    </w:p>
    <w:p w14:paraId="6216E4E1" w14:textId="4D72EDA4" w:rsidR="00C775BA" w:rsidRPr="004F4829" w:rsidRDefault="00C775BA" w:rsidP="00ED2030">
      <w:pPr>
        <w:rPr>
          <w:rFonts w:asciiTheme="minorHAnsi" w:hAnsiTheme="minorHAnsi" w:cstheme="minorHAnsi"/>
          <w:sz w:val="4"/>
          <w:szCs w:val="4"/>
        </w:rPr>
      </w:pPr>
    </w:p>
    <w:p w14:paraId="23576B6C" w14:textId="07D163B7" w:rsidR="00C775BA" w:rsidRPr="004F4829" w:rsidRDefault="00C775BA" w:rsidP="0024570F">
      <w:pPr>
        <w:spacing w:line="240" w:lineRule="auto"/>
        <w:rPr>
          <w:rFonts w:asciiTheme="minorHAnsi" w:hAnsiTheme="minorHAnsi" w:cstheme="minorHAnsi"/>
          <w:sz w:val="22"/>
          <w:szCs w:val="22"/>
        </w:rPr>
      </w:pPr>
      <w:r w:rsidRPr="004F4829">
        <w:rPr>
          <w:rFonts w:asciiTheme="minorHAnsi" w:eastAsia="Arial" w:hAnsiTheme="minorHAnsi" w:cstheme="minorHAnsi"/>
          <w:sz w:val="22"/>
          <w:szCs w:val="22"/>
        </w:rPr>
        <w:t>For more information, contact:</w:t>
      </w:r>
    </w:p>
    <w:p w14:paraId="6BC0E659" w14:textId="741657E1" w:rsidR="00C775BA" w:rsidRPr="004F4829" w:rsidRDefault="00954F18" w:rsidP="0024570F">
      <w:pPr>
        <w:spacing w:line="240" w:lineRule="auto"/>
        <w:rPr>
          <w:rFonts w:asciiTheme="minorHAnsi" w:hAnsiTheme="minorHAnsi" w:cstheme="minorHAnsi"/>
          <w:sz w:val="22"/>
          <w:szCs w:val="22"/>
        </w:rPr>
      </w:pPr>
      <w:r>
        <w:rPr>
          <w:rFonts w:asciiTheme="minorHAnsi" w:eastAsia="Arial" w:hAnsiTheme="minorHAnsi" w:cstheme="minorHAnsi"/>
          <w:sz w:val="22"/>
          <w:szCs w:val="22"/>
        </w:rPr>
        <w:t>David Feliciano</w:t>
      </w:r>
      <w:r w:rsidR="00FE7560" w:rsidRPr="004F4829">
        <w:rPr>
          <w:rFonts w:asciiTheme="minorHAnsi" w:eastAsia="Arial" w:hAnsiTheme="minorHAnsi" w:cstheme="minorHAnsi"/>
          <w:sz w:val="22"/>
          <w:szCs w:val="22"/>
        </w:rPr>
        <w:t xml:space="preserve">, </w:t>
      </w:r>
      <w:r>
        <w:rPr>
          <w:rFonts w:asciiTheme="minorHAnsi" w:eastAsia="Arial" w:hAnsiTheme="minorHAnsi" w:cstheme="minorHAnsi"/>
          <w:sz w:val="22"/>
          <w:szCs w:val="22"/>
        </w:rPr>
        <w:t>Marketing Specialist</w:t>
      </w:r>
    </w:p>
    <w:p w14:paraId="0611472F" w14:textId="21D89CF7" w:rsidR="00C775BA" w:rsidRDefault="0004567D" w:rsidP="0024570F">
      <w:pPr>
        <w:spacing w:line="240" w:lineRule="auto"/>
        <w:rPr>
          <w:rFonts w:asciiTheme="minorHAnsi" w:eastAsia="Arial" w:hAnsiTheme="minorHAnsi" w:cstheme="minorHAnsi"/>
          <w:sz w:val="22"/>
          <w:szCs w:val="22"/>
        </w:rPr>
      </w:pPr>
      <w:r w:rsidRPr="004F4829">
        <w:rPr>
          <w:rFonts w:asciiTheme="minorHAnsi" w:eastAsia="Arial" w:hAnsiTheme="minorHAnsi" w:cstheme="minorHAnsi"/>
          <w:sz w:val="22"/>
          <w:szCs w:val="22"/>
        </w:rPr>
        <w:t>Office: 850-479-9601, x</w:t>
      </w:r>
      <w:proofErr w:type="gramStart"/>
      <w:r w:rsidR="00955955" w:rsidRPr="004F4829">
        <w:rPr>
          <w:rFonts w:asciiTheme="minorHAnsi" w:eastAsia="Arial" w:hAnsiTheme="minorHAnsi" w:cstheme="minorHAnsi"/>
          <w:sz w:val="22"/>
          <w:szCs w:val="22"/>
        </w:rPr>
        <w:t>1</w:t>
      </w:r>
      <w:r w:rsidR="00954F18">
        <w:rPr>
          <w:rFonts w:asciiTheme="minorHAnsi" w:eastAsia="Arial" w:hAnsiTheme="minorHAnsi" w:cstheme="minorHAnsi"/>
          <w:sz w:val="22"/>
          <w:szCs w:val="22"/>
        </w:rPr>
        <w:t>32</w:t>
      </w:r>
      <w:r w:rsidR="00FE7560" w:rsidRPr="004F4829">
        <w:rPr>
          <w:rFonts w:asciiTheme="minorHAnsi" w:eastAsia="Arial" w:hAnsiTheme="minorHAnsi" w:cstheme="minorHAnsi"/>
          <w:sz w:val="22"/>
          <w:szCs w:val="22"/>
        </w:rPr>
        <w:t xml:space="preserve">  </w:t>
      </w:r>
      <w:r w:rsidR="00C775BA" w:rsidRPr="004F4829">
        <w:rPr>
          <w:rFonts w:asciiTheme="minorHAnsi" w:eastAsia="Arial" w:hAnsiTheme="minorHAnsi" w:cstheme="minorHAnsi"/>
          <w:sz w:val="22"/>
          <w:szCs w:val="22"/>
        </w:rPr>
        <w:t>Emai</w:t>
      </w:r>
      <w:r w:rsidRPr="004F4829">
        <w:rPr>
          <w:rFonts w:asciiTheme="minorHAnsi" w:eastAsia="Arial" w:hAnsiTheme="minorHAnsi" w:cstheme="minorHAnsi"/>
          <w:sz w:val="22"/>
          <w:szCs w:val="22"/>
        </w:rPr>
        <w:t>l</w:t>
      </w:r>
      <w:proofErr w:type="gramEnd"/>
      <w:r w:rsidRPr="004F4829">
        <w:rPr>
          <w:rFonts w:asciiTheme="minorHAnsi" w:eastAsia="Arial" w:hAnsiTheme="minorHAnsi" w:cstheme="minorHAnsi"/>
          <w:sz w:val="22"/>
          <w:szCs w:val="22"/>
        </w:rPr>
        <w:t xml:space="preserve">: </w:t>
      </w:r>
      <w:r w:rsidR="00954F18">
        <w:rPr>
          <w:rFonts w:asciiTheme="minorHAnsi" w:hAnsiTheme="minorHAnsi" w:cstheme="minorHAnsi"/>
        </w:rPr>
        <w:t>David.feliciano</w:t>
      </w:r>
      <w:r w:rsidR="00B84A02" w:rsidRPr="004F4829">
        <w:rPr>
          <w:rFonts w:asciiTheme="minorHAnsi" w:hAnsiTheme="minorHAnsi" w:cstheme="minorHAnsi"/>
        </w:rPr>
        <w:t>@gogulfwinds.com</w:t>
      </w:r>
      <w:r w:rsidR="00C775BA" w:rsidRPr="00486C13">
        <w:rPr>
          <w:rFonts w:asciiTheme="minorHAnsi" w:eastAsia="Arial" w:hAnsiTheme="minorHAnsi" w:cstheme="minorHAnsi"/>
          <w:color w:val="0000FF"/>
          <w:sz w:val="22"/>
          <w:szCs w:val="22"/>
          <w:u w:val="single" w:color="0000FF"/>
        </w:rPr>
        <w:br/>
      </w:r>
      <w:r w:rsidR="00C775BA" w:rsidRPr="00486C13">
        <w:rPr>
          <w:rFonts w:asciiTheme="minorHAnsi" w:eastAsia="Arial" w:hAnsiTheme="minorHAnsi" w:cstheme="minorHAnsi"/>
          <w:sz w:val="22"/>
          <w:szCs w:val="22"/>
        </w:rPr>
        <w:t>-------------------------------------------------------------------------</w:t>
      </w:r>
    </w:p>
    <w:p w14:paraId="0B7E6E76" w14:textId="77777777" w:rsidR="00926EB4" w:rsidRPr="00486C13" w:rsidRDefault="00926EB4" w:rsidP="0024570F">
      <w:pPr>
        <w:spacing w:line="240" w:lineRule="auto"/>
        <w:rPr>
          <w:rFonts w:asciiTheme="minorHAnsi" w:hAnsiTheme="minorHAnsi" w:cstheme="minorHAnsi"/>
          <w:sz w:val="22"/>
          <w:szCs w:val="22"/>
        </w:rPr>
      </w:pPr>
    </w:p>
    <w:p w14:paraId="0032A13C" w14:textId="77777777" w:rsidR="007A1408" w:rsidRPr="000A1BD1" w:rsidRDefault="007A1408" w:rsidP="00ED2030">
      <w:pPr>
        <w:rPr>
          <w:rFonts w:asciiTheme="minorHAnsi" w:hAnsiTheme="minorHAnsi" w:cstheme="minorHAnsi"/>
          <w:sz w:val="2"/>
          <w:szCs w:val="2"/>
        </w:rPr>
      </w:pPr>
    </w:p>
    <w:p w14:paraId="56FB54A2" w14:textId="77777777" w:rsidR="00B84A02" w:rsidRDefault="00B84A02" w:rsidP="00D91F97">
      <w:pPr>
        <w:jc w:val="center"/>
        <w:rPr>
          <w:rFonts w:asciiTheme="minorHAnsi" w:hAnsiTheme="minorHAnsi" w:cstheme="minorHAnsi"/>
          <w:b/>
          <w:sz w:val="40"/>
          <w:szCs w:val="40"/>
        </w:rPr>
      </w:pPr>
    </w:p>
    <w:p w14:paraId="119F22FF" w14:textId="026AD1B2" w:rsidR="00120D14" w:rsidRPr="00120D14" w:rsidRDefault="00B84A02" w:rsidP="00D91F97">
      <w:pPr>
        <w:jc w:val="center"/>
        <w:rPr>
          <w:rFonts w:asciiTheme="minorHAnsi" w:hAnsiTheme="minorHAnsi" w:cstheme="minorHAnsi"/>
          <w:b/>
          <w:sz w:val="40"/>
          <w:szCs w:val="40"/>
        </w:rPr>
      </w:pPr>
      <w:r>
        <w:rPr>
          <w:rFonts w:asciiTheme="minorHAnsi" w:hAnsiTheme="minorHAnsi" w:cstheme="minorHAnsi"/>
          <w:b/>
          <w:sz w:val="40"/>
          <w:szCs w:val="40"/>
        </w:rPr>
        <w:t>Denim with a Purpose: Giving Back in Style</w:t>
      </w:r>
    </w:p>
    <w:p w14:paraId="1AE056ED" w14:textId="15C9618F" w:rsidR="00D91F97" w:rsidRPr="00926EB4" w:rsidRDefault="009E7E65" w:rsidP="00D91F97">
      <w:pPr>
        <w:jc w:val="center"/>
        <w:rPr>
          <w:rFonts w:asciiTheme="minorHAnsi" w:hAnsiTheme="minorHAnsi" w:cstheme="minorHAnsi"/>
          <w:b/>
          <w:sz w:val="24"/>
        </w:rPr>
      </w:pPr>
      <w:r w:rsidRPr="00926EB4">
        <w:rPr>
          <w:rFonts w:asciiTheme="minorHAnsi" w:hAnsiTheme="minorHAnsi" w:cstheme="minorHAnsi"/>
          <w:b/>
          <w:sz w:val="24"/>
        </w:rPr>
        <w:t xml:space="preserve">Gulf Winds </w:t>
      </w:r>
      <w:r w:rsidR="00120D14" w:rsidRPr="00926EB4">
        <w:rPr>
          <w:rFonts w:asciiTheme="minorHAnsi" w:hAnsiTheme="minorHAnsi" w:cstheme="minorHAnsi"/>
          <w:b/>
          <w:sz w:val="24"/>
        </w:rPr>
        <w:t>staff</w:t>
      </w:r>
      <w:r w:rsidRPr="00926EB4">
        <w:rPr>
          <w:rFonts w:asciiTheme="minorHAnsi" w:hAnsiTheme="minorHAnsi" w:cstheme="minorHAnsi"/>
          <w:b/>
          <w:sz w:val="24"/>
        </w:rPr>
        <w:t xml:space="preserve"> </w:t>
      </w:r>
      <w:r w:rsidR="00120D14" w:rsidRPr="00926EB4">
        <w:rPr>
          <w:rFonts w:asciiTheme="minorHAnsi" w:hAnsiTheme="minorHAnsi" w:cstheme="minorHAnsi"/>
          <w:b/>
          <w:sz w:val="24"/>
        </w:rPr>
        <w:t>m</w:t>
      </w:r>
      <w:r w:rsidRPr="00926EB4">
        <w:rPr>
          <w:rFonts w:asciiTheme="minorHAnsi" w:hAnsiTheme="minorHAnsi" w:cstheme="minorHAnsi"/>
          <w:b/>
          <w:sz w:val="24"/>
        </w:rPr>
        <w:t xml:space="preserve">embers </w:t>
      </w:r>
      <w:r w:rsidR="00120D14" w:rsidRPr="00926EB4">
        <w:rPr>
          <w:rFonts w:asciiTheme="minorHAnsi" w:hAnsiTheme="minorHAnsi" w:cstheme="minorHAnsi"/>
          <w:b/>
          <w:sz w:val="24"/>
        </w:rPr>
        <w:t>d</w:t>
      </w:r>
      <w:r w:rsidRPr="00926EB4">
        <w:rPr>
          <w:rFonts w:asciiTheme="minorHAnsi" w:hAnsiTheme="minorHAnsi" w:cstheme="minorHAnsi"/>
          <w:b/>
          <w:sz w:val="24"/>
        </w:rPr>
        <w:t>onate $10,</w:t>
      </w:r>
      <w:r w:rsidR="00B84A02">
        <w:rPr>
          <w:rFonts w:asciiTheme="minorHAnsi" w:hAnsiTheme="minorHAnsi" w:cstheme="minorHAnsi"/>
          <w:b/>
          <w:sz w:val="24"/>
        </w:rPr>
        <w:t>75</w:t>
      </w:r>
      <w:r w:rsidR="001E3F81">
        <w:rPr>
          <w:rFonts w:asciiTheme="minorHAnsi" w:hAnsiTheme="minorHAnsi" w:cstheme="minorHAnsi"/>
          <w:b/>
          <w:sz w:val="24"/>
        </w:rPr>
        <w:t>2</w:t>
      </w:r>
      <w:r w:rsidRPr="00926EB4">
        <w:rPr>
          <w:rFonts w:asciiTheme="minorHAnsi" w:hAnsiTheme="minorHAnsi" w:cstheme="minorHAnsi"/>
          <w:b/>
          <w:sz w:val="24"/>
        </w:rPr>
        <w:t xml:space="preserve"> to </w:t>
      </w:r>
      <w:r w:rsidR="00120D14" w:rsidRPr="00926EB4">
        <w:rPr>
          <w:rFonts w:asciiTheme="minorHAnsi" w:hAnsiTheme="minorHAnsi" w:cstheme="minorHAnsi"/>
          <w:b/>
          <w:sz w:val="24"/>
        </w:rPr>
        <w:t xml:space="preserve">the </w:t>
      </w:r>
      <w:r w:rsidR="00874571">
        <w:rPr>
          <w:rFonts w:asciiTheme="minorHAnsi" w:hAnsiTheme="minorHAnsi" w:cstheme="minorHAnsi"/>
          <w:b/>
          <w:sz w:val="24"/>
        </w:rPr>
        <w:t xml:space="preserve">Studer Family Children’s Hospital at Ascension Sacred Heart </w:t>
      </w:r>
      <w:r w:rsidR="00926EB4">
        <w:rPr>
          <w:rFonts w:asciiTheme="minorHAnsi" w:hAnsiTheme="minorHAnsi" w:cstheme="minorHAnsi"/>
          <w:b/>
          <w:sz w:val="24"/>
        </w:rPr>
        <w:t xml:space="preserve">in partnership with </w:t>
      </w:r>
      <w:proofErr w:type="gramStart"/>
      <w:r w:rsidR="00926EB4">
        <w:rPr>
          <w:rFonts w:asciiTheme="minorHAnsi" w:hAnsiTheme="minorHAnsi" w:cstheme="minorHAnsi"/>
          <w:b/>
          <w:sz w:val="24"/>
        </w:rPr>
        <w:t>NAFCU</w:t>
      </w:r>
      <w:proofErr w:type="gramEnd"/>
    </w:p>
    <w:p w14:paraId="5B87AF90" w14:textId="77777777" w:rsidR="006E4290" w:rsidRPr="00D91F97" w:rsidRDefault="006E4290" w:rsidP="00D91F97">
      <w:pPr>
        <w:rPr>
          <w:rFonts w:asciiTheme="minorHAnsi" w:hAnsiTheme="minorHAnsi" w:cstheme="minorHAnsi"/>
          <w:b/>
          <w:sz w:val="22"/>
          <w:szCs w:val="22"/>
        </w:rPr>
      </w:pPr>
    </w:p>
    <w:p w14:paraId="611AA4FB" w14:textId="77777777" w:rsidR="00B84A02" w:rsidRPr="00B84A02" w:rsidRDefault="009E7E65" w:rsidP="00B84A02">
      <w:pPr>
        <w:pStyle w:val="NormalWeb"/>
        <w:rPr>
          <w:rFonts w:asciiTheme="minorHAnsi" w:hAnsiTheme="minorHAnsi" w:cstheme="minorHAnsi"/>
          <w:color w:val="000000"/>
          <w:sz w:val="22"/>
          <w:szCs w:val="22"/>
        </w:rPr>
      </w:pPr>
      <w:r>
        <w:rPr>
          <w:rFonts w:asciiTheme="minorHAnsi" w:eastAsia="Lucida Sans" w:hAnsiTheme="minorHAnsi" w:cs="Lucida Sans"/>
          <w:b/>
          <w:bCs/>
          <w:sz w:val="22"/>
          <w:szCs w:val="22"/>
        </w:rPr>
        <w:t>Pensacola</w:t>
      </w:r>
      <w:r w:rsidR="00955955">
        <w:rPr>
          <w:rFonts w:asciiTheme="minorHAnsi" w:eastAsia="Lucida Sans" w:hAnsiTheme="minorHAnsi" w:cs="Lucida Sans"/>
          <w:b/>
          <w:bCs/>
          <w:sz w:val="22"/>
          <w:szCs w:val="22"/>
        </w:rPr>
        <w:t>, FL.</w:t>
      </w:r>
      <w:r w:rsidR="00060537">
        <w:rPr>
          <w:rFonts w:asciiTheme="minorHAnsi" w:eastAsia="Lucida Sans" w:hAnsiTheme="minorHAnsi" w:cs="Lucida Sans"/>
          <w:b/>
          <w:bCs/>
          <w:sz w:val="22"/>
          <w:szCs w:val="22"/>
        </w:rPr>
        <w:t xml:space="preserve"> </w:t>
      </w:r>
      <w:r w:rsidR="00B84A02">
        <w:rPr>
          <w:rFonts w:asciiTheme="minorHAnsi" w:eastAsia="Lucida Sans" w:hAnsiTheme="minorHAnsi" w:cs="Lucida Sans"/>
          <w:bCs/>
          <w:sz w:val="22"/>
          <w:szCs w:val="22"/>
        </w:rPr>
        <w:t xml:space="preserve">- </w:t>
      </w:r>
      <w:r w:rsidR="00B84A02" w:rsidRPr="00B84A02">
        <w:rPr>
          <w:rFonts w:asciiTheme="minorHAnsi" w:hAnsiTheme="minorHAnsi" w:cstheme="minorHAnsi"/>
          <w:color w:val="000000"/>
          <w:sz w:val="22"/>
          <w:szCs w:val="22"/>
        </w:rPr>
        <w:t xml:space="preserve">Gulf Winds and the National Association of </w:t>
      </w:r>
      <w:proofErr w:type="gramStart"/>
      <w:r w:rsidR="00B84A02" w:rsidRPr="00B84A02">
        <w:rPr>
          <w:rFonts w:asciiTheme="minorHAnsi" w:hAnsiTheme="minorHAnsi" w:cstheme="minorHAnsi"/>
          <w:color w:val="000000"/>
          <w:sz w:val="22"/>
          <w:szCs w:val="22"/>
        </w:rPr>
        <w:t>Federally-Insured</w:t>
      </w:r>
      <w:proofErr w:type="gramEnd"/>
      <w:r w:rsidR="00B84A02" w:rsidRPr="00B84A02">
        <w:rPr>
          <w:rFonts w:asciiTheme="minorHAnsi" w:hAnsiTheme="minorHAnsi" w:cstheme="minorHAnsi"/>
          <w:color w:val="000000"/>
          <w:sz w:val="22"/>
          <w:szCs w:val="22"/>
        </w:rPr>
        <w:t xml:space="preserve"> Credit Unions (NAFCU) presented the Studer Family Children’s Hospital at Ascension Sacred Heart with a donation of $10,752 on April 4, 2023. This gift was made possible by the culmination of weekly donations from Gulf Winds staff members that participated in the casual day jeans program.</w:t>
      </w:r>
    </w:p>
    <w:p w14:paraId="56382C11" w14:textId="7D732334" w:rsidR="00B84A02" w:rsidRPr="00B84A02" w:rsidRDefault="00B84A02" w:rsidP="00B84A02">
      <w:pPr>
        <w:pStyle w:val="NormalWeb"/>
        <w:rPr>
          <w:rFonts w:asciiTheme="minorHAnsi" w:hAnsiTheme="minorHAnsi" w:cstheme="minorHAnsi"/>
          <w:color w:val="000000"/>
          <w:sz w:val="22"/>
          <w:szCs w:val="22"/>
        </w:rPr>
      </w:pPr>
      <w:r w:rsidRPr="00B84A02">
        <w:rPr>
          <w:rFonts w:asciiTheme="minorHAnsi" w:hAnsiTheme="minorHAnsi" w:cstheme="minorHAnsi"/>
          <w:color w:val="000000"/>
          <w:sz w:val="22"/>
          <w:szCs w:val="22"/>
        </w:rPr>
        <w:t>Since 201</w:t>
      </w:r>
      <w:r w:rsidR="00C618C3">
        <w:rPr>
          <w:rFonts w:asciiTheme="minorHAnsi" w:hAnsiTheme="minorHAnsi" w:cstheme="minorHAnsi"/>
          <w:color w:val="000000"/>
          <w:sz w:val="22"/>
          <w:szCs w:val="22"/>
        </w:rPr>
        <w:t>3</w:t>
      </w:r>
      <w:r w:rsidRPr="00B84A02">
        <w:rPr>
          <w:rFonts w:asciiTheme="minorHAnsi" w:hAnsiTheme="minorHAnsi" w:cstheme="minorHAnsi"/>
          <w:color w:val="000000"/>
          <w:sz w:val="22"/>
          <w:szCs w:val="22"/>
        </w:rPr>
        <w:t xml:space="preserve">, Gulf Winds staff members have raised </w:t>
      </w:r>
      <w:r w:rsidR="00C618C3">
        <w:rPr>
          <w:rFonts w:asciiTheme="minorHAnsi" w:hAnsiTheme="minorHAnsi" w:cstheme="minorHAnsi"/>
          <w:color w:val="000000"/>
          <w:sz w:val="22"/>
          <w:szCs w:val="22"/>
        </w:rPr>
        <w:t xml:space="preserve">almost </w:t>
      </w:r>
      <w:r w:rsidRPr="00B84A02">
        <w:rPr>
          <w:rFonts w:asciiTheme="minorHAnsi" w:hAnsiTheme="minorHAnsi" w:cstheme="minorHAnsi"/>
          <w:color w:val="000000"/>
          <w:sz w:val="22"/>
          <w:szCs w:val="22"/>
        </w:rPr>
        <w:t xml:space="preserve">$100,000 as a part of the </w:t>
      </w:r>
      <w:proofErr w:type="gramStart"/>
      <w:r w:rsidRPr="00B84A02">
        <w:rPr>
          <w:rFonts w:asciiTheme="minorHAnsi" w:hAnsiTheme="minorHAnsi" w:cstheme="minorHAnsi"/>
          <w:color w:val="000000"/>
          <w:sz w:val="22"/>
          <w:szCs w:val="22"/>
        </w:rPr>
        <w:t>jeans</w:t>
      </w:r>
      <w:proofErr w:type="gramEnd"/>
      <w:r w:rsidRPr="00B84A02">
        <w:rPr>
          <w:rFonts w:asciiTheme="minorHAnsi" w:hAnsiTheme="minorHAnsi" w:cstheme="minorHAnsi"/>
          <w:color w:val="000000"/>
          <w:sz w:val="22"/>
          <w:szCs w:val="22"/>
        </w:rPr>
        <w:t xml:space="preserve"> day program. These donations are initially provided to NAFCU, who matches the donation to the children’s hospital. “Gulf Winds Credit Union’s contribution to NAFCU not only strengthens and fuels NAFCU’s ability to advocate, but by utilizing our match program they have truly made a positive impact in the community,” said Allyson Gale, Director of Political Affairs at NAFCU.</w:t>
      </w:r>
    </w:p>
    <w:p w14:paraId="5CA7A304" w14:textId="57CE96C7" w:rsidR="00B6300C" w:rsidRDefault="00C618C3" w:rsidP="00C618C3">
      <w:pPr>
        <w:spacing w:line="240" w:lineRule="auto"/>
        <w:rPr>
          <w:rFonts w:asciiTheme="minorHAnsi" w:hAnsiTheme="minorHAnsi" w:cstheme="minorHAnsi"/>
          <w:sz w:val="22"/>
          <w:szCs w:val="22"/>
        </w:rPr>
      </w:pPr>
      <w:r w:rsidRPr="00C618C3">
        <w:rPr>
          <w:rFonts w:asciiTheme="minorHAnsi" w:hAnsiTheme="minorHAnsi" w:cstheme="minorHAnsi"/>
          <w:sz w:val="22"/>
          <w:szCs w:val="22"/>
        </w:rPr>
        <w:t>Adrienne Maygarden, President, Ascension Sacred Heart Foundation, expressed gratitude.</w:t>
      </w:r>
      <w:r>
        <w:rPr>
          <w:rFonts w:asciiTheme="minorHAnsi" w:hAnsiTheme="minorHAnsi" w:cstheme="minorHAnsi"/>
          <w:sz w:val="22"/>
          <w:szCs w:val="22"/>
        </w:rPr>
        <w:t xml:space="preserve"> “</w:t>
      </w:r>
      <w:r w:rsidRPr="00C618C3">
        <w:rPr>
          <w:rFonts w:asciiTheme="minorHAnsi" w:hAnsiTheme="minorHAnsi" w:cstheme="minorHAnsi"/>
          <w:sz w:val="22"/>
          <w:szCs w:val="22"/>
        </w:rPr>
        <w:t>We are grateful for the continued support and partnership of Gulf Winds Credit Union employees,</w:t>
      </w:r>
      <w:r>
        <w:rPr>
          <w:rFonts w:asciiTheme="minorHAnsi" w:hAnsiTheme="minorHAnsi" w:cstheme="minorHAnsi"/>
          <w:sz w:val="22"/>
          <w:szCs w:val="22"/>
        </w:rPr>
        <w:t>”</w:t>
      </w:r>
      <w:r w:rsidRPr="00C618C3">
        <w:rPr>
          <w:rFonts w:asciiTheme="minorHAnsi" w:hAnsiTheme="minorHAnsi" w:cstheme="minorHAnsi"/>
          <w:sz w:val="22"/>
          <w:szCs w:val="22"/>
        </w:rPr>
        <w:t xml:space="preserve"> said Maygarden. </w:t>
      </w:r>
      <w:r>
        <w:rPr>
          <w:rFonts w:asciiTheme="minorHAnsi" w:hAnsiTheme="minorHAnsi" w:cstheme="minorHAnsi"/>
          <w:sz w:val="22"/>
          <w:szCs w:val="22"/>
        </w:rPr>
        <w:t>“</w:t>
      </w:r>
      <w:r w:rsidRPr="00C618C3">
        <w:rPr>
          <w:rFonts w:asciiTheme="minorHAnsi" w:hAnsiTheme="minorHAnsi" w:cstheme="minorHAnsi"/>
          <w:sz w:val="22"/>
          <w:szCs w:val="22"/>
        </w:rPr>
        <w:t>Their generosity impacts nearly every child and every family in our community helping ensure the highest level of care, close to home.</w:t>
      </w:r>
      <w:r>
        <w:rPr>
          <w:rFonts w:asciiTheme="minorHAnsi" w:hAnsiTheme="minorHAnsi" w:cstheme="minorHAnsi"/>
          <w:sz w:val="22"/>
          <w:szCs w:val="22"/>
        </w:rPr>
        <w:t>”</w:t>
      </w:r>
    </w:p>
    <w:p w14:paraId="2B7B3D8A" w14:textId="31F4AA87" w:rsidR="00C618C3" w:rsidRDefault="00C618C3" w:rsidP="00C618C3">
      <w:pPr>
        <w:spacing w:line="240" w:lineRule="auto"/>
        <w:rPr>
          <w:rFonts w:asciiTheme="minorHAnsi" w:hAnsiTheme="minorHAnsi" w:cstheme="minorHAnsi"/>
          <w:sz w:val="22"/>
          <w:szCs w:val="22"/>
        </w:rPr>
      </w:pPr>
    </w:p>
    <w:p w14:paraId="123EDD41" w14:textId="101149CC" w:rsidR="00C618C3" w:rsidRPr="00C618C3" w:rsidRDefault="00C618C3" w:rsidP="00C618C3">
      <w:pPr>
        <w:spacing w:line="240" w:lineRule="auto"/>
        <w:rPr>
          <w:rFonts w:asciiTheme="minorHAnsi" w:hAnsiTheme="minorHAnsi" w:cstheme="minorHAnsi"/>
          <w:sz w:val="22"/>
          <w:szCs w:val="22"/>
        </w:rPr>
      </w:pPr>
      <w:r w:rsidRPr="00C618C3">
        <w:rPr>
          <w:rFonts w:asciiTheme="minorHAnsi" w:hAnsiTheme="minorHAnsi" w:cstheme="minorHAnsi"/>
          <w:sz w:val="22"/>
          <w:szCs w:val="22"/>
        </w:rPr>
        <w:t xml:space="preserve">After presenting the check, Gulf Winds and NAFCU had the opportunity to tour the Studer Family Children’s Hospital. </w:t>
      </w:r>
      <w:r>
        <w:rPr>
          <w:rFonts w:asciiTheme="minorHAnsi" w:hAnsiTheme="minorHAnsi" w:cstheme="minorHAnsi"/>
          <w:sz w:val="22"/>
          <w:szCs w:val="22"/>
        </w:rPr>
        <w:t>“</w:t>
      </w:r>
      <w:r w:rsidRPr="00C618C3">
        <w:rPr>
          <w:rFonts w:asciiTheme="minorHAnsi" w:hAnsiTheme="minorHAnsi" w:cstheme="minorHAnsi"/>
          <w:sz w:val="22"/>
          <w:szCs w:val="22"/>
        </w:rPr>
        <w:t>It’s fantastic to have a facility like the Studer Family Children’s Hospital right here in Pensacola,</w:t>
      </w:r>
      <w:r>
        <w:rPr>
          <w:rFonts w:asciiTheme="minorHAnsi" w:hAnsiTheme="minorHAnsi" w:cstheme="minorHAnsi"/>
          <w:sz w:val="22"/>
          <w:szCs w:val="22"/>
        </w:rPr>
        <w:t>”</w:t>
      </w:r>
      <w:r w:rsidRPr="00C618C3">
        <w:rPr>
          <w:rFonts w:asciiTheme="minorHAnsi" w:hAnsiTheme="minorHAnsi" w:cstheme="minorHAnsi"/>
          <w:sz w:val="22"/>
          <w:szCs w:val="22"/>
        </w:rPr>
        <w:t xml:space="preserve"> said Daniel Souers, President and CEO of Gulf Winds Credit Union. </w:t>
      </w:r>
      <w:r>
        <w:rPr>
          <w:rFonts w:asciiTheme="minorHAnsi" w:hAnsiTheme="minorHAnsi" w:cstheme="minorHAnsi"/>
          <w:sz w:val="22"/>
          <w:szCs w:val="22"/>
        </w:rPr>
        <w:t>“</w:t>
      </w:r>
      <w:r w:rsidRPr="00C618C3">
        <w:rPr>
          <w:rFonts w:asciiTheme="minorHAnsi" w:hAnsiTheme="minorHAnsi" w:cstheme="minorHAnsi"/>
          <w:sz w:val="22"/>
          <w:szCs w:val="22"/>
        </w:rPr>
        <w:t>The high-quality, compassionate care that the Children’s Hospital provides resonates throughout our region. I am proud of our Gulf Winds team members</w:t>
      </w:r>
      <w:r>
        <w:rPr>
          <w:rFonts w:asciiTheme="minorHAnsi" w:hAnsiTheme="minorHAnsi" w:cstheme="minorHAnsi"/>
          <w:sz w:val="22"/>
          <w:szCs w:val="22"/>
        </w:rPr>
        <w:t>’</w:t>
      </w:r>
      <w:r w:rsidRPr="00C618C3">
        <w:rPr>
          <w:rFonts w:asciiTheme="minorHAnsi" w:hAnsiTheme="minorHAnsi" w:cstheme="minorHAnsi"/>
          <w:sz w:val="22"/>
          <w:szCs w:val="22"/>
        </w:rPr>
        <w:t xml:space="preserve"> generosity and thankful for our partnership with NAFCU to support families that need this service.</w:t>
      </w:r>
      <w:r>
        <w:rPr>
          <w:rFonts w:asciiTheme="minorHAnsi" w:hAnsiTheme="minorHAnsi" w:cstheme="minorHAnsi"/>
          <w:sz w:val="22"/>
          <w:szCs w:val="22"/>
        </w:rPr>
        <w:t>”</w:t>
      </w:r>
    </w:p>
    <w:p w14:paraId="0E396E77" w14:textId="77777777" w:rsidR="00B6300C" w:rsidRPr="003F2578" w:rsidRDefault="00B6300C" w:rsidP="00C618C3">
      <w:pPr>
        <w:spacing w:line="240" w:lineRule="auto"/>
        <w:rPr>
          <w:rFonts w:asciiTheme="minorHAnsi" w:eastAsia="Lucida Sans" w:hAnsiTheme="minorHAnsi" w:cstheme="minorHAnsi"/>
          <w:b/>
          <w:bCs/>
          <w:sz w:val="22"/>
          <w:szCs w:val="22"/>
        </w:rPr>
      </w:pPr>
    </w:p>
    <w:p w14:paraId="2D422A9C" w14:textId="77777777" w:rsidR="00B84A02" w:rsidRDefault="00B84A02" w:rsidP="00D91F97">
      <w:pPr>
        <w:rPr>
          <w:rFonts w:asciiTheme="minorHAnsi" w:eastAsia="Lucida Sans" w:hAnsiTheme="minorHAnsi" w:cstheme="minorHAnsi"/>
          <w:b/>
          <w:bCs/>
          <w:sz w:val="22"/>
          <w:szCs w:val="22"/>
        </w:rPr>
      </w:pPr>
    </w:p>
    <w:p w14:paraId="4AB4AA90" w14:textId="77777777" w:rsidR="00B84A02" w:rsidRDefault="00B84A02" w:rsidP="00D91F97">
      <w:pPr>
        <w:rPr>
          <w:rFonts w:asciiTheme="minorHAnsi" w:eastAsia="Lucida Sans" w:hAnsiTheme="minorHAnsi" w:cstheme="minorHAnsi"/>
          <w:b/>
          <w:bCs/>
          <w:sz w:val="22"/>
          <w:szCs w:val="22"/>
        </w:rPr>
      </w:pPr>
    </w:p>
    <w:p w14:paraId="73ED86B2" w14:textId="77777777" w:rsidR="00B84A02" w:rsidRDefault="00B84A02" w:rsidP="00D91F97">
      <w:pPr>
        <w:rPr>
          <w:rFonts w:asciiTheme="minorHAnsi" w:eastAsia="Lucida Sans" w:hAnsiTheme="minorHAnsi" w:cstheme="minorHAnsi"/>
          <w:b/>
          <w:bCs/>
          <w:sz w:val="22"/>
          <w:szCs w:val="22"/>
        </w:rPr>
      </w:pPr>
    </w:p>
    <w:p w14:paraId="38100272" w14:textId="77777777" w:rsidR="00B84A02" w:rsidRDefault="00B84A02" w:rsidP="00D91F97">
      <w:pPr>
        <w:rPr>
          <w:rFonts w:asciiTheme="minorHAnsi" w:eastAsia="Lucida Sans" w:hAnsiTheme="minorHAnsi" w:cstheme="minorHAnsi"/>
          <w:b/>
          <w:bCs/>
          <w:sz w:val="22"/>
          <w:szCs w:val="22"/>
        </w:rPr>
      </w:pPr>
    </w:p>
    <w:p w14:paraId="6A7429C6" w14:textId="0214E94F" w:rsidR="00D91F97" w:rsidRPr="003F2578" w:rsidRDefault="00D91F97" w:rsidP="00D91F97">
      <w:pPr>
        <w:rPr>
          <w:rFonts w:asciiTheme="minorHAnsi" w:eastAsia="Lucida Sans" w:hAnsiTheme="minorHAnsi" w:cstheme="minorHAnsi"/>
          <w:b/>
          <w:bCs/>
          <w:sz w:val="22"/>
          <w:szCs w:val="22"/>
        </w:rPr>
      </w:pPr>
      <w:r w:rsidRPr="003F2578">
        <w:rPr>
          <w:rFonts w:asciiTheme="minorHAnsi" w:eastAsia="Lucida Sans" w:hAnsiTheme="minorHAnsi" w:cstheme="minorHAnsi"/>
          <w:b/>
          <w:bCs/>
          <w:sz w:val="22"/>
          <w:szCs w:val="22"/>
        </w:rPr>
        <w:t xml:space="preserve">About Gulf Winds: </w:t>
      </w:r>
    </w:p>
    <w:p w14:paraId="057374BD" w14:textId="5EAAAB29" w:rsidR="00D91F97" w:rsidRPr="003F2578" w:rsidRDefault="00D91F97" w:rsidP="00D91F97">
      <w:pPr>
        <w:rPr>
          <w:rFonts w:asciiTheme="minorHAnsi" w:eastAsia="Lucida Sans" w:hAnsiTheme="minorHAnsi" w:cstheme="minorHAnsi"/>
          <w:bCs/>
          <w:sz w:val="22"/>
          <w:szCs w:val="22"/>
        </w:rPr>
      </w:pPr>
      <w:r w:rsidRPr="003F2578">
        <w:rPr>
          <w:rFonts w:asciiTheme="minorHAnsi" w:eastAsia="Lucida Sans" w:hAnsiTheme="minorHAnsi" w:cstheme="minorHAnsi"/>
          <w:bCs/>
          <w:sz w:val="22"/>
          <w:szCs w:val="22"/>
        </w:rPr>
        <w:t>Since 1954</w:t>
      </w:r>
      <w:r w:rsidR="00060537" w:rsidRPr="003F2578">
        <w:rPr>
          <w:rFonts w:asciiTheme="minorHAnsi" w:eastAsia="Lucida Sans" w:hAnsiTheme="minorHAnsi" w:cstheme="minorHAnsi"/>
          <w:bCs/>
          <w:sz w:val="22"/>
          <w:szCs w:val="22"/>
        </w:rPr>
        <w:t>,</w:t>
      </w:r>
      <w:r w:rsidRPr="003F2578">
        <w:rPr>
          <w:rFonts w:asciiTheme="minorHAnsi" w:eastAsia="Lucida Sans" w:hAnsiTheme="minorHAnsi" w:cstheme="minorHAnsi"/>
          <w:bCs/>
          <w:sz w:val="22"/>
          <w:szCs w:val="22"/>
        </w:rPr>
        <w:t xml:space="preserve"> Gulf Winds Credit Union has </w:t>
      </w:r>
      <w:r w:rsidR="00782016" w:rsidRPr="003F2578">
        <w:rPr>
          <w:rFonts w:asciiTheme="minorHAnsi" w:eastAsia="Lucida Sans" w:hAnsiTheme="minorHAnsi" w:cstheme="minorHAnsi"/>
          <w:bCs/>
          <w:sz w:val="22"/>
          <w:szCs w:val="22"/>
        </w:rPr>
        <w:t>offered</w:t>
      </w:r>
      <w:r w:rsidRPr="003F2578">
        <w:rPr>
          <w:rFonts w:asciiTheme="minorHAnsi" w:eastAsia="Lucida Sans" w:hAnsiTheme="minorHAnsi" w:cstheme="minorHAnsi"/>
          <w:bCs/>
          <w:sz w:val="22"/>
          <w:szCs w:val="22"/>
        </w:rPr>
        <w:t xml:space="preserve"> products and services that empower our members to live their best financial lives. Gulf Winds provides </w:t>
      </w:r>
      <w:r w:rsidR="004F4829">
        <w:rPr>
          <w:rFonts w:asciiTheme="minorHAnsi" w:eastAsia="Lucida Sans" w:hAnsiTheme="minorHAnsi" w:cstheme="minorHAnsi"/>
          <w:bCs/>
          <w:sz w:val="22"/>
          <w:szCs w:val="22"/>
        </w:rPr>
        <w:t>8</w:t>
      </w:r>
      <w:r w:rsidR="000631E5" w:rsidRPr="003F2578">
        <w:rPr>
          <w:rFonts w:asciiTheme="minorHAnsi" w:eastAsia="Lucida Sans" w:hAnsiTheme="minorHAnsi" w:cstheme="minorHAnsi"/>
          <w:bCs/>
          <w:sz w:val="22"/>
          <w:szCs w:val="22"/>
        </w:rPr>
        <w:t>0</w:t>
      </w:r>
      <w:r w:rsidRPr="003F2578">
        <w:rPr>
          <w:rFonts w:asciiTheme="minorHAnsi" w:eastAsia="Lucida Sans" w:hAnsiTheme="minorHAnsi" w:cstheme="minorHAnsi"/>
          <w:bCs/>
          <w:sz w:val="22"/>
          <w:szCs w:val="22"/>
        </w:rPr>
        <w:t>,000</w:t>
      </w:r>
      <w:r w:rsidR="00034CB2" w:rsidRPr="003F2578">
        <w:rPr>
          <w:rFonts w:asciiTheme="minorHAnsi" w:eastAsia="Lucida Sans" w:hAnsiTheme="minorHAnsi" w:cstheme="minorHAnsi"/>
          <w:bCs/>
          <w:sz w:val="22"/>
          <w:szCs w:val="22"/>
        </w:rPr>
        <w:t>+</w:t>
      </w:r>
      <w:r w:rsidRPr="003F2578">
        <w:rPr>
          <w:rFonts w:asciiTheme="minorHAnsi" w:eastAsia="Lucida Sans" w:hAnsiTheme="minorHAnsi" w:cstheme="minorHAnsi"/>
          <w:bCs/>
          <w:sz w:val="22"/>
          <w:szCs w:val="22"/>
        </w:rPr>
        <w:t xml:space="preserve"> members with the convenience of 1</w:t>
      </w:r>
      <w:r w:rsidR="00C96999" w:rsidRPr="003F2578">
        <w:rPr>
          <w:rFonts w:asciiTheme="minorHAnsi" w:eastAsia="Lucida Sans" w:hAnsiTheme="minorHAnsi" w:cstheme="minorHAnsi"/>
          <w:bCs/>
          <w:sz w:val="22"/>
          <w:szCs w:val="22"/>
        </w:rPr>
        <w:t>3</w:t>
      </w:r>
      <w:r w:rsidRPr="003F2578">
        <w:rPr>
          <w:rFonts w:asciiTheme="minorHAnsi" w:eastAsia="Lucida Sans" w:hAnsiTheme="minorHAnsi" w:cstheme="minorHAnsi"/>
          <w:bCs/>
          <w:sz w:val="22"/>
          <w:szCs w:val="22"/>
        </w:rPr>
        <w:t xml:space="preserve"> branch locations, </w:t>
      </w:r>
      <w:r w:rsidR="0039100D" w:rsidRPr="003F2578">
        <w:rPr>
          <w:rFonts w:asciiTheme="minorHAnsi" w:eastAsia="Lucida Sans" w:hAnsiTheme="minorHAnsi" w:cstheme="minorHAnsi"/>
          <w:bCs/>
          <w:sz w:val="22"/>
          <w:szCs w:val="22"/>
        </w:rPr>
        <w:t xml:space="preserve">digital </w:t>
      </w:r>
      <w:r w:rsidRPr="003F2578">
        <w:rPr>
          <w:rFonts w:asciiTheme="minorHAnsi" w:eastAsia="Lucida Sans" w:hAnsiTheme="minorHAnsi" w:cstheme="minorHAnsi"/>
          <w:bCs/>
          <w:sz w:val="22"/>
          <w:szCs w:val="22"/>
        </w:rPr>
        <w:t xml:space="preserve">banking, nationwide surcharge-free ATMs and the support of more than 200 knowledgeable employees committed to providing </w:t>
      </w:r>
      <w:r w:rsidR="00FE7560" w:rsidRPr="003F2578">
        <w:rPr>
          <w:rFonts w:asciiTheme="minorHAnsi" w:eastAsia="Lucida Sans" w:hAnsiTheme="minorHAnsi" w:cstheme="minorHAnsi"/>
          <w:bCs/>
          <w:sz w:val="22"/>
          <w:szCs w:val="22"/>
        </w:rPr>
        <w:t>excellent service.</w:t>
      </w:r>
      <w:r w:rsidRPr="003F2578">
        <w:rPr>
          <w:rFonts w:asciiTheme="minorHAnsi" w:eastAsia="Lucida Sans" w:hAnsiTheme="minorHAnsi" w:cstheme="minorHAnsi"/>
          <w:bCs/>
          <w:sz w:val="22"/>
          <w:szCs w:val="22"/>
        </w:rPr>
        <w:t xml:space="preserve"> Membership is open to anyone that lives, works, worships or attends school in North Florida, Southern Alabama and Southern Georgia. Visit </w:t>
      </w:r>
      <w:hyperlink r:id="rId8" w:history="1">
        <w:r w:rsidRPr="003F2578">
          <w:rPr>
            <w:rStyle w:val="Hyperlink"/>
            <w:rFonts w:asciiTheme="minorHAnsi" w:eastAsia="Lucida Sans" w:hAnsiTheme="minorHAnsi" w:cstheme="minorHAnsi"/>
            <w:bCs/>
            <w:sz w:val="22"/>
            <w:szCs w:val="22"/>
          </w:rPr>
          <w:t>GoGulfWinds.com</w:t>
        </w:r>
      </w:hyperlink>
      <w:r w:rsidRPr="003F2578">
        <w:rPr>
          <w:rFonts w:asciiTheme="minorHAnsi" w:eastAsia="Lucida Sans" w:hAnsiTheme="minorHAnsi" w:cstheme="minorHAnsi"/>
          <w:bCs/>
          <w:sz w:val="22"/>
          <w:szCs w:val="22"/>
        </w:rPr>
        <w:t xml:space="preserve"> for more information.</w:t>
      </w:r>
    </w:p>
    <w:p w14:paraId="1AE04F14" w14:textId="5FA53BF0" w:rsidR="00C502A0" w:rsidRPr="003F2578" w:rsidRDefault="007A1408" w:rsidP="00D91F97">
      <w:pPr>
        <w:jc w:val="center"/>
        <w:rPr>
          <w:rFonts w:asciiTheme="minorHAnsi" w:hAnsiTheme="minorHAnsi" w:cstheme="minorHAnsi"/>
          <w:sz w:val="22"/>
          <w:szCs w:val="22"/>
        </w:rPr>
      </w:pPr>
      <w:r w:rsidRPr="003F2578">
        <w:rPr>
          <w:rFonts w:asciiTheme="minorHAnsi" w:hAnsiTheme="minorHAnsi" w:cstheme="minorHAnsi"/>
          <w:sz w:val="22"/>
          <w:szCs w:val="22"/>
        </w:rPr>
        <w:t>###</w:t>
      </w:r>
    </w:p>
    <w:sectPr w:rsidR="00C502A0" w:rsidRPr="003F2578" w:rsidSect="002563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12DB" w14:textId="77777777" w:rsidR="00193955" w:rsidRDefault="00193955" w:rsidP="004F5340">
      <w:pPr>
        <w:spacing w:line="240" w:lineRule="auto"/>
      </w:pPr>
      <w:r>
        <w:separator/>
      </w:r>
    </w:p>
  </w:endnote>
  <w:endnote w:type="continuationSeparator" w:id="0">
    <w:p w14:paraId="5C88D4E3" w14:textId="77777777" w:rsidR="00193955" w:rsidRDefault="00193955" w:rsidP="004F5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EE7B" w14:textId="77777777" w:rsidR="00193955" w:rsidRDefault="00193955" w:rsidP="004F5340">
      <w:pPr>
        <w:spacing w:line="240" w:lineRule="auto"/>
      </w:pPr>
      <w:r>
        <w:separator/>
      </w:r>
    </w:p>
  </w:footnote>
  <w:footnote w:type="continuationSeparator" w:id="0">
    <w:p w14:paraId="086A2016" w14:textId="77777777" w:rsidR="00193955" w:rsidRDefault="00193955" w:rsidP="004F53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A0"/>
    <w:rsid w:val="000141B0"/>
    <w:rsid w:val="000223F5"/>
    <w:rsid w:val="00034CB2"/>
    <w:rsid w:val="0004567D"/>
    <w:rsid w:val="00045FC5"/>
    <w:rsid w:val="00050136"/>
    <w:rsid w:val="00060537"/>
    <w:rsid w:val="000631E5"/>
    <w:rsid w:val="00091336"/>
    <w:rsid w:val="00092BBB"/>
    <w:rsid w:val="0009622F"/>
    <w:rsid w:val="000A1BD1"/>
    <w:rsid w:val="000E3792"/>
    <w:rsid w:val="000F7D7E"/>
    <w:rsid w:val="001018EE"/>
    <w:rsid w:val="00105937"/>
    <w:rsid w:val="00112674"/>
    <w:rsid w:val="00120D14"/>
    <w:rsid w:val="00134BA2"/>
    <w:rsid w:val="001511AD"/>
    <w:rsid w:val="00193955"/>
    <w:rsid w:val="001A5B90"/>
    <w:rsid w:val="001E3F81"/>
    <w:rsid w:val="00210D81"/>
    <w:rsid w:val="00211CEC"/>
    <w:rsid w:val="0024166F"/>
    <w:rsid w:val="002422DD"/>
    <w:rsid w:val="0024570F"/>
    <w:rsid w:val="00256310"/>
    <w:rsid w:val="00284950"/>
    <w:rsid w:val="002C1861"/>
    <w:rsid w:val="002E5999"/>
    <w:rsid w:val="002F0A8A"/>
    <w:rsid w:val="002F1B20"/>
    <w:rsid w:val="002F36AB"/>
    <w:rsid w:val="00320AA3"/>
    <w:rsid w:val="00323D44"/>
    <w:rsid w:val="00351CC7"/>
    <w:rsid w:val="00356F89"/>
    <w:rsid w:val="00364D5F"/>
    <w:rsid w:val="0037500C"/>
    <w:rsid w:val="0039100D"/>
    <w:rsid w:val="003A7824"/>
    <w:rsid w:val="003B734D"/>
    <w:rsid w:val="003F2578"/>
    <w:rsid w:val="00437ABA"/>
    <w:rsid w:val="004548F8"/>
    <w:rsid w:val="00480451"/>
    <w:rsid w:val="00486140"/>
    <w:rsid w:val="00486C13"/>
    <w:rsid w:val="004F4829"/>
    <w:rsid w:val="004F5340"/>
    <w:rsid w:val="0053337C"/>
    <w:rsid w:val="0054718B"/>
    <w:rsid w:val="005B5B48"/>
    <w:rsid w:val="005C539B"/>
    <w:rsid w:val="005F2C77"/>
    <w:rsid w:val="00603911"/>
    <w:rsid w:val="00611A8E"/>
    <w:rsid w:val="00660190"/>
    <w:rsid w:val="0067166A"/>
    <w:rsid w:val="00677750"/>
    <w:rsid w:val="006A52C6"/>
    <w:rsid w:val="006D37A5"/>
    <w:rsid w:val="006E4290"/>
    <w:rsid w:val="007344AF"/>
    <w:rsid w:val="00777907"/>
    <w:rsid w:val="00782016"/>
    <w:rsid w:val="007A1408"/>
    <w:rsid w:val="00802941"/>
    <w:rsid w:val="0082047A"/>
    <w:rsid w:val="008519AC"/>
    <w:rsid w:val="00870900"/>
    <w:rsid w:val="00874571"/>
    <w:rsid w:val="00882F7C"/>
    <w:rsid w:val="008A6B2B"/>
    <w:rsid w:val="008B382E"/>
    <w:rsid w:val="008F2022"/>
    <w:rsid w:val="0091572E"/>
    <w:rsid w:val="00917ACE"/>
    <w:rsid w:val="00920E14"/>
    <w:rsid w:val="00923F0D"/>
    <w:rsid w:val="00926EB4"/>
    <w:rsid w:val="00930B72"/>
    <w:rsid w:val="00953EBE"/>
    <w:rsid w:val="00954F18"/>
    <w:rsid w:val="00955955"/>
    <w:rsid w:val="00967C03"/>
    <w:rsid w:val="009C03D0"/>
    <w:rsid w:val="009E7E65"/>
    <w:rsid w:val="00A14741"/>
    <w:rsid w:val="00A4470A"/>
    <w:rsid w:val="00A60DC7"/>
    <w:rsid w:val="00A77846"/>
    <w:rsid w:val="00B23E24"/>
    <w:rsid w:val="00B6300C"/>
    <w:rsid w:val="00B747CB"/>
    <w:rsid w:val="00B84A02"/>
    <w:rsid w:val="00BB0975"/>
    <w:rsid w:val="00BC1E7E"/>
    <w:rsid w:val="00BD19A9"/>
    <w:rsid w:val="00BE0E87"/>
    <w:rsid w:val="00C05DF2"/>
    <w:rsid w:val="00C11F0F"/>
    <w:rsid w:val="00C257F8"/>
    <w:rsid w:val="00C43EDC"/>
    <w:rsid w:val="00C45623"/>
    <w:rsid w:val="00C502A0"/>
    <w:rsid w:val="00C618C3"/>
    <w:rsid w:val="00C619EA"/>
    <w:rsid w:val="00C775BA"/>
    <w:rsid w:val="00C96999"/>
    <w:rsid w:val="00CA2F6A"/>
    <w:rsid w:val="00CC492E"/>
    <w:rsid w:val="00CD5F75"/>
    <w:rsid w:val="00CE3153"/>
    <w:rsid w:val="00D22B3C"/>
    <w:rsid w:val="00D31E71"/>
    <w:rsid w:val="00D56FEF"/>
    <w:rsid w:val="00D72F3D"/>
    <w:rsid w:val="00D84FA4"/>
    <w:rsid w:val="00D91F97"/>
    <w:rsid w:val="00DB56E2"/>
    <w:rsid w:val="00DB7D41"/>
    <w:rsid w:val="00DE64E6"/>
    <w:rsid w:val="00DF56FE"/>
    <w:rsid w:val="00E3687E"/>
    <w:rsid w:val="00E401B1"/>
    <w:rsid w:val="00E46E6D"/>
    <w:rsid w:val="00E53B8A"/>
    <w:rsid w:val="00E64730"/>
    <w:rsid w:val="00E71050"/>
    <w:rsid w:val="00EB497C"/>
    <w:rsid w:val="00ED2030"/>
    <w:rsid w:val="00F15D05"/>
    <w:rsid w:val="00F24DB4"/>
    <w:rsid w:val="00F319E3"/>
    <w:rsid w:val="00FB240F"/>
    <w:rsid w:val="00FC3F97"/>
    <w:rsid w:val="00FE7560"/>
    <w:rsid w:val="00FF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7797"/>
  <w15:chartTrackingRefBased/>
  <w15:docId w15:val="{F0C0F6D6-61E2-5C43-AE4D-07D0C4C7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4AF"/>
    <w:pPr>
      <w:spacing w:line="288" w:lineRule="auto"/>
    </w:pPr>
    <w:rPr>
      <w:rFonts w:ascii="Arial" w:hAnsi="Arial"/>
      <w:sz w:val="21"/>
    </w:rPr>
  </w:style>
  <w:style w:type="paragraph" w:styleId="Heading1">
    <w:name w:val="heading 1"/>
    <w:basedOn w:val="Normal"/>
    <w:next w:val="Normal"/>
    <w:link w:val="Heading1Char"/>
    <w:uiPriority w:val="9"/>
    <w:qFormat/>
    <w:rsid w:val="007344AF"/>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7344AF"/>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7344AF"/>
    <w:pPr>
      <w:keepNext/>
      <w:keepLines/>
      <w:spacing w:before="40"/>
      <w:outlineLvl w:val="2"/>
    </w:pPr>
    <w:rPr>
      <w:rFonts w:eastAsiaTheme="majorEastAsia"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4AF"/>
    <w:rPr>
      <w:rFonts w:ascii="Arial" w:hAnsi="Arial"/>
      <w:sz w:val="21"/>
    </w:rPr>
  </w:style>
  <w:style w:type="character" w:customStyle="1" w:styleId="Heading1Char">
    <w:name w:val="Heading 1 Char"/>
    <w:basedOn w:val="DefaultParagraphFont"/>
    <w:link w:val="Heading1"/>
    <w:uiPriority w:val="9"/>
    <w:rsid w:val="007344AF"/>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344AF"/>
    <w:rPr>
      <w:rFonts w:ascii="Arial" w:eastAsiaTheme="majorEastAsia" w:hAnsi="Arial" w:cstheme="majorBidi"/>
      <w:color w:val="000000" w:themeColor="text1"/>
      <w:sz w:val="26"/>
      <w:szCs w:val="26"/>
    </w:rPr>
  </w:style>
  <w:style w:type="character" w:customStyle="1" w:styleId="Heading3Char">
    <w:name w:val="Heading 3 Char"/>
    <w:basedOn w:val="DefaultParagraphFont"/>
    <w:link w:val="Heading3"/>
    <w:uiPriority w:val="9"/>
    <w:rsid w:val="007344AF"/>
    <w:rPr>
      <w:rFonts w:ascii="Arial" w:eastAsiaTheme="majorEastAsia" w:hAnsi="Arial" w:cstheme="majorBidi"/>
      <w:color w:val="000000" w:themeColor="text1"/>
    </w:rPr>
  </w:style>
  <w:style w:type="paragraph" w:styleId="Header">
    <w:name w:val="header"/>
    <w:basedOn w:val="Normal"/>
    <w:link w:val="HeaderChar"/>
    <w:uiPriority w:val="99"/>
    <w:unhideWhenUsed/>
    <w:rsid w:val="004F5340"/>
    <w:pPr>
      <w:tabs>
        <w:tab w:val="center" w:pos="4680"/>
        <w:tab w:val="right" w:pos="9360"/>
      </w:tabs>
      <w:spacing w:line="240" w:lineRule="auto"/>
    </w:pPr>
  </w:style>
  <w:style w:type="character" w:customStyle="1" w:styleId="HeaderChar">
    <w:name w:val="Header Char"/>
    <w:basedOn w:val="DefaultParagraphFont"/>
    <w:link w:val="Header"/>
    <w:uiPriority w:val="99"/>
    <w:rsid w:val="004F5340"/>
    <w:rPr>
      <w:rFonts w:ascii="Arial" w:hAnsi="Arial"/>
      <w:sz w:val="21"/>
    </w:rPr>
  </w:style>
  <w:style w:type="paragraph" w:styleId="Footer">
    <w:name w:val="footer"/>
    <w:basedOn w:val="Normal"/>
    <w:link w:val="FooterChar"/>
    <w:uiPriority w:val="99"/>
    <w:unhideWhenUsed/>
    <w:rsid w:val="004F5340"/>
    <w:pPr>
      <w:tabs>
        <w:tab w:val="center" w:pos="4680"/>
        <w:tab w:val="right" w:pos="9360"/>
      </w:tabs>
      <w:spacing w:line="240" w:lineRule="auto"/>
    </w:pPr>
  </w:style>
  <w:style w:type="character" w:customStyle="1" w:styleId="FooterChar">
    <w:name w:val="Footer Char"/>
    <w:basedOn w:val="DefaultParagraphFont"/>
    <w:link w:val="Footer"/>
    <w:uiPriority w:val="99"/>
    <w:rsid w:val="004F5340"/>
    <w:rPr>
      <w:rFonts w:ascii="Arial" w:hAnsi="Arial"/>
      <w:sz w:val="21"/>
    </w:rPr>
  </w:style>
  <w:style w:type="character" w:styleId="Hyperlink">
    <w:name w:val="Hyperlink"/>
    <w:basedOn w:val="DefaultParagraphFont"/>
    <w:uiPriority w:val="99"/>
    <w:unhideWhenUsed/>
    <w:rsid w:val="0004567D"/>
    <w:rPr>
      <w:color w:val="0563C1" w:themeColor="hyperlink"/>
      <w:u w:val="single"/>
    </w:rPr>
  </w:style>
  <w:style w:type="character" w:styleId="FollowedHyperlink">
    <w:name w:val="FollowedHyperlink"/>
    <w:basedOn w:val="DefaultParagraphFont"/>
    <w:uiPriority w:val="99"/>
    <w:semiHidden/>
    <w:unhideWhenUsed/>
    <w:rsid w:val="0004567D"/>
    <w:rPr>
      <w:color w:val="954F72" w:themeColor="followedHyperlink"/>
      <w:u w:val="single"/>
    </w:rPr>
  </w:style>
  <w:style w:type="character" w:styleId="UnresolvedMention">
    <w:name w:val="Unresolved Mention"/>
    <w:basedOn w:val="DefaultParagraphFont"/>
    <w:uiPriority w:val="99"/>
    <w:rsid w:val="00955955"/>
    <w:rPr>
      <w:color w:val="605E5C"/>
      <w:shd w:val="clear" w:color="auto" w:fill="E1DFDD"/>
    </w:rPr>
  </w:style>
  <w:style w:type="character" w:styleId="Strong">
    <w:name w:val="Strong"/>
    <w:basedOn w:val="DefaultParagraphFont"/>
    <w:uiPriority w:val="22"/>
    <w:qFormat/>
    <w:rsid w:val="00E71050"/>
    <w:rPr>
      <w:b/>
      <w:bCs/>
    </w:rPr>
  </w:style>
  <w:style w:type="paragraph" w:styleId="BalloonText">
    <w:name w:val="Balloon Text"/>
    <w:basedOn w:val="Normal"/>
    <w:link w:val="BalloonTextChar"/>
    <w:uiPriority w:val="99"/>
    <w:semiHidden/>
    <w:unhideWhenUsed/>
    <w:rsid w:val="00120D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D14"/>
    <w:rPr>
      <w:rFonts w:ascii="Segoe UI" w:hAnsi="Segoe UI" w:cs="Segoe UI"/>
      <w:sz w:val="18"/>
      <w:szCs w:val="18"/>
    </w:rPr>
  </w:style>
  <w:style w:type="paragraph" w:styleId="NormalWeb">
    <w:name w:val="Normal (Web)"/>
    <w:basedOn w:val="Normal"/>
    <w:uiPriority w:val="99"/>
    <w:semiHidden/>
    <w:unhideWhenUsed/>
    <w:rsid w:val="00B84A02"/>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24">
      <w:bodyDiv w:val="1"/>
      <w:marLeft w:val="0"/>
      <w:marRight w:val="0"/>
      <w:marTop w:val="0"/>
      <w:marBottom w:val="0"/>
      <w:divBdr>
        <w:top w:val="none" w:sz="0" w:space="0" w:color="auto"/>
        <w:left w:val="none" w:sz="0" w:space="0" w:color="auto"/>
        <w:bottom w:val="none" w:sz="0" w:space="0" w:color="auto"/>
        <w:right w:val="none" w:sz="0" w:space="0" w:color="auto"/>
      </w:divBdr>
    </w:div>
    <w:div w:id="316425304">
      <w:bodyDiv w:val="1"/>
      <w:marLeft w:val="0"/>
      <w:marRight w:val="0"/>
      <w:marTop w:val="0"/>
      <w:marBottom w:val="0"/>
      <w:divBdr>
        <w:top w:val="none" w:sz="0" w:space="0" w:color="auto"/>
        <w:left w:val="none" w:sz="0" w:space="0" w:color="auto"/>
        <w:bottom w:val="none" w:sz="0" w:space="0" w:color="auto"/>
        <w:right w:val="none" w:sz="0" w:space="0" w:color="auto"/>
      </w:divBdr>
    </w:div>
    <w:div w:id="386806229">
      <w:bodyDiv w:val="1"/>
      <w:marLeft w:val="0"/>
      <w:marRight w:val="0"/>
      <w:marTop w:val="0"/>
      <w:marBottom w:val="0"/>
      <w:divBdr>
        <w:top w:val="none" w:sz="0" w:space="0" w:color="auto"/>
        <w:left w:val="none" w:sz="0" w:space="0" w:color="auto"/>
        <w:bottom w:val="none" w:sz="0" w:space="0" w:color="auto"/>
        <w:right w:val="none" w:sz="0" w:space="0" w:color="auto"/>
      </w:divBdr>
    </w:div>
    <w:div w:id="688993324">
      <w:bodyDiv w:val="1"/>
      <w:marLeft w:val="0"/>
      <w:marRight w:val="0"/>
      <w:marTop w:val="0"/>
      <w:marBottom w:val="0"/>
      <w:divBdr>
        <w:top w:val="none" w:sz="0" w:space="0" w:color="auto"/>
        <w:left w:val="none" w:sz="0" w:space="0" w:color="auto"/>
        <w:bottom w:val="none" w:sz="0" w:space="0" w:color="auto"/>
        <w:right w:val="none" w:sz="0" w:space="0" w:color="auto"/>
      </w:divBdr>
    </w:div>
    <w:div w:id="15596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wfcu-fileserve\secure_gwfcu\Marketing\Marketing\Gulf%20Winds%20Marketing\-%202019\News%20Releases\GoGulfWinds.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McCall</dc:creator>
  <cp:keywords/>
  <dc:description/>
  <cp:lastModifiedBy>David J. Feliciano</cp:lastModifiedBy>
  <cp:revision>3</cp:revision>
  <cp:lastPrinted>2021-04-08T18:12:00Z</cp:lastPrinted>
  <dcterms:created xsi:type="dcterms:W3CDTF">2023-04-10T14:16:00Z</dcterms:created>
  <dcterms:modified xsi:type="dcterms:W3CDTF">2023-04-10T14:19:00Z</dcterms:modified>
</cp:coreProperties>
</file>