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C741" w14:textId="77777777" w:rsidR="00101115" w:rsidRDefault="0024166F" w:rsidP="00ED2030">
      <w:pPr>
        <w:rPr>
          <w:rFonts w:asciiTheme="minorHAnsi" w:eastAsia="Arial" w:hAnsiTheme="minorHAnsi" w:cstheme="minorHAnsi"/>
          <w:b/>
          <w:bCs/>
          <w:sz w:val="22"/>
          <w:szCs w:val="22"/>
        </w:rPr>
      </w:pPr>
      <w:r w:rsidRPr="00486C13">
        <w:rPr>
          <w:rFonts w:asciiTheme="minorHAnsi" w:eastAsia="Arial" w:hAnsiTheme="minorHAnsi" w:cstheme="minorHAnsi"/>
          <w:noProof/>
          <w:sz w:val="22"/>
          <w:szCs w:val="22"/>
        </w:rPr>
        <mc:AlternateContent>
          <mc:Choice Requires="wps">
            <w:drawing>
              <wp:anchor distT="45720" distB="45720" distL="114300" distR="114300" simplePos="0" relativeHeight="251659264" behindDoc="0" locked="0" layoutInCell="1" allowOverlap="1" wp14:anchorId="2A3D60F2" wp14:editId="696D5522">
                <wp:simplePos x="0" y="0"/>
                <wp:positionH relativeFrom="margin">
                  <wp:align>right</wp:align>
                </wp:positionH>
                <wp:positionV relativeFrom="paragraph">
                  <wp:posOffset>9525</wp:posOffset>
                </wp:positionV>
                <wp:extent cx="2540000" cy="12928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292860"/>
                        </a:xfrm>
                        <a:prstGeom prst="rect">
                          <a:avLst/>
                        </a:prstGeom>
                        <a:solidFill>
                          <a:srgbClr val="FFFFFF"/>
                        </a:solidFill>
                        <a:ln w="9525">
                          <a:noFill/>
                          <a:miter lim="800000"/>
                          <a:headEnd/>
                          <a:tailEnd/>
                        </a:ln>
                      </wps:spPr>
                      <wps:txbx>
                        <w:txbxContent>
                          <w:p w14:paraId="5BD228AD" w14:textId="4CC2F625" w:rsidR="0024166F" w:rsidRDefault="0024166F">
                            <w:r>
                              <w:rPr>
                                <w:noProof/>
                              </w:rPr>
                              <w:drawing>
                                <wp:inline distT="0" distB="0" distL="0" distR="0" wp14:anchorId="6F4BBD1A" wp14:editId="35FD2D63">
                                  <wp:extent cx="2347595" cy="11531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7595" cy="115316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2A3D60F2" id="_x0000_t202" coordsize="21600,21600" o:spt="202" path="m,l,21600r21600,l21600,xe">
                <v:stroke joinstyle="miter"/>
                <v:path gradientshapeok="t" o:connecttype="rect"/>
              </v:shapetype>
              <v:shape id="Text Box 2" o:spid="_x0000_s1026" type="#_x0000_t202" style="position:absolute;margin-left:148.8pt;margin-top:.75pt;width:200pt;height:101.8pt;z-index:251659264;visibility:visible;mso-wrap-style:non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" stroked="f">
                <v:textbox style="mso-fit-shape-to-text:t">
                  <w:txbxContent>
                    <w:p w14:paraId="5BD228AD" w14:textId="4CC2F625" w:rsidR="0024166F" w:rsidRDefault="0024166F">
                      <w:r>
                        <w:rPr>
                          <w:noProof/>
                        </w:rPr>
                        <w:drawing>
                          <wp:inline distT="0" distB="0" distL="0" distR="0" wp14:anchorId="6F4BBD1A" wp14:editId="35FD2D63">
                            <wp:extent cx="2347595" cy="11531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7595" cy="1153160"/>
                                    </a:xfrm>
                                    <a:prstGeom prst="rect">
                                      <a:avLst/>
                                    </a:prstGeom>
                                    <a:noFill/>
                                    <a:ln>
                                      <a:noFill/>
                                    </a:ln>
                                  </pic:spPr>
                                </pic:pic>
                              </a:graphicData>
                            </a:graphic>
                          </wp:inline>
                        </w:drawing>
                      </w:r>
                    </w:p>
                  </w:txbxContent>
                </v:textbox>
                <w10:wrap type="square" anchorx="margin"/>
              </v:shape>
            </w:pict>
          </mc:Fallback>
        </mc:AlternateContent>
      </w:r>
      <w:r w:rsidR="00C775BA" w:rsidRPr="00486C13">
        <w:rPr>
          <w:rFonts w:asciiTheme="minorHAnsi" w:eastAsia="Arial" w:hAnsiTheme="minorHAnsi" w:cstheme="minorHAnsi"/>
          <w:b/>
          <w:bCs/>
          <w:sz w:val="22"/>
          <w:szCs w:val="22"/>
        </w:rPr>
        <w:t>NEWS RELEASE</w:t>
      </w:r>
      <w:r w:rsidR="00DE4A2A">
        <w:rPr>
          <w:rFonts w:asciiTheme="minorHAnsi" w:eastAsia="Arial" w:hAnsiTheme="minorHAnsi" w:cstheme="minorHAnsi"/>
          <w:b/>
          <w:bCs/>
          <w:sz w:val="22"/>
          <w:szCs w:val="22"/>
        </w:rPr>
        <w:t xml:space="preserve"> </w:t>
      </w:r>
    </w:p>
    <w:p w14:paraId="482C1519" w14:textId="25816AC5" w:rsidR="00C775BA" w:rsidRDefault="00C775BA" w:rsidP="00ED2030">
      <w:pPr>
        <w:rPr>
          <w:rFonts w:asciiTheme="minorHAnsi" w:eastAsia="Arial" w:hAnsiTheme="minorHAnsi" w:cstheme="minorHAnsi"/>
          <w:sz w:val="22"/>
          <w:szCs w:val="22"/>
        </w:rPr>
      </w:pPr>
      <w:r w:rsidRPr="00486C13">
        <w:rPr>
          <w:rFonts w:asciiTheme="minorHAnsi" w:eastAsia="Arial" w:hAnsiTheme="minorHAnsi" w:cstheme="minorHAnsi"/>
          <w:sz w:val="22"/>
          <w:szCs w:val="22"/>
        </w:rPr>
        <w:t>For Immediate Release</w:t>
      </w:r>
    </w:p>
    <w:p w14:paraId="5E324515" w14:textId="221BAADE" w:rsidR="00C775BA" w:rsidRPr="00486C13" w:rsidRDefault="00C775BA" w:rsidP="00ED2030">
      <w:pPr>
        <w:rPr>
          <w:rFonts w:asciiTheme="minorHAnsi" w:hAnsiTheme="minorHAnsi" w:cstheme="minorHAnsi"/>
          <w:sz w:val="22"/>
          <w:szCs w:val="22"/>
        </w:rPr>
      </w:pPr>
      <w:r w:rsidRPr="00486C13">
        <w:rPr>
          <w:rFonts w:asciiTheme="minorHAnsi" w:eastAsia="Arial" w:hAnsiTheme="minorHAnsi" w:cstheme="minorHAnsi"/>
          <w:sz w:val="22"/>
          <w:szCs w:val="22"/>
        </w:rPr>
        <w:t>-------------------------------------------------------------------------</w:t>
      </w:r>
    </w:p>
    <w:p w14:paraId="49913123" w14:textId="42EF0477" w:rsidR="00C775BA" w:rsidRPr="00486C13" w:rsidRDefault="00C775BA" w:rsidP="00ED2030">
      <w:pPr>
        <w:rPr>
          <w:rFonts w:asciiTheme="minorHAnsi" w:hAnsiTheme="minorHAnsi" w:cstheme="minorHAnsi"/>
          <w:sz w:val="22"/>
          <w:szCs w:val="22"/>
        </w:rPr>
      </w:pPr>
      <w:r w:rsidRPr="00486C13">
        <w:rPr>
          <w:rFonts w:asciiTheme="minorHAnsi" w:eastAsia="Arial" w:hAnsiTheme="minorHAnsi" w:cstheme="minorHAnsi"/>
          <w:b/>
          <w:bCs/>
          <w:sz w:val="22"/>
          <w:szCs w:val="22"/>
        </w:rPr>
        <w:t>Gulf Winds Credit Union</w:t>
      </w:r>
    </w:p>
    <w:p w14:paraId="23576B6C" w14:textId="27A15B07" w:rsidR="00C775BA" w:rsidRPr="00486C13" w:rsidRDefault="00C775BA" w:rsidP="00ED2030">
      <w:pPr>
        <w:rPr>
          <w:rFonts w:asciiTheme="minorHAnsi" w:hAnsiTheme="minorHAnsi" w:cstheme="minorHAnsi"/>
          <w:sz w:val="22"/>
          <w:szCs w:val="22"/>
        </w:rPr>
      </w:pPr>
      <w:r w:rsidRPr="00486C13">
        <w:rPr>
          <w:rFonts w:asciiTheme="minorHAnsi" w:eastAsia="Arial" w:hAnsiTheme="minorHAnsi" w:cstheme="minorHAnsi"/>
          <w:sz w:val="22"/>
          <w:szCs w:val="22"/>
        </w:rPr>
        <w:t>For more information, contact:</w:t>
      </w:r>
    </w:p>
    <w:p w14:paraId="0611472F" w14:textId="40887638" w:rsidR="00C775BA" w:rsidRPr="00486C13" w:rsidRDefault="00A76271" w:rsidP="00ED2030">
      <w:pPr>
        <w:rPr>
          <w:rFonts w:asciiTheme="minorHAnsi" w:hAnsiTheme="minorHAnsi" w:cstheme="minorHAnsi"/>
          <w:sz w:val="22"/>
          <w:szCs w:val="22"/>
        </w:rPr>
      </w:pPr>
      <w:r>
        <w:rPr>
          <w:rFonts w:asciiTheme="minorHAnsi" w:eastAsia="Arial" w:hAnsiTheme="minorHAnsi" w:cstheme="minorHAnsi"/>
          <w:b/>
          <w:bCs/>
          <w:sz w:val="22"/>
          <w:szCs w:val="22"/>
        </w:rPr>
        <w:t>Lauren Clark, Public Relations Specialist</w:t>
      </w:r>
      <w:r w:rsidR="00C775BA" w:rsidRPr="00486C13">
        <w:rPr>
          <w:rFonts w:asciiTheme="minorHAnsi" w:eastAsia="Arial" w:hAnsiTheme="minorHAnsi" w:cstheme="minorHAnsi"/>
          <w:b/>
          <w:bCs/>
          <w:sz w:val="22"/>
          <w:szCs w:val="22"/>
        </w:rPr>
        <w:br/>
      </w:r>
      <w:r w:rsidR="0004567D" w:rsidRPr="00486C13">
        <w:rPr>
          <w:rFonts w:asciiTheme="minorHAnsi" w:eastAsia="Arial" w:hAnsiTheme="minorHAnsi" w:cstheme="minorHAnsi"/>
          <w:sz w:val="22"/>
          <w:szCs w:val="22"/>
        </w:rPr>
        <w:t>Office: 850-479-9601, x</w:t>
      </w:r>
      <w:r w:rsidR="00955955">
        <w:rPr>
          <w:rFonts w:asciiTheme="minorHAnsi" w:eastAsia="Arial" w:hAnsiTheme="minorHAnsi" w:cstheme="minorHAnsi"/>
          <w:sz w:val="22"/>
          <w:szCs w:val="22"/>
        </w:rPr>
        <w:t>1</w:t>
      </w:r>
      <w:r>
        <w:rPr>
          <w:rFonts w:asciiTheme="minorHAnsi" w:eastAsia="Arial" w:hAnsiTheme="minorHAnsi" w:cstheme="minorHAnsi"/>
          <w:sz w:val="22"/>
          <w:szCs w:val="22"/>
        </w:rPr>
        <w:t>49</w:t>
      </w:r>
      <w:r w:rsidR="00D71DAA">
        <w:rPr>
          <w:rFonts w:asciiTheme="minorHAnsi" w:eastAsia="Arial" w:hAnsiTheme="minorHAnsi" w:cstheme="minorHAnsi"/>
          <w:sz w:val="22"/>
          <w:szCs w:val="22"/>
        </w:rPr>
        <w:t xml:space="preserve"> | </w:t>
      </w:r>
      <w:r w:rsidR="00C775BA" w:rsidRPr="00486C13">
        <w:rPr>
          <w:rFonts w:asciiTheme="minorHAnsi" w:eastAsia="Arial" w:hAnsiTheme="minorHAnsi" w:cstheme="minorHAnsi"/>
          <w:sz w:val="22"/>
          <w:szCs w:val="22"/>
        </w:rPr>
        <w:t>Emai</w:t>
      </w:r>
      <w:r w:rsidR="0004567D" w:rsidRPr="00486C13">
        <w:rPr>
          <w:rFonts w:asciiTheme="minorHAnsi" w:eastAsia="Arial" w:hAnsiTheme="minorHAnsi" w:cstheme="minorHAnsi"/>
          <w:sz w:val="22"/>
          <w:szCs w:val="22"/>
        </w:rPr>
        <w:t xml:space="preserve">l: </w:t>
      </w:r>
      <w:hyperlink r:id="rId9" w:history="1">
        <w:r w:rsidRPr="00CB17D3">
          <w:rPr>
            <w:rStyle w:val="Hyperlink"/>
            <w:rFonts w:asciiTheme="minorHAnsi" w:eastAsia="Arial" w:hAnsiTheme="minorHAnsi" w:cstheme="minorHAnsi"/>
            <w:sz w:val="22"/>
            <w:szCs w:val="22"/>
          </w:rPr>
          <w:t>Lauren.Clark@gogulfwinds.com</w:t>
        </w:r>
      </w:hyperlink>
      <w:r w:rsidR="00C775BA" w:rsidRPr="00486C13">
        <w:rPr>
          <w:rFonts w:asciiTheme="minorHAnsi" w:eastAsia="Arial" w:hAnsiTheme="minorHAnsi" w:cstheme="minorHAnsi"/>
          <w:color w:val="0000FF"/>
          <w:sz w:val="22"/>
          <w:szCs w:val="22"/>
          <w:u w:val="single" w:color="0000FF"/>
        </w:rPr>
        <w:t xml:space="preserve"> </w:t>
      </w:r>
      <w:r w:rsidR="00C775BA" w:rsidRPr="00486C13">
        <w:rPr>
          <w:rFonts w:asciiTheme="minorHAnsi" w:eastAsia="Arial" w:hAnsiTheme="minorHAnsi" w:cstheme="minorHAnsi"/>
          <w:color w:val="0000FF"/>
          <w:sz w:val="22"/>
          <w:szCs w:val="22"/>
          <w:u w:val="single" w:color="0000FF"/>
        </w:rPr>
        <w:br/>
      </w:r>
      <w:r w:rsidR="00C775BA" w:rsidRPr="00486C13">
        <w:rPr>
          <w:rFonts w:asciiTheme="minorHAnsi" w:eastAsia="Arial" w:hAnsiTheme="minorHAnsi" w:cstheme="minorHAnsi"/>
          <w:sz w:val="22"/>
          <w:szCs w:val="22"/>
        </w:rPr>
        <w:t>-------------------------------------------------------------------------</w:t>
      </w:r>
    </w:p>
    <w:p w14:paraId="0032A13C" w14:textId="77777777" w:rsidR="007A1408" w:rsidRPr="00DE4A2A" w:rsidRDefault="007A1408" w:rsidP="00ED2030">
      <w:pPr>
        <w:rPr>
          <w:rFonts w:asciiTheme="minorHAnsi" w:hAnsiTheme="minorHAnsi" w:cstheme="minorHAnsi"/>
          <w:sz w:val="10"/>
          <w:szCs w:val="10"/>
        </w:rPr>
      </w:pPr>
    </w:p>
    <w:p w14:paraId="776EEACB" w14:textId="516C7478" w:rsidR="00A76271" w:rsidRPr="0071656A" w:rsidRDefault="00A76271" w:rsidP="0071656A">
      <w:pPr>
        <w:jc w:val="center"/>
        <w:rPr>
          <w:rFonts w:asciiTheme="minorHAnsi" w:hAnsiTheme="minorHAnsi" w:cstheme="minorHAnsi"/>
          <w:b/>
          <w:sz w:val="32"/>
          <w:szCs w:val="32"/>
        </w:rPr>
      </w:pPr>
      <w:bookmarkStart w:id="0" w:name="_Hlk112310503"/>
      <w:r>
        <w:rPr>
          <w:rFonts w:asciiTheme="minorHAnsi" w:hAnsiTheme="minorHAnsi" w:cstheme="minorHAnsi"/>
          <w:b/>
          <w:sz w:val="32"/>
          <w:szCs w:val="32"/>
        </w:rPr>
        <w:t xml:space="preserve">Gulf Winds </w:t>
      </w:r>
      <w:r w:rsidR="0071656A">
        <w:rPr>
          <w:rFonts w:asciiTheme="minorHAnsi" w:hAnsiTheme="minorHAnsi" w:cstheme="minorHAnsi"/>
          <w:b/>
          <w:sz w:val="32"/>
          <w:szCs w:val="32"/>
        </w:rPr>
        <w:t>Remembers Longtime Board Member Fred Houston</w:t>
      </w:r>
    </w:p>
    <w:p w14:paraId="7532663A" w14:textId="2A7B19B9" w:rsidR="00A76271" w:rsidRPr="007D6FC6" w:rsidRDefault="00A76271" w:rsidP="00A76271">
      <w:pPr>
        <w:spacing w:line="240" w:lineRule="auto"/>
        <w:rPr>
          <w:rFonts w:asciiTheme="minorHAnsi" w:eastAsia="Arial" w:hAnsiTheme="minorHAnsi" w:cstheme="minorHAnsi"/>
          <w:sz w:val="22"/>
          <w:szCs w:val="22"/>
        </w:rPr>
      </w:pPr>
      <w:r w:rsidRPr="007D6FC6">
        <w:rPr>
          <w:rFonts w:asciiTheme="minorHAnsi" w:eastAsia="Arial" w:hAnsiTheme="minorHAnsi" w:cstheme="minorHAnsi"/>
          <w:b/>
          <w:bCs/>
          <w:sz w:val="22"/>
          <w:szCs w:val="22"/>
        </w:rPr>
        <w:t>Pensacola, Florida (</w:t>
      </w:r>
      <w:r>
        <w:rPr>
          <w:rFonts w:asciiTheme="minorHAnsi" w:eastAsia="Arial" w:hAnsiTheme="minorHAnsi" w:cstheme="minorHAnsi"/>
          <w:b/>
          <w:bCs/>
          <w:sz w:val="22"/>
          <w:szCs w:val="22"/>
        </w:rPr>
        <w:t>June 2,</w:t>
      </w:r>
      <w:r w:rsidRPr="007D6FC6">
        <w:rPr>
          <w:rFonts w:asciiTheme="minorHAnsi" w:eastAsia="Arial" w:hAnsiTheme="minorHAnsi" w:cstheme="minorHAnsi"/>
          <w:b/>
          <w:bCs/>
          <w:sz w:val="22"/>
          <w:szCs w:val="22"/>
        </w:rPr>
        <w:t xml:space="preserve"> 202</w:t>
      </w:r>
      <w:r>
        <w:rPr>
          <w:rFonts w:asciiTheme="minorHAnsi" w:eastAsia="Arial" w:hAnsiTheme="minorHAnsi" w:cstheme="minorHAnsi"/>
          <w:b/>
          <w:bCs/>
          <w:sz w:val="22"/>
          <w:szCs w:val="22"/>
        </w:rPr>
        <w:t>3</w:t>
      </w:r>
      <w:r w:rsidRPr="007D6FC6">
        <w:rPr>
          <w:rFonts w:asciiTheme="minorHAnsi" w:eastAsia="Arial" w:hAnsiTheme="minorHAnsi" w:cstheme="minorHAnsi"/>
          <w:b/>
          <w:bCs/>
          <w:sz w:val="22"/>
          <w:szCs w:val="22"/>
        </w:rPr>
        <w:t xml:space="preserve">) — </w:t>
      </w:r>
      <w:r w:rsidRPr="007D6FC6">
        <w:rPr>
          <w:rFonts w:asciiTheme="minorHAnsi" w:eastAsia="Arial" w:hAnsiTheme="minorHAnsi" w:cstheme="minorHAnsi"/>
          <w:sz w:val="22"/>
          <w:szCs w:val="22"/>
        </w:rPr>
        <w:t xml:space="preserve">Gulf Winds Credit Union </w:t>
      </w:r>
      <w:r w:rsidR="00942F86">
        <w:rPr>
          <w:rFonts w:asciiTheme="minorHAnsi" w:eastAsia="Arial" w:hAnsiTheme="minorHAnsi" w:cstheme="minorHAnsi"/>
          <w:sz w:val="22"/>
          <w:szCs w:val="22"/>
        </w:rPr>
        <w:t xml:space="preserve">remembers </w:t>
      </w:r>
      <w:r w:rsidR="0071656A">
        <w:rPr>
          <w:rFonts w:asciiTheme="minorHAnsi" w:eastAsia="Arial" w:hAnsiTheme="minorHAnsi" w:cstheme="minorHAnsi"/>
          <w:sz w:val="22"/>
          <w:szCs w:val="22"/>
        </w:rPr>
        <w:t>Fred Houston</w:t>
      </w:r>
      <w:r w:rsidR="004270EA">
        <w:rPr>
          <w:rFonts w:asciiTheme="minorHAnsi" w:eastAsia="Arial" w:hAnsiTheme="minorHAnsi" w:cstheme="minorHAnsi"/>
          <w:sz w:val="22"/>
          <w:szCs w:val="22"/>
        </w:rPr>
        <w:t>,</w:t>
      </w:r>
      <w:r w:rsidR="0071656A">
        <w:rPr>
          <w:rFonts w:asciiTheme="minorHAnsi" w:eastAsia="Arial" w:hAnsiTheme="minorHAnsi" w:cstheme="minorHAnsi"/>
          <w:sz w:val="22"/>
          <w:szCs w:val="22"/>
        </w:rPr>
        <w:t xml:space="preserve"> </w:t>
      </w:r>
      <w:r w:rsidR="00942F86">
        <w:rPr>
          <w:rFonts w:asciiTheme="minorHAnsi" w:eastAsia="Arial" w:hAnsiTheme="minorHAnsi" w:cstheme="minorHAnsi"/>
          <w:sz w:val="22"/>
          <w:szCs w:val="22"/>
        </w:rPr>
        <w:t xml:space="preserve">board member for more than 50 years, who passed away </w:t>
      </w:r>
      <w:r w:rsidR="0071656A">
        <w:rPr>
          <w:rFonts w:asciiTheme="minorHAnsi" w:eastAsia="Arial" w:hAnsiTheme="minorHAnsi" w:cstheme="minorHAnsi"/>
          <w:sz w:val="22"/>
          <w:szCs w:val="22"/>
        </w:rPr>
        <w:t xml:space="preserve">on May </w:t>
      </w:r>
      <w:r w:rsidR="002410C1">
        <w:rPr>
          <w:rFonts w:asciiTheme="minorHAnsi" w:eastAsia="Arial" w:hAnsiTheme="minorHAnsi" w:cstheme="minorHAnsi"/>
          <w:sz w:val="22"/>
          <w:szCs w:val="22"/>
        </w:rPr>
        <w:t xml:space="preserve">26, 2023. </w:t>
      </w:r>
    </w:p>
    <w:p w14:paraId="2988C245" w14:textId="77777777" w:rsidR="00A76271" w:rsidRPr="007D6FC6" w:rsidRDefault="00A76271" w:rsidP="00A76271">
      <w:pPr>
        <w:spacing w:line="240" w:lineRule="auto"/>
        <w:rPr>
          <w:rFonts w:asciiTheme="minorHAnsi" w:eastAsia="Arial" w:hAnsiTheme="minorHAnsi" w:cstheme="minorHAnsi"/>
          <w:sz w:val="22"/>
          <w:szCs w:val="22"/>
        </w:rPr>
      </w:pPr>
    </w:p>
    <w:p w14:paraId="0709464B" w14:textId="4A040F2C" w:rsidR="00B32B90" w:rsidRDefault="00B32B90" w:rsidP="00B32B90">
      <w:pPr>
        <w:rPr>
          <w:rFonts w:asciiTheme="minorHAnsi" w:eastAsia="Arial" w:hAnsiTheme="minorHAnsi" w:cstheme="minorHAnsi"/>
          <w:sz w:val="22"/>
          <w:szCs w:val="22"/>
        </w:rPr>
      </w:pPr>
      <w:r w:rsidRPr="00B32B90">
        <w:rPr>
          <w:rFonts w:asciiTheme="minorHAnsi" w:eastAsia="Arial" w:hAnsiTheme="minorHAnsi" w:cstheme="minorHAnsi"/>
          <w:sz w:val="22"/>
          <w:szCs w:val="22"/>
        </w:rPr>
        <w:t xml:space="preserve">Fred was born a few blocks from the Gulf Winds Garden Street Branch in 1934. After a peaceful small-town childhood, he joined the Air Force where he served in the medical corps aiding wounded soldiers. </w:t>
      </w:r>
      <w:r w:rsidR="00942F86">
        <w:rPr>
          <w:rFonts w:asciiTheme="minorHAnsi" w:eastAsia="Arial" w:hAnsiTheme="minorHAnsi" w:cstheme="minorHAnsi"/>
          <w:sz w:val="22"/>
          <w:szCs w:val="22"/>
        </w:rPr>
        <w:t xml:space="preserve">Following his military service, </w:t>
      </w:r>
      <w:r w:rsidRPr="00B32B90">
        <w:rPr>
          <w:rFonts w:asciiTheme="minorHAnsi" w:eastAsia="Arial" w:hAnsiTheme="minorHAnsi" w:cstheme="minorHAnsi"/>
          <w:sz w:val="22"/>
          <w:szCs w:val="22"/>
        </w:rPr>
        <w:t xml:space="preserve">Fred </w:t>
      </w:r>
      <w:r w:rsidR="00942F86">
        <w:rPr>
          <w:rFonts w:asciiTheme="minorHAnsi" w:eastAsia="Arial" w:hAnsiTheme="minorHAnsi" w:cstheme="minorHAnsi"/>
          <w:sz w:val="22"/>
          <w:szCs w:val="22"/>
        </w:rPr>
        <w:t xml:space="preserve">returned to Pensacola and </w:t>
      </w:r>
      <w:r w:rsidRPr="00B32B90">
        <w:rPr>
          <w:rFonts w:asciiTheme="minorHAnsi" w:eastAsia="Arial" w:hAnsiTheme="minorHAnsi" w:cstheme="minorHAnsi"/>
          <w:sz w:val="22"/>
          <w:szCs w:val="22"/>
        </w:rPr>
        <w:t xml:space="preserve">attended Pensacola Junior </w:t>
      </w:r>
      <w:r w:rsidR="00942F86">
        <w:rPr>
          <w:rFonts w:asciiTheme="minorHAnsi" w:eastAsia="Arial" w:hAnsiTheme="minorHAnsi" w:cstheme="minorHAnsi"/>
          <w:sz w:val="22"/>
          <w:szCs w:val="22"/>
        </w:rPr>
        <w:t>C</w:t>
      </w:r>
      <w:r w:rsidRPr="00B32B90">
        <w:rPr>
          <w:rFonts w:asciiTheme="minorHAnsi" w:eastAsia="Arial" w:hAnsiTheme="minorHAnsi" w:cstheme="minorHAnsi"/>
          <w:sz w:val="22"/>
          <w:szCs w:val="22"/>
        </w:rPr>
        <w:t>ollege</w:t>
      </w:r>
      <w:r w:rsidR="001F6F2C">
        <w:rPr>
          <w:rFonts w:asciiTheme="minorHAnsi" w:eastAsia="Arial" w:hAnsiTheme="minorHAnsi" w:cstheme="minorHAnsi"/>
          <w:sz w:val="22"/>
          <w:szCs w:val="22"/>
        </w:rPr>
        <w:t xml:space="preserve">. He then embarked on a successful career </w:t>
      </w:r>
      <w:r w:rsidR="00990D89">
        <w:rPr>
          <w:rFonts w:asciiTheme="minorHAnsi" w:eastAsia="Arial" w:hAnsiTheme="minorHAnsi" w:cstheme="minorHAnsi"/>
          <w:sz w:val="22"/>
          <w:szCs w:val="22"/>
        </w:rPr>
        <w:t xml:space="preserve">working </w:t>
      </w:r>
      <w:r w:rsidRPr="00B32B90">
        <w:rPr>
          <w:rFonts w:asciiTheme="minorHAnsi" w:eastAsia="Arial" w:hAnsiTheme="minorHAnsi" w:cstheme="minorHAnsi"/>
          <w:sz w:val="22"/>
          <w:szCs w:val="22"/>
        </w:rPr>
        <w:t xml:space="preserve">at the </w:t>
      </w:r>
      <w:proofErr w:type="spellStart"/>
      <w:r w:rsidRPr="00B32B90">
        <w:rPr>
          <w:rFonts w:asciiTheme="minorHAnsi" w:eastAsia="Arial" w:hAnsiTheme="minorHAnsi" w:cstheme="minorHAnsi"/>
          <w:sz w:val="22"/>
          <w:szCs w:val="22"/>
        </w:rPr>
        <w:t>Chemstrand</w:t>
      </w:r>
      <w:proofErr w:type="spellEnd"/>
      <w:r w:rsidRPr="00B32B90">
        <w:rPr>
          <w:rFonts w:asciiTheme="minorHAnsi" w:eastAsia="Arial" w:hAnsiTheme="minorHAnsi" w:cstheme="minorHAnsi"/>
          <w:sz w:val="22"/>
          <w:szCs w:val="22"/>
        </w:rPr>
        <w:t xml:space="preserve"> </w:t>
      </w:r>
      <w:r w:rsidR="00990D89">
        <w:rPr>
          <w:rFonts w:asciiTheme="minorHAnsi" w:eastAsia="Arial" w:hAnsiTheme="minorHAnsi" w:cstheme="minorHAnsi"/>
          <w:sz w:val="22"/>
          <w:szCs w:val="22"/>
        </w:rPr>
        <w:t xml:space="preserve">Nylon </w:t>
      </w:r>
      <w:r w:rsidRPr="00B32B90">
        <w:rPr>
          <w:rFonts w:asciiTheme="minorHAnsi" w:eastAsia="Arial" w:hAnsiTheme="minorHAnsi" w:cstheme="minorHAnsi"/>
          <w:sz w:val="22"/>
          <w:szCs w:val="22"/>
        </w:rPr>
        <w:t>Plant</w:t>
      </w:r>
      <w:r w:rsidR="00942F86">
        <w:rPr>
          <w:rFonts w:asciiTheme="minorHAnsi" w:eastAsia="Arial" w:hAnsiTheme="minorHAnsi" w:cstheme="minorHAnsi"/>
          <w:sz w:val="22"/>
          <w:szCs w:val="22"/>
        </w:rPr>
        <w:t xml:space="preserve"> and Monsanto</w:t>
      </w:r>
      <w:r w:rsidRPr="00B32B90">
        <w:rPr>
          <w:rFonts w:asciiTheme="minorHAnsi" w:eastAsia="Arial" w:hAnsiTheme="minorHAnsi" w:cstheme="minorHAnsi"/>
          <w:sz w:val="22"/>
          <w:szCs w:val="22"/>
        </w:rPr>
        <w:t>,</w:t>
      </w:r>
      <w:r w:rsidR="00990D89">
        <w:rPr>
          <w:rFonts w:asciiTheme="minorHAnsi" w:eastAsia="Arial" w:hAnsiTheme="minorHAnsi" w:cstheme="minorHAnsi"/>
          <w:sz w:val="22"/>
          <w:szCs w:val="22"/>
        </w:rPr>
        <w:t xml:space="preserve"> </w:t>
      </w:r>
      <w:r w:rsidR="00942F86">
        <w:rPr>
          <w:rFonts w:asciiTheme="minorHAnsi" w:eastAsia="Arial" w:hAnsiTheme="minorHAnsi" w:cstheme="minorHAnsi"/>
          <w:sz w:val="22"/>
          <w:szCs w:val="22"/>
        </w:rPr>
        <w:t xml:space="preserve">dedicating 35 years to the companies. </w:t>
      </w:r>
      <w:r w:rsidR="001F6F2C">
        <w:rPr>
          <w:rFonts w:asciiTheme="minorHAnsi" w:eastAsia="Arial" w:hAnsiTheme="minorHAnsi" w:cstheme="minorHAnsi"/>
          <w:sz w:val="22"/>
          <w:szCs w:val="22"/>
        </w:rPr>
        <w:t>Additionally, h</w:t>
      </w:r>
      <w:r w:rsidRPr="00B32B90">
        <w:rPr>
          <w:rFonts w:asciiTheme="minorHAnsi" w:eastAsia="Arial" w:hAnsiTheme="minorHAnsi" w:cstheme="minorHAnsi"/>
          <w:sz w:val="22"/>
          <w:szCs w:val="22"/>
        </w:rPr>
        <w:t>e served in the Army National Guard for over 20 years and received an honorable discharge in 1994. Fred</w:t>
      </w:r>
      <w:r w:rsidR="00942F86">
        <w:rPr>
          <w:rFonts w:asciiTheme="minorHAnsi" w:eastAsia="Arial" w:hAnsiTheme="minorHAnsi" w:cstheme="minorHAnsi"/>
          <w:sz w:val="22"/>
          <w:szCs w:val="22"/>
        </w:rPr>
        <w:t>’</w:t>
      </w:r>
      <w:r w:rsidRPr="00B32B90">
        <w:rPr>
          <w:rFonts w:asciiTheme="minorHAnsi" w:eastAsia="Arial" w:hAnsiTheme="minorHAnsi" w:cstheme="minorHAnsi"/>
          <w:sz w:val="22"/>
          <w:szCs w:val="22"/>
        </w:rPr>
        <w:t>s commitment to service extended beyond his professional life</w:t>
      </w:r>
      <w:r w:rsidR="001F6F2C">
        <w:rPr>
          <w:rFonts w:asciiTheme="minorHAnsi" w:eastAsia="Arial" w:hAnsiTheme="minorHAnsi" w:cstheme="minorHAnsi"/>
          <w:sz w:val="22"/>
          <w:szCs w:val="22"/>
        </w:rPr>
        <w:t xml:space="preserve"> though</w:t>
      </w:r>
      <w:r w:rsidRPr="00B32B90">
        <w:rPr>
          <w:rFonts w:asciiTheme="minorHAnsi" w:eastAsia="Arial" w:hAnsiTheme="minorHAnsi" w:cstheme="minorHAnsi"/>
          <w:sz w:val="22"/>
          <w:szCs w:val="22"/>
        </w:rPr>
        <w:t>, as he volunteered at the Escambia County Sheriff</w:t>
      </w:r>
      <w:r w:rsidR="00725A46">
        <w:rPr>
          <w:rFonts w:asciiTheme="minorHAnsi" w:eastAsia="Arial" w:hAnsiTheme="minorHAnsi" w:cstheme="minorHAnsi"/>
          <w:sz w:val="22"/>
          <w:szCs w:val="22"/>
        </w:rPr>
        <w:t>’</w:t>
      </w:r>
      <w:r w:rsidRPr="00B32B90">
        <w:rPr>
          <w:rFonts w:asciiTheme="minorHAnsi" w:eastAsia="Arial" w:hAnsiTheme="minorHAnsi" w:cstheme="minorHAnsi"/>
          <w:sz w:val="22"/>
          <w:szCs w:val="22"/>
        </w:rPr>
        <w:t xml:space="preserve">s Department and worked as a security guard at </w:t>
      </w:r>
      <w:proofErr w:type="spellStart"/>
      <w:r w:rsidRPr="00B32B90">
        <w:rPr>
          <w:rFonts w:asciiTheme="minorHAnsi" w:eastAsia="Arial" w:hAnsiTheme="minorHAnsi" w:cstheme="minorHAnsi"/>
          <w:sz w:val="22"/>
          <w:szCs w:val="22"/>
        </w:rPr>
        <w:t>Gayfers</w:t>
      </w:r>
      <w:proofErr w:type="spellEnd"/>
      <w:r w:rsidRPr="00B32B90">
        <w:rPr>
          <w:rFonts w:asciiTheme="minorHAnsi" w:eastAsia="Arial" w:hAnsiTheme="minorHAnsi" w:cstheme="minorHAnsi"/>
          <w:sz w:val="22"/>
          <w:szCs w:val="22"/>
        </w:rPr>
        <w:t xml:space="preserve"> department store.</w:t>
      </w:r>
    </w:p>
    <w:p w14:paraId="21B37A58" w14:textId="77777777" w:rsidR="00B05CDA" w:rsidRPr="00B32B90" w:rsidRDefault="00B05CDA" w:rsidP="00B32B90">
      <w:pPr>
        <w:rPr>
          <w:rFonts w:asciiTheme="minorHAnsi" w:eastAsia="Arial" w:hAnsiTheme="minorHAnsi" w:cstheme="minorHAnsi"/>
          <w:sz w:val="22"/>
          <w:szCs w:val="22"/>
        </w:rPr>
      </w:pPr>
    </w:p>
    <w:p w14:paraId="09DA5596" w14:textId="030D5685" w:rsidR="00B32B90" w:rsidRDefault="00725A46" w:rsidP="00B32B90">
      <w:pPr>
        <w:rPr>
          <w:rFonts w:asciiTheme="minorHAnsi" w:eastAsia="Arial" w:hAnsiTheme="minorHAnsi" w:cstheme="minorHAnsi"/>
          <w:sz w:val="22"/>
          <w:szCs w:val="22"/>
        </w:rPr>
      </w:pPr>
      <w:r>
        <w:rPr>
          <w:rFonts w:asciiTheme="minorHAnsi" w:eastAsia="Arial" w:hAnsiTheme="minorHAnsi" w:cstheme="minorHAnsi"/>
          <w:sz w:val="22"/>
          <w:szCs w:val="22"/>
        </w:rPr>
        <w:t xml:space="preserve">One of Fred’s greatest passions was his involvement with the now Gulf Winds Credit Union. </w:t>
      </w:r>
      <w:r w:rsidR="00B32B90" w:rsidRPr="00B32B90">
        <w:rPr>
          <w:rFonts w:asciiTheme="minorHAnsi" w:eastAsia="Arial" w:hAnsiTheme="minorHAnsi" w:cstheme="minorHAnsi"/>
          <w:sz w:val="22"/>
          <w:szCs w:val="22"/>
        </w:rPr>
        <w:t xml:space="preserve">A natural leader, Fred was encouraged by coworkers to run for the employee credit union’s Supervisory Committee and became the chair. Fred </w:t>
      </w:r>
      <w:r>
        <w:rPr>
          <w:rFonts w:asciiTheme="minorHAnsi" w:eastAsia="Arial" w:hAnsiTheme="minorHAnsi" w:cstheme="minorHAnsi"/>
          <w:sz w:val="22"/>
          <w:szCs w:val="22"/>
        </w:rPr>
        <w:t xml:space="preserve">then </w:t>
      </w:r>
      <w:r w:rsidR="00B32B90" w:rsidRPr="00B32B90">
        <w:rPr>
          <w:rFonts w:asciiTheme="minorHAnsi" w:eastAsia="Arial" w:hAnsiTheme="minorHAnsi" w:cstheme="minorHAnsi"/>
          <w:sz w:val="22"/>
          <w:szCs w:val="22"/>
        </w:rPr>
        <w:t>spent the rest of his life volunteering on that very board. During his 58 years o</w:t>
      </w:r>
      <w:r>
        <w:rPr>
          <w:rFonts w:asciiTheme="minorHAnsi" w:eastAsia="Arial" w:hAnsiTheme="minorHAnsi" w:cstheme="minorHAnsi"/>
          <w:sz w:val="22"/>
          <w:szCs w:val="22"/>
        </w:rPr>
        <w:t>f service</w:t>
      </w:r>
      <w:r w:rsidR="00B32B90" w:rsidRPr="00B32B90">
        <w:rPr>
          <w:rFonts w:asciiTheme="minorHAnsi" w:eastAsia="Arial" w:hAnsiTheme="minorHAnsi" w:cstheme="minorHAnsi"/>
          <w:sz w:val="22"/>
          <w:szCs w:val="22"/>
        </w:rPr>
        <w:t xml:space="preserve">, Fred </w:t>
      </w:r>
      <w:r w:rsidRPr="00B32B90">
        <w:rPr>
          <w:rFonts w:asciiTheme="minorHAnsi" w:eastAsia="Arial" w:hAnsiTheme="minorHAnsi" w:cstheme="minorHAnsi"/>
          <w:sz w:val="22"/>
          <w:szCs w:val="22"/>
        </w:rPr>
        <w:t>acted</w:t>
      </w:r>
      <w:r w:rsidR="00B32B90" w:rsidRPr="00B32B90">
        <w:rPr>
          <w:rFonts w:asciiTheme="minorHAnsi" w:eastAsia="Arial" w:hAnsiTheme="minorHAnsi" w:cstheme="minorHAnsi"/>
          <w:sz w:val="22"/>
          <w:szCs w:val="22"/>
        </w:rPr>
        <w:t xml:space="preserve"> in the roles of Chairman, Vice-Chairman and Treasurer. He was named Board Emeritus in October 2022 and continued to offer guidance to the board based on his experience and expertise.</w:t>
      </w:r>
    </w:p>
    <w:p w14:paraId="2B5191FE" w14:textId="77777777" w:rsidR="00990D89" w:rsidRDefault="00990D89" w:rsidP="00B32B90">
      <w:pPr>
        <w:rPr>
          <w:rFonts w:asciiTheme="minorHAnsi" w:eastAsia="Arial" w:hAnsiTheme="minorHAnsi" w:cstheme="minorHAnsi"/>
          <w:sz w:val="22"/>
          <w:szCs w:val="22"/>
        </w:rPr>
      </w:pPr>
    </w:p>
    <w:p w14:paraId="73759B73" w14:textId="52C917A9" w:rsidR="00990D89" w:rsidRDefault="00990D89" w:rsidP="00B32B90">
      <w:pPr>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Pr="00990D89">
        <w:rPr>
          <w:rFonts w:asciiTheme="minorHAnsi" w:eastAsia="Arial" w:hAnsiTheme="minorHAnsi" w:cstheme="minorHAnsi"/>
          <w:sz w:val="22"/>
          <w:szCs w:val="22"/>
        </w:rPr>
        <w:t>Fred dedicated an incredible 58 years of his life as a passionate volunteer for our credit union, leaving a profound mark on our organization, community, and the lives of our members</w:t>
      </w:r>
      <w:r>
        <w:rPr>
          <w:rFonts w:asciiTheme="minorHAnsi" w:eastAsia="Arial" w:hAnsiTheme="minorHAnsi" w:cstheme="minorHAnsi"/>
          <w:sz w:val="22"/>
          <w:szCs w:val="22"/>
        </w:rPr>
        <w:t>,” said President and CEO, Daniel Souers. “</w:t>
      </w:r>
      <w:r w:rsidRPr="00990D89">
        <w:rPr>
          <w:rFonts w:asciiTheme="minorHAnsi" w:eastAsia="Arial" w:hAnsiTheme="minorHAnsi" w:cstheme="minorHAnsi"/>
          <w:sz w:val="22"/>
          <w:szCs w:val="22"/>
        </w:rPr>
        <w:t>We will remember Fred for his kindness, friendship, genuine care, and stories of the past.</w:t>
      </w:r>
      <w:r>
        <w:rPr>
          <w:rFonts w:asciiTheme="minorHAnsi" w:eastAsia="Arial" w:hAnsiTheme="minorHAnsi" w:cstheme="minorHAnsi"/>
          <w:sz w:val="22"/>
          <w:szCs w:val="22"/>
        </w:rPr>
        <w:t>”</w:t>
      </w:r>
    </w:p>
    <w:p w14:paraId="324E8774" w14:textId="77777777" w:rsidR="00B05CDA" w:rsidRPr="00B32B90" w:rsidRDefault="00B05CDA" w:rsidP="00B32B90">
      <w:pPr>
        <w:rPr>
          <w:rFonts w:asciiTheme="minorHAnsi" w:eastAsia="Arial" w:hAnsiTheme="minorHAnsi" w:cstheme="minorHAnsi"/>
          <w:sz w:val="22"/>
          <w:szCs w:val="22"/>
        </w:rPr>
      </w:pPr>
    </w:p>
    <w:p w14:paraId="181200A9" w14:textId="5ADC430F" w:rsidR="00B32B90" w:rsidRDefault="00B32B90" w:rsidP="00B32B90">
      <w:pPr>
        <w:rPr>
          <w:rFonts w:asciiTheme="minorHAnsi" w:eastAsia="Arial" w:hAnsiTheme="minorHAnsi" w:cstheme="minorHAnsi"/>
          <w:sz w:val="22"/>
          <w:szCs w:val="22"/>
        </w:rPr>
      </w:pPr>
      <w:r w:rsidRPr="00B32B90">
        <w:rPr>
          <w:rFonts w:asciiTheme="minorHAnsi" w:eastAsia="Arial" w:hAnsiTheme="minorHAnsi" w:cstheme="minorHAnsi"/>
          <w:sz w:val="22"/>
          <w:szCs w:val="22"/>
        </w:rPr>
        <w:t>In addition to dedicating his time to Gulf Winds, Fred was also a staunch advocate for the credit union movement in other capacities as he served on the Executive Board of the Escambia Chapter of Credit Unions, the Florida President’s Association, the Escambia County Credit Union’s League Chapter Board and the Supervisory Committee of Central Credit Union. He was also recognized as Volunteer of the Year by the Florida League of Credit Unions.</w:t>
      </w:r>
      <w:r w:rsidR="003F0113">
        <w:rPr>
          <w:rFonts w:asciiTheme="minorHAnsi" w:eastAsia="Arial" w:hAnsiTheme="minorHAnsi" w:cstheme="minorHAnsi"/>
          <w:sz w:val="22"/>
          <w:szCs w:val="22"/>
        </w:rPr>
        <w:t xml:space="preserve"> He will be dearly missed. </w:t>
      </w:r>
    </w:p>
    <w:p w14:paraId="57B423C2" w14:textId="77777777" w:rsidR="00A76271" w:rsidRPr="00D91F97" w:rsidRDefault="00A76271" w:rsidP="00990D89">
      <w:pPr>
        <w:rPr>
          <w:rFonts w:asciiTheme="minorHAnsi" w:eastAsia="Lucida Sans" w:hAnsiTheme="minorHAnsi" w:cs="Lucida Sans"/>
          <w:bCs/>
          <w:sz w:val="22"/>
          <w:szCs w:val="22"/>
        </w:rPr>
      </w:pPr>
    </w:p>
    <w:p w14:paraId="34CCBCB8" w14:textId="77777777" w:rsidR="00A76271" w:rsidRPr="00D91F97" w:rsidRDefault="00A76271" w:rsidP="00A76271">
      <w:pPr>
        <w:rPr>
          <w:rFonts w:asciiTheme="minorHAnsi" w:eastAsia="Lucida Sans" w:hAnsiTheme="minorHAnsi" w:cs="Lucida Sans"/>
          <w:b/>
          <w:bCs/>
          <w:sz w:val="22"/>
          <w:szCs w:val="22"/>
        </w:rPr>
      </w:pPr>
      <w:r w:rsidRPr="00D91F97">
        <w:rPr>
          <w:rFonts w:asciiTheme="minorHAnsi" w:eastAsia="Lucida Sans" w:hAnsiTheme="minorHAnsi" w:cs="Lucida Sans"/>
          <w:b/>
          <w:bCs/>
          <w:sz w:val="22"/>
          <w:szCs w:val="22"/>
        </w:rPr>
        <w:t xml:space="preserve">About Gulf Winds: </w:t>
      </w:r>
    </w:p>
    <w:p w14:paraId="2D70A042" w14:textId="63054B4C" w:rsidR="00A76271" w:rsidRDefault="00A76271" w:rsidP="00A76271">
      <w:pPr>
        <w:rPr>
          <w:rFonts w:asciiTheme="minorHAnsi" w:eastAsia="Lucida Sans" w:hAnsiTheme="minorHAnsi" w:cs="Lucida Sans"/>
          <w:bCs/>
          <w:sz w:val="22"/>
          <w:szCs w:val="22"/>
        </w:rPr>
      </w:pPr>
      <w:r>
        <w:rPr>
          <w:rFonts w:asciiTheme="minorHAnsi" w:eastAsia="Lucida Sans" w:hAnsiTheme="minorHAnsi" w:cs="Lucida Sans"/>
          <w:bCs/>
          <w:sz w:val="22"/>
          <w:szCs w:val="22"/>
        </w:rPr>
        <w:t xml:space="preserve">Since 1954, Gulf Winds Credit Union has offered products and services that </w:t>
      </w:r>
      <w:r>
        <w:rPr>
          <w:rFonts w:asciiTheme="minorHAnsi" w:eastAsia="Lucida Sans" w:hAnsiTheme="minorHAnsi" w:cs="Lucida Sans"/>
          <w:bCs/>
          <w:i/>
          <w:iCs/>
          <w:sz w:val="22"/>
          <w:szCs w:val="22"/>
        </w:rPr>
        <w:t>Move Members Forward</w:t>
      </w:r>
      <w:r>
        <w:rPr>
          <w:rFonts w:asciiTheme="minorHAnsi" w:eastAsia="Lucida Sans" w:hAnsiTheme="minorHAnsi" w:cs="Lucida Sans"/>
          <w:bCs/>
          <w:sz w:val="22"/>
          <w:szCs w:val="22"/>
        </w:rPr>
        <w:t xml:space="preserve">. Gulf Winds provides </w:t>
      </w:r>
      <w:r w:rsidR="002A3D22" w:rsidRPr="002A3D22">
        <w:rPr>
          <w:rFonts w:asciiTheme="minorHAnsi" w:eastAsia="Lucida Sans" w:hAnsiTheme="minorHAnsi" w:cs="Lucida Sans"/>
          <w:bCs/>
          <w:sz w:val="22"/>
          <w:szCs w:val="22"/>
        </w:rPr>
        <w:t>81</w:t>
      </w:r>
      <w:r w:rsidRPr="002A3D22">
        <w:rPr>
          <w:rFonts w:asciiTheme="minorHAnsi" w:eastAsia="Lucida Sans" w:hAnsiTheme="minorHAnsi" w:cs="Lucida Sans"/>
          <w:bCs/>
          <w:sz w:val="22"/>
          <w:szCs w:val="22"/>
        </w:rPr>
        <w:t>,000+ members</w:t>
      </w:r>
      <w:r>
        <w:rPr>
          <w:rFonts w:asciiTheme="minorHAnsi" w:eastAsia="Lucida Sans" w:hAnsiTheme="minorHAnsi" w:cs="Lucida Sans"/>
          <w:bCs/>
          <w:sz w:val="22"/>
          <w:szCs w:val="22"/>
        </w:rPr>
        <w:t xml:space="preserve"> with the convenience of 13 branch locations, digital banking, nationwide surcharge-free ATMs and the support of more than 200 knowledgeable employees committed to providing excellent service. Membership is open to anyone that lives, works, worships or attends school in North Florida, Southern Alabama and Southern Georgia. Visit </w:t>
      </w:r>
      <w:hyperlink r:id="rId10" w:history="1">
        <w:r>
          <w:rPr>
            <w:rStyle w:val="Hyperlink"/>
            <w:rFonts w:asciiTheme="minorHAnsi" w:eastAsia="Lucida Sans" w:hAnsiTheme="minorHAnsi" w:cs="Lucida Sans"/>
            <w:bCs/>
            <w:sz w:val="22"/>
            <w:szCs w:val="22"/>
          </w:rPr>
          <w:t>GoGulfWinds.com</w:t>
        </w:r>
      </w:hyperlink>
      <w:r>
        <w:rPr>
          <w:rFonts w:asciiTheme="minorHAnsi" w:eastAsia="Lucida Sans" w:hAnsiTheme="minorHAnsi" w:cs="Lucida Sans"/>
          <w:bCs/>
          <w:sz w:val="22"/>
          <w:szCs w:val="22"/>
        </w:rPr>
        <w:t xml:space="preserve"> for more information. </w:t>
      </w:r>
    </w:p>
    <w:p w14:paraId="2FA6EE9C" w14:textId="11E0653E" w:rsidR="00913334" w:rsidRDefault="00913334" w:rsidP="00913334">
      <w:pPr>
        <w:jc w:val="center"/>
        <w:rPr>
          <w:rFonts w:asciiTheme="minorHAnsi" w:eastAsia="Lucida Sans" w:hAnsiTheme="minorHAnsi" w:cs="Lucida Sans"/>
          <w:bCs/>
          <w:sz w:val="22"/>
          <w:szCs w:val="22"/>
        </w:rPr>
      </w:pPr>
      <w:r w:rsidRPr="00486C13">
        <w:rPr>
          <w:rFonts w:asciiTheme="minorHAnsi" w:hAnsiTheme="minorHAnsi" w:cstheme="minorHAnsi"/>
          <w:sz w:val="22"/>
          <w:szCs w:val="22"/>
        </w:rPr>
        <w:t>###</w:t>
      </w:r>
    </w:p>
    <w:p w14:paraId="700F17D7" w14:textId="3249F65B" w:rsidR="00A76271" w:rsidRDefault="00A76271" w:rsidP="00F23865">
      <w:pPr>
        <w:rPr>
          <w:rFonts w:asciiTheme="minorHAnsi" w:eastAsia="Lucida Sans" w:hAnsiTheme="minorHAnsi" w:cs="Lucida Sans"/>
          <w:bCs/>
          <w:sz w:val="22"/>
          <w:szCs w:val="22"/>
        </w:rPr>
      </w:pPr>
      <w:r>
        <w:rPr>
          <w:rFonts w:asciiTheme="minorHAnsi" w:eastAsia="Lucida Sans" w:hAnsiTheme="minorHAnsi" w:cs="Lucida Sans"/>
          <w:bCs/>
          <w:sz w:val="22"/>
          <w:szCs w:val="22"/>
        </w:rPr>
        <w:t xml:space="preserve"> </w:t>
      </w:r>
    </w:p>
    <w:bookmarkEnd w:id="0"/>
    <w:p w14:paraId="7C9F1727" w14:textId="77777777" w:rsidR="00913334" w:rsidRPr="00486C13" w:rsidRDefault="00913334" w:rsidP="002A3D22">
      <w:pPr>
        <w:rPr>
          <w:rFonts w:asciiTheme="minorHAnsi" w:hAnsiTheme="minorHAnsi" w:cstheme="minorHAnsi"/>
          <w:sz w:val="22"/>
          <w:szCs w:val="22"/>
        </w:rPr>
      </w:pPr>
    </w:p>
    <w:sectPr w:rsidR="00913334" w:rsidRPr="00486C13" w:rsidSect="001C4DF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1C22" w14:textId="77777777" w:rsidR="00FA7024" w:rsidRDefault="00FA7024" w:rsidP="004F5340">
      <w:pPr>
        <w:spacing w:line="240" w:lineRule="auto"/>
      </w:pPr>
      <w:r>
        <w:separator/>
      </w:r>
    </w:p>
  </w:endnote>
  <w:endnote w:type="continuationSeparator" w:id="0">
    <w:p w14:paraId="2FD04B8A" w14:textId="77777777" w:rsidR="00FA7024" w:rsidRDefault="00FA7024" w:rsidP="004F5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5317" w14:textId="77777777" w:rsidR="00FA7024" w:rsidRDefault="00FA7024" w:rsidP="004F5340">
      <w:pPr>
        <w:spacing w:line="240" w:lineRule="auto"/>
      </w:pPr>
      <w:r>
        <w:separator/>
      </w:r>
    </w:p>
  </w:footnote>
  <w:footnote w:type="continuationSeparator" w:id="0">
    <w:p w14:paraId="75836ADD" w14:textId="77777777" w:rsidR="00FA7024" w:rsidRDefault="00FA7024" w:rsidP="004F53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C2A1A"/>
    <w:multiLevelType w:val="hybridMultilevel"/>
    <w:tmpl w:val="AF8E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09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A0"/>
    <w:rsid w:val="000141B0"/>
    <w:rsid w:val="000223F5"/>
    <w:rsid w:val="000332EA"/>
    <w:rsid w:val="00034CB2"/>
    <w:rsid w:val="0004567D"/>
    <w:rsid w:val="00050136"/>
    <w:rsid w:val="00060537"/>
    <w:rsid w:val="000631E5"/>
    <w:rsid w:val="00091336"/>
    <w:rsid w:val="0009719F"/>
    <w:rsid w:val="000A1496"/>
    <w:rsid w:val="000C3F97"/>
    <w:rsid w:val="000E3792"/>
    <w:rsid w:val="00101115"/>
    <w:rsid w:val="00123189"/>
    <w:rsid w:val="00126348"/>
    <w:rsid w:val="00134BA2"/>
    <w:rsid w:val="001511AD"/>
    <w:rsid w:val="0015281F"/>
    <w:rsid w:val="00162A35"/>
    <w:rsid w:val="001A2072"/>
    <w:rsid w:val="001A5B90"/>
    <w:rsid w:val="001C4DF7"/>
    <w:rsid w:val="001D265C"/>
    <w:rsid w:val="001F09CC"/>
    <w:rsid w:val="001F6F2C"/>
    <w:rsid w:val="00211CEC"/>
    <w:rsid w:val="002410C1"/>
    <w:rsid w:val="0024166F"/>
    <w:rsid w:val="002422DD"/>
    <w:rsid w:val="00255AC2"/>
    <w:rsid w:val="00284950"/>
    <w:rsid w:val="00296258"/>
    <w:rsid w:val="002A3D22"/>
    <w:rsid w:val="002C3758"/>
    <w:rsid w:val="002E26A1"/>
    <w:rsid w:val="002E5999"/>
    <w:rsid w:val="002F0A8A"/>
    <w:rsid w:val="002F1B20"/>
    <w:rsid w:val="002F36AB"/>
    <w:rsid w:val="00320AA3"/>
    <w:rsid w:val="00323D44"/>
    <w:rsid w:val="003412DF"/>
    <w:rsid w:val="00351CC7"/>
    <w:rsid w:val="00356F89"/>
    <w:rsid w:val="0037500C"/>
    <w:rsid w:val="003763C3"/>
    <w:rsid w:val="003A7824"/>
    <w:rsid w:val="003B734D"/>
    <w:rsid w:val="003C2842"/>
    <w:rsid w:val="003F0113"/>
    <w:rsid w:val="004058D9"/>
    <w:rsid w:val="004270EA"/>
    <w:rsid w:val="00437ABA"/>
    <w:rsid w:val="00486140"/>
    <w:rsid w:val="00486C13"/>
    <w:rsid w:val="004F5340"/>
    <w:rsid w:val="005006F3"/>
    <w:rsid w:val="0053337C"/>
    <w:rsid w:val="00536B82"/>
    <w:rsid w:val="0054718B"/>
    <w:rsid w:val="00597030"/>
    <w:rsid w:val="005A6DFD"/>
    <w:rsid w:val="005C539B"/>
    <w:rsid w:val="005E371F"/>
    <w:rsid w:val="005F2C77"/>
    <w:rsid w:val="005F4C00"/>
    <w:rsid w:val="00611A8E"/>
    <w:rsid w:val="00634AE8"/>
    <w:rsid w:val="00660190"/>
    <w:rsid w:val="00660BCF"/>
    <w:rsid w:val="0067166A"/>
    <w:rsid w:val="006A11C7"/>
    <w:rsid w:val="006B159F"/>
    <w:rsid w:val="006D37A5"/>
    <w:rsid w:val="006E4290"/>
    <w:rsid w:val="006F5C8C"/>
    <w:rsid w:val="0071656A"/>
    <w:rsid w:val="00725A46"/>
    <w:rsid w:val="007304E9"/>
    <w:rsid w:val="007344AF"/>
    <w:rsid w:val="00781676"/>
    <w:rsid w:val="00782016"/>
    <w:rsid w:val="007A1408"/>
    <w:rsid w:val="007D17D1"/>
    <w:rsid w:val="007D6FC6"/>
    <w:rsid w:val="00802941"/>
    <w:rsid w:val="00842FF6"/>
    <w:rsid w:val="00846C0B"/>
    <w:rsid w:val="008519AC"/>
    <w:rsid w:val="00857404"/>
    <w:rsid w:val="00870900"/>
    <w:rsid w:val="00882F7C"/>
    <w:rsid w:val="008B2134"/>
    <w:rsid w:val="008E6414"/>
    <w:rsid w:val="008F2022"/>
    <w:rsid w:val="008F6934"/>
    <w:rsid w:val="00906BD2"/>
    <w:rsid w:val="00913334"/>
    <w:rsid w:val="0091572E"/>
    <w:rsid w:val="00917ACE"/>
    <w:rsid w:val="00923F0D"/>
    <w:rsid w:val="00942F86"/>
    <w:rsid w:val="0094697D"/>
    <w:rsid w:val="00953EBE"/>
    <w:rsid w:val="00955955"/>
    <w:rsid w:val="00963B37"/>
    <w:rsid w:val="00967C03"/>
    <w:rsid w:val="00970C89"/>
    <w:rsid w:val="00981C7C"/>
    <w:rsid w:val="00990D89"/>
    <w:rsid w:val="009C03D0"/>
    <w:rsid w:val="009E7100"/>
    <w:rsid w:val="00A14741"/>
    <w:rsid w:val="00A4470A"/>
    <w:rsid w:val="00A60DC7"/>
    <w:rsid w:val="00A76271"/>
    <w:rsid w:val="00A77846"/>
    <w:rsid w:val="00AA7950"/>
    <w:rsid w:val="00AF7951"/>
    <w:rsid w:val="00B05CDA"/>
    <w:rsid w:val="00B2112C"/>
    <w:rsid w:val="00B23E24"/>
    <w:rsid w:val="00B32B90"/>
    <w:rsid w:val="00B62015"/>
    <w:rsid w:val="00B747CB"/>
    <w:rsid w:val="00B977F5"/>
    <w:rsid w:val="00BA5438"/>
    <w:rsid w:val="00BD19A9"/>
    <w:rsid w:val="00BD38DA"/>
    <w:rsid w:val="00BE0E87"/>
    <w:rsid w:val="00BE1B6A"/>
    <w:rsid w:val="00BE6101"/>
    <w:rsid w:val="00C05DF2"/>
    <w:rsid w:val="00C257F8"/>
    <w:rsid w:val="00C45623"/>
    <w:rsid w:val="00C502A0"/>
    <w:rsid w:val="00C619EA"/>
    <w:rsid w:val="00C7072C"/>
    <w:rsid w:val="00C775BA"/>
    <w:rsid w:val="00C85E8B"/>
    <w:rsid w:val="00C96999"/>
    <w:rsid w:val="00CA2F6A"/>
    <w:rsid w:val="00CD6FBC"/>
    <w:rsid w:val="00CE3153"/>
    <w:rsid w:val="00D11201"/>
    <w:rsid w:val="00D1503F"/>
    <w:rsid w:val="00D22B3C"/>
    <w:rsid w:val="00D46B61"/>
    <w:rsid w:val="00D56FEF"/>
    <w:rsid w:val="00D65647"/>
    <w:rsid w:val="00D67988"/>
    <w:rsid w:val="00D71DAA"/>
    <w:rsid w:val="00D72F3D"/>
    <w:rsid w:val="00D771C7"/>
    <w:rsid w:val="00D84FA4"/>
    <w:rsid w:val="00D91F97"/>
    <w:rsid w:val="00DC68A1"/>
    <w:rsid w:val="00DE4A2A"/>
    <w:rsid w:val="00E3687E"/>
    <w:rsid w:val="00E414A2"/>
    <w:rsid w:val="00E517B9"/>
    <w:rsid w:val="00E53B8A"/>
    <w:rsid w:val="00E64730"/>
    <w:rsid w:val="00ED2030"/>
    <w:rsid w:val="00ED20E2"/>
    <w:rsid w:val="00ED2472"/>
    <w:rsid w:val="00EE2F57"/>
    <w:rsid w:val="00EE7268"/>
    <w:rsid w:val="00F15D05"/>
    <w:rsid w:val="00F23865"/>
    <w:rsid w:val="00F24DB4"/>
    <w:rsid w:val="00F319E3"/>
    <w:rsid w:val="00F40B62"/>
    <w:rsid w:val="00F463D4"/>
    <w:rsid w:val="00F47E4C"/>
    <w:rsid w:val="00F95542"/>
    <w:rsid w:val="00FA417E"/>
    <w:rsid w:val="00FA5C9D"/>
    <w:rsid w:val="00FA7024"/>
    <w:rsid w:val="00FB240F"/>
    <w:rsid w:val="00FB4006"/>
    <w:rsid w:val="00FC3F97"/>
    <w:rsid w:val="00FD2D6E"/>
    <w:rsid w:val="00FF2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7797"/>
  <w15:chartTrackingRefBased/>
  <w15:docId w15:val="{F0C0F6D6-61E2-5C43-AE4D-07D0C4C7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44AF"/>
    <w:pPr>
      <w:spacing w:line="288" w:lineRule="auto"/>
    </w:pPr>
    <w:rPr>
      <w:rFonts w:ascii="Arial" w:hAnsi="Arial"/>
      <w:sz w:val="21"/>
    </w:rPr>
  </w:style>
  <w:style w:type="paragraph" w:styleId="Heading1">
    <w:name w:val="heading 1"/>
    <w:basedOn w:val="Normal"/>
    <w:next w:val="Normal"/>
    <w:link w:val="Heading1Char"/>
    <w:uiPriority w:val="9"/>
    <w:qFormat/>
    <w:rsid w:val="007344AF"/>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7344AF"/>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7344AF"/>
    <w:pPr>
      <w:keepNext/>
      <w:keepLines/>
      <w:spacing w:before="40"/>
      <w:outlineLvl w:val="2"/>
    </w:pPr>
    <w:rPr>
      <w:rFonts w:eastAsiaTheme="majorEastAsia" w:cstheme="majorBid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44AF"/>
    <w:rPr>
      <w:rFonts w:ascii="Arial" w:hAnsi="Arial"/>
      <w:sz w:val="21"/>
    </w:rPr>
  </w:style>
  <w:style w:type="character" w:customStyle="1" w:styleId="Heading1Char">
    <w:name w:val="Heading 1 Char"/>
    <w:basedOn w:val="DefaultParagraphFont"/>
    <w:link w:val="Heading1"/>
    <w:uiPriority w:val="9"/>
    <w:rsid w:val="007344AF"/>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7344AF"/>
    <w:rPr>
      <w:rFonts w:ascii="Arial" w:eastAsiaTheme="majorEastAsia" w:hAnsi="Arial" w:cstheme="majorBidi"/>
      <w:color w:val="000000" w:themeColor="text1"/>
      <w:sz w:val="26"/>
      <w:szCs w:val="26"/>
    </w:rPr>
  </w:style>
  <w:style w:type="character" w:customStyle="1" w:styleId="Heading3Char">
    <w:name w:val="Heading 3 Char"/>
    <w:basedOn w:val="DefaultParagraphFont"/>
    <w:link w:val="Heading3"/>
    <w:uiPriority w:val="9"/>
    <w:rsid w:val="007344AF"/>
    <w:rPr>
      <w:rFonts w:ascii="Arial" w:eastAsiaTheme="majorEastAsia" w:hAnsi="Arial" w:cstheme="majorBidi"/>
      <w:color w:val="000000" w:themeColor="text1"/>
    </w:rPr>
  </w:style>
  <w:style w:type="paragraph" w:styleId="Header">
    <w:name w:val="header"/>
    <w:basedOn w:val="Normal"/>
    <w:link w:val="HeaderChar"/>
    <w:uiPriority w:val="99"/>
    <w:unhideWhenUsed/>
    <w:rsid w:val="004F5340"/>
    <w:pPr>
      <w:tabs>
        <w:tab w:val="center" w:pos="4680"/>
        <w:tab w:val="right" w:pos="9360"/>
      </w:tabs>
      <w:spacing w:line="240" w:lineRule="auto"/>
    </w:pPr>
  </w:style>
  <w:style w:type="character" w:customStyle="1" w:styleId="HeaderChar">
    <w:name w:val="Header Char"/>
    <w:basedOn w:val="DefaultParagraphFont"/>
    <w:link w:val="Header"/>
    <w:uiPriority w:val="99"/>
    <w:rsid w:val="004F5340"/>
    <w:rPr>
      <w:rFonts w:ascii="Arial" w:hAnsi="Arial"/>
      <w:sz w:val="21"/>
    </w:rPr>
  </w:style>
  <w:style w:type="paragraph" w:styleId="Footer">
    <w:name w:val="footer"/>
    <w:basedOn w:val="Normal"/>
    <w:link w:val="FooterChar"/>
    <w:uiPriority w:val="99"/>
    <w:unhideWhenUsed/>
    <w:rsid w:val="004F5340"/>
    <w:pPr>
      <w:tabs>
        <w:tab w:val="center" w:pos="4680"/>
        <w:tab w:val="right" w:pos="9360"/>
      </w:tabs>
      <w:spacing w:line="240" w:lineRule="auto"/>
    </w:pPr>
  </w:style>
  <w:style w:type="character" w:customStyle="1" w:styleId="FooterChar">
    <w:name w:val="Footer Char"/>
    <w:basedOn w:val="DefaultParagraphFont"/>
    <w:link w:val="Footer"/>
    <w:uiPriority w:val="99"/>
    <w:rsid w:val="004F5340"/>
    <w:rPr>
      <w:rFonts w:ascii="Arial" w:hAnsi="Arial"/>
      <w:sz w:val="21"/>
    </w:rPr>
  </w:style>
  <w:style w:type="character" w:styleId="Hyperlink">
    <w:name w:val="Hyperlink"/>
    <w:basedOn w:val="DefaultParagraphFont"/>
    <w:uiPriority w:val="99"/>
    <w:unhideWhenUsed/>
    <w:rsid w:val="0004567D"/>
    <w:rPr>
      <w:color w:val="0563C1" w:themeColor="hyperlink"/>
      <w:u w:val="single"/>
    </w:rPr>
  </w:style>
  <w:style w:type="character" w:styleId="FollowedHyperlink">
    <w:name w:val="FollowedHyperlink"/>
    <w:basedOn w:val="DefaultParagraphFont"/>
    <w:uiPriority w:val="99"/>
    <w:semiHidden/>
    <w:unhideWhenUsed/>
    <w:rsid w:val="0004567D"/>
    <w:rPr>
      <w:color w:val="954F72" w:themeColor="followedHyperlink"/>
      <w:u w:val="single"/>
    </w:rPr>
  </w:style>
  <w:style w:type="character" w:styleId="UnresolvedMention">
    <w:name w:val="Unresolved Mention"/>
    <w:basedOn w:val="DefaultParagraphFont"/>
    <w:uiPriority w:val="99"/>
    <w:rsid w:val="00955955"/>
    <w:rPr>
      <w:color w:val="605E5C"/>
      <w:shd w:val="clear" w:color="auto" w:fill="E1DFDD"/>
    </w:rPr>
  </w:style>
  <w:style w:type="paragraph" w:styleId="ListParagraph">
    <w:name w:val="List Paragraph"/>
    <w:basedOn w:val="Normal"/>
    <w:uiPriority w:val="34"/>
    <w:qFormat/>
    <w:rsid w:val="00D71DAA"/>
    <w:pPr>
      <w:ind w:left="720"/>
      <w:contextualSpacing/>
    </w:pPr>
  </w:style>
  <w:style w:type="paragraph" w:styleId="Revision">
    <w:name w:val="Revision"/>
    <w:hidden/>
    <w:uiPriority w:val="99"/>
    <w:semiHidden/>
    <w:rsid w:val="0094697D"/>
    <w:rPr>
      <w:rFonts w:ascii="Arial" w:hAnsi="Arial"/>
      <w:sz w:val="21"/>
    </w:rPr>
  </w:style>
  <w:style w:type="character" w:styleId="CommentReference">
    <w:name w:val="annotation reference"/>
    <w:basedOn w:val="DefaultParagraphFont"/>
    <w:uiPriority w:val="99"/>
    <w:semiHidden/>
    <w:unhideWhenUsed/>
    <w:rsid w:val="002E26A1"/>
    <w:rPr>
      <w:sz w:val="16"/>
      <w:szCs w:val="16"/>
    </w:rPr>
  </w:style>
  <w:style w:type="paragraph" w:styleId="CommentText">
    <w:name w:val="annotation text"/>
    <w:basedOn w:val="Normal"/>
    <w:link w:val="CommentTextChar"/>
    <w:uiPriority w:val="99"/>
    <w:unhideWhenUsed/>
    <w:rsid w:val="002E26A1"/>
    <w:pPr>
      <w:spacing w:line="240" w:lineRule="auto"/>
    </w:pPr>
    <w:rPr>
      <w:sz w:val="20"/>
      <w:szCs w:val="20"/>
    </w:rPr>
  </w:style>
  <w:style w:type="character" w:customStyle="1" w:styleId="CommentTextChar">
    <w:name w:val="Comment Text Char"/>
    <w:basedOn w:val="DefaultParagraphFont"/>
    <w:link w:val="CommentText"/>
    <w:uiPriority w:val="99"/>
    <w:rsid w:val="002E26A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E26A1"/>
    <w:rPr>
      <w:b/>
      <w:bCs/>
    </w:rPr>
  </w:style>
  <w:style w:type="character" w:customStyle="1" w:styleId="CommentSubjectChar">
    <w:name w:val="Comment Subject Char"/>
    <w:basedOn w:val="CommentTextChar"/>
    <w:link w:val="CommentSubject"/>
    <w:uiPriority w:val="99"/>
    <w:semiHidden/>
    <w:rsid w:val="002E26A1"/>
    <w:rPr>
      <w:rFonts w:ascii="Arial" w:hAnsi="Arial"/>
      <w:b/>
      <w:bCs/>
      <w:sz w:val="20"/>
      <w:szCs w:val="20"/>
    </w:rPr>
  </w:style>
  <w:style w:type="paragraph" w:customStyle="1" w:styleId="gmail-p1">
    <w:name w:val="gmail-p1"/>
    <w:basedOn w:val="Normal"/>
    <w:rsid w:val="007D6FC6"/>
    <w:pPr>
      <w:spacing w:before="100" w:beforeAutospacing="1" w:after="100" w:afterAutospacing="1" w:line="240" w:lineRule="auto"/>
    </w:pPr>
    <w:rPr>
      <w:rFonts w:ascii="Calibri" w:hAnsi="Calibri" w:cs="Calibri"/>
      <w:sz w:val="22"/>
      <w:szCs w:val="22"/>
    </w:rPr>
  </w:style>
  <w:style w:type="character" w:customStyle="1" w:styleId="gmail-apple-converted-space">
    <w:name w:val="gmail-apple-converted-space"/>
    <w:basedOn w:val="DefaultParagraphFont"/>
    <w:rsid w:val="007D6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6229">
      <w:bodyDiv w:val="1"/>
      <w:marLeft w:val="0"/>
      <w:marRight w:val="0"/>
      <w:marTop w:val="0"/>
      <w:marBottom w:val="0"/>
      <w:divBdr>
        <w:top w:val="none" w:sz="0" w:space="0" w:color="auto"/>
        <w:left w:val="none" w:sz="0" w:space="0" w:color="auto"/>
        <w:bottom w:val="none" w:sz="0" w:space="0" w:color="auto"/>
        <w:right w:val="none" w:sz="0" w:space="0" w:color="auto"/>
      </w:divBdr>
    </w:div>
    <w:div w:id="688993324">
      <w:bodyDiv w:val="1"/>
      <w:marLeft w:val="0"/>
      <w:marRight w:val="0"/>
      <w:marTop w:val="0"/>
      <w:marBottom w:val="0"/>
      <w:divBdr>
        <w:top w:val="none" w:sz="0" w:space="0" w:color="auto"/>
        <w:left w:val="none" w:sz="0" w:space="0" w:color="auto"/>
        <w:bottom w:val="none" w:sz="0" w:space="0" w:color="auto"/>
        <w:right w:val="none" w:sz="0" w:space="0" w:color="auto"/>
      </w:divBdr>
    </w:div>
    <w:div w:id="140457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gwfcu-fileserve\secure_gwfcu\Marketing\Marketing\Gulf%20Winds%20Marketing\-%202019\News%20Releases\GoGulfWinds.com" TargetMode="External"/><Relationship Id="rId4" Type="http://schemas.openxmlformats.org/officeDocument/2006/relationships/settings" Target="settings.xml"/><Relationship Id="rId9" Type="http://schemas.openxmlformats.org/officeDocument/2006/relationships/hyperlink" Target="mailto:Lauren.Clark@gogulfwi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7F655-CECC-41D2-A942-D8204C38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McCall</dc:creator>
  <cp:keywords/>
  <dc:description/>
  <cp:lastModifiedBy>Lauren E. Clark</cp:lastModifiedBy>
  <cp:revision>3</cp:revision>
  <cp:lastPrinted>2023-05-31T21:08:00Z</cp:lastPrinted>
  <dcterms:created xsi:type="dcterms:W3CDTF">2023-06-02T15:59:00Z</dcterms:created>
  <dcterms:modified xsi:type="dcterms:W3CDTF">2023-06-02T15:59:00Z</dcterms:modified>
</cp:coreProperties>
</file>